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35ED" w14:textId="77777777" w:rsidR="009E7D67" w:rsidRPr="00201C5B" w:rsidRDefault="000F3FBC" w:rsidP="00201C5B">
      <w:pPr>
        <w:pStyle w:val="NormalWeb"/>
        <w:shd w:val="clear" w:color="auto" w:fill="FFFFFF"/>
        <w:spacing w:before="240" w:beforeAutospacing="0" w:after="240" w:afterAutospacing="0"/>
        <w:ind w:left="-142"/>
        <w:jc w:val="right"/>
        <w:rPr>
          <w:rFonts w:ascii="Calibri" w:eastAsia="Calibri" w:hAnsi="Calibri" w:cs="Calibri"/>
          <w:color w:val="7030A0"/>
          <w:sz w:val="36"/>
          <w:lang w:eastAsia="en-US"/>
        </w:rPr>
      </w:pPr>
      <w:r>
        <w:rPr>
          <w:color w:val="111111"/>
          <w:sz w:val="27"/>
          <w:szCs w:val="27"/>
        </w:rPr>
        <w:t> </w:t>
      </w:r>
      <w:r>
        <w:rPr>
          <w:color w:val="111111"/>
          <w:sz w:val="27"/>
          <w:szCs w:val="27"/>
        </w:rPr>
        <w:tab/>
      </w:r>
      <w:r>
        <w:rPr>
          <w:color w:val="111111"/>
          <w:sz w:val="27"/>
          <w:szCs w:val="27"/>
        </w:rPr>
        <w:tab/>
      </w:r>
      <w:r w:rsidR="009E7D67" w:rsidRPr="00201C5B">
        <w:rPr>
          <w:rFonts w:ascii="Calibri" w:eastAsia="Calibri" w:hAnsi="Calibri" w:cs="Calibri"/>
          <w:color w:val="7030A0"/>
          <w:sz w:val="36"/>
          <w:lang w:eastAsia="en-US"/>
        </w:rPr>
        <w:t xml:space="preserve">Apropiaciones didácticas en la enseñanza de la Historia </w:t>
      </w:r>
    </w:p>
    <w:p w14:paraId="1BE506A1" w14:textId="3C3C0184" w:rsidR="00201C5B" w:rsidRDefault="00201C5B" w:rsidP="00201C5B">
      <w:pPr>
        <w:pStyle w:val="NormalWeb"/>
        <w:shd w:val="clear" w:color="auto" w:fill="FFFFFF"/>
        <w:spacing w:before="240" w:beforeAutospacing="0" w:after="240" w:afterAutospacing="0"/>
        <w:ind w:left="-142"/>
        <w:jc w:val="right"/>
        <w:rPr>
          <w:rFonts w:ascii="Calibri" w:eastAsia="Calibri" w:hAnsi="Calibri" w:cs="Calibri"/>
          <w:i/>
          <w:color w:val="7030A0"/>
          <w:sz w:val="28"/>
          <w:lang w:eastAsia="en-US"/>
        </w:rPr>
      </w:pPr>
      <w:proofErr w:type="spellStart"/>
      <w:r w:rsidRPr="00201C5B">
        <w:rPr>
          <w:rFonts w:ascii="Calibri" w:eastAsia="Calibri" w:hAnsi="Calibri" w:cs="Calibri"/>
          <w:i/>
          <w:color w:val="7030A0"/>
          <w:sz w:val="28"/>
          <w:lang w:eastAsia="en-US"/>
        </w:rPr>
        <w:t>Appropriations</w:t>
      </w:r>
      <w:proofErr w:type="spellEnd"/>
      <w:r w:rsidRPr="00201C5B">
        <w:rPr>
          <w:rFonts w:ascii="Calibri" w:eastAsia="Calibri" w:hAnsi="Calibri" w:cs="Calibri"/>
          <w:i/>
          <w:color w:val="7030A0"/>
          <w:sz w:val="28"/>
          <w:lang w:eastAsia="en-US"/>
        </w:rPr>
        <w:t xml:space="preserve"> </w:t>
      </w:r>
      <w:proofErr w:type="spellStart"/>
      <w:r w:rsidRPr="00201C5B">
        <w:rPr>
          <w:rFonts w:ascii="Calibri" w:eastAsia="Calibri" w:hAnsi="Calibri" w:cs="Calibri"/>
          <w:i/>
          <w:color w:val="7030A0"/>
          <w:sz w:val="28"/>
          <w:lang w:eastAsia="en-US"/>
        </w:rPr>
        <w:t>teachers</w:t>
      </w:r>
      <w:proofErr w:type="spellEnd"/>
      <w:r w:rsidRPr="00201C5B">
        <w:rPr>
          <w:rFonts w:ascii="Calibri" w:eastAsia="Calibri" w:hAnsi="Calibri" w:cs="Calibri"/>
          <w:i/>
          <w:color w:val="7030A0"/>
          <w:sz w:val="28"/>
          <w:lang w:eastAsia="en-US"/>
        </w:rPr>
        <w:t xml:space="preserve"> in </w:t>
      </w:r>
      <w:proofErr w:type="spellStart"/>
      <w:r w:rsidRPr="00201C5B">
        <w:rPr>
          <w:rFonts w:ascii="Calibri" w:eastAsia="Calibri" w:hAnsi="Calibri" w:cs="Calibri"/>
          <w:i/>
          <w:color w:val="7030A0"/>
          <w:sz w:val="28"/>
          <w:lang w:eastAsia="en-US"/>
        </w:rPr>
        <w:t>the</w:t>
      </w:r>
      <w:proofErr w:type="spellEnd"/>
      <w:r w:rsidRPr="00201C5B">
        <w:rPr>
          <w:rFonts w:ascii="Calibri" w:eastAsia="Calibri" w:hAnsi="Calibri" w:cs="Calibri"/>
          <w:i/>
          <w:color w:val="7030A0"/>
          <w:sz w:val="28"/>
          <w:lang w:eastAsia="en-US"/>
        </w:rPr>
        <w:t xml:space="preserve"> </w:t>
      </w:r>
      <w:proofErr w:type="spellStart"/>
      <w:r w:rsidRPr="00201C5B">
        <w:rPr>
          <w:rFonts w:ascii="Calibri" w:eastAsia="Calibri" w:hAnsi="Calibri" w:cs="Calibri"/>
          <w:i/>
          <w:color w:val="7030A0"/>
          <w:sz w:val="28"/>
          <w:lang w:eastAsia="en-US"/>
        </w:rPr>
        <w:t>teaching</w:t>
      </w:r>
      <w:proofErr w:type="spellEnd"/>
      <w:r w:rsidRPr="00201C5B">
        <w:rPr>
          <w:rFonts w:ascii="Calibri" w:eastAsia="Calibri" w:hAnsi="Calibri" w:cs="Calibri"/>
          <w:i/>
          <w:color w:val="7030A0"/>
          <w:sz w:val="28"/>
          <w:lang w:eastAsia="en-US"/>
        </w:rPr>
        <w:t xml:space="preserve"> of </w:t>
      </w:r>
      <w:proofErr w:type="spellStart"/>
      <w:r w:rsidRPr="00201C5B">
        <w:rPr>
          <w:rFonts w:ascii="Calibri" w:eastAsia="Calibri" w:hAnsi="Calibri" w:cs="Calibri"/>
          <w:i/>
          <w:color w:val="7030A0"/>
          <w:sz w:val="28"/>
          <w:lang w:eastAsia="en-US"/>
        </w:rPr>
        <w:t>History</w:t>
      </w:r>
      <w:proofErr w:type="spellEnd"/>
    </w:p>
    <w:p w14:paraId="6D4DF9F9" w14:textId="351F2509" w:rsidR="00201C5B" w:rsidRPr="00201C5B" w:rsidRDefault="00201C5B" w:rsidP="00201C5B">
      <w:pPr>
        <w:spacing w:line="276" w:lineRule="auto"/>
        <w:ind w:left="-142" w:right="-284"/>
        <w:jc w:val="right"/>
        <w:rPr>
          <w:rFonts w:ascii="Calibri" w:eastAsia="Calibri" w:hAnsi="Calibri" w:cs="Calibri"/>
          <w:lang w:val="es-MX" w:eastAsia="en-US"/>
        </w:rPr>
      </w:pPr>
      <w:r>
        <w:rPr>
          <w:rFonts w:ascii="Calibri" w:eastAsia="Calibri" w:hAnsi="Calibri" w:cs="Calibri"/>
          <w:b/>
          <w:lang w:val="es-MX" w:eastAsia="en-US"/>
        </w:rPr>
        <w:br/>
      </w:r>
      <w:r w:rsidR="009E7D67" w:rsidRPr="00201C5B">
        <w:rPr>
          <w:rFonts w:ascii="Calibri" w:eastAsia="Calibri" w:hAnsi="Calibri" w:cs="Calibri"/>
          <w:b/>
          <w:lang w:val="es-MX" w:eastAsia="en-US"/>
        </w:rPr>
        <w:t>Al</w:t>
      </w:r>
      <w:r w:rsidR="00385FF7">
        <w:rPr>
          <w:rFonts w:ascii="Calibri" w:eastAsia="Calibri" w:hAnsi="Calibri" w:cs="Calibri"/>
          <w:b/>
          <w:lang w:val="es-MX" w:eastAsia="en-US"/>
        </w:rPr>
        <w:t>ma Verónica Villanueva González</w:t>
      </w:r>
      <w:r>
        <w:rPr>
          <w:rFonts w:ascii="Calibri" w:eastAsia="Calibri" w:hAnsi="Calibri" w:cs="Calibri"/>
          <w:b/>
          <w:lang w:val="es-MX" w:eastAsia="en-US"/>
        </w:rPr>
        <w:br/>
      </w:r>
      <w:r w:rsidRPr="00201C5B">
        <w:rPr>
          <w:rFonts w:ascii="Calibri" w:eastAsia="Calibri" w:hAnsi="Calibri" w:cs="Calibri"/>
          <w:lang w:val="es-MX" w:eastAsia="en-US"/>
        </w:rPr>
        <w:t>Benemérita y Centenaria Escuela Normal del Estado de San Luis Potosí</w:t>
      </w:r>
      <w:r>
        <w:rPr>
          <w:rFonts w:ascii="Calibri" w:eastAsia="Calibri" w:hAnsi="Calibri" w:cs="Calibri"/>
          <w:lang w:val="es-MX" w:eastAsia="en-US"/>
        </w:rPr>
        <w:br/>
      </w:r>
      <w:r w:rsidRPr="00201C5B">
        <w:rPr>
          <w:rFonts w:ascii="Calibri" w:eastAsia="Calibri" w:hAnsi="Calibri" w:cs="Calibri"/>
          <w:color w:val="FF0000"/>
          <w:lang w:val="es-MX" w:eastAsia="en-US"/>
        </w:rPr>
        <w:t>viga331011@hotmail.com</w:t>
      </w:r>
    </w:p>
    <w:p w14:paraId="18F37654" w14:textId="2537EB63" w:rsidR="009E7D67" w:rsidRDefault="009E7D67" w:rsidP="00201C5B">
      <w:pPr>
        <w:ind w:left="-142" w:right="-284"/>
        <w:jc w:val="right"/>
        <w:rPr>
          <w:rFonts w:ascii="Calibri" w:eastAsia="Calibri" w:hAnsi="Calibri" w:cs="Calibri"/>
          <w:b/>
          <w:lang w:val="es-MX" w:eastAsia="en-US"/>
        </w:rPr>
      </w:pPr>
    </w:p>
    <w:p w14:paraId="1DB9BD63" w14:textId="3819D43D" w:rsidR="00201C5B" w:rsidRPr="00201C5B" w:rsidRDefault="009E7D67" w:rsidP="00201C5B">
      <w:pPr>
        <w:spacing w:line="276" w:lineRule="auto"/>
        <w:ind w:left="-142" w:right="-284"/>
        <w:jc w:val="right"/>
        <w:rPr>
          <w:rFonts w:ascii="Calibri" w:eastAsia="Calibri" w:hAnsi="Calibri" w:cs="Calibri"/>
          <w:lang w:val="es-MX" w:eastAsia="en-US"/>
        </w:rPr>
      </w:pPr>
      <w:r w:rsidRPr="00201C5B">
        <w:rPr>
          <w:rFonts w:ascii="Calibri" w:eastAsia="Calibri" w:hAnsi="Calibri" w:cs="Calibri"/>
          <w:b/>
          <w:lang w:val="es-MX" w:eastAsia="en-US"/>
        </w:rPr>
        <w:t>Sonia Vargas Almazán</w:t>
      </w:r>
      <w:r w:rsidR="00201C5B">
        <w:rPr>
          <w:rFonts w:ascii="Calibri" w:eastAsia="Calibri" w:hAnsi="Calibri" w:cs="Calibri"/>
          <w:b/>
          <w:lang w:val="es-MX" w:eastAsia="en-US"/>
        </w:rPr>
        <w:br/>
      </w:r>
      <w:r w:rsidR="00201C5B" w:rsidRPr="00201C5B">
        <w:rPr>
          <w:rFonts w:ascii="Calibri" w:eastAsia="Calibri" w:hAnsi="Calibri" w:cs="Calibri"/>
          <w:lang w:val="es-MX" w:eastAsia="en-US"/>
        </w:rPr>
        <w:t>Benemérita y Centenaria Escuela Normal del Estado de San Luis Potosí</w:t>
      </w:r>
      <w:r w:rsidR="00201C5B">
        <w:rPr>
          <w:rFonts w:ascii="Calibri" w:eastAsia="Calibri" w:hAnsi="Calibri" w:cs="Calibri"/>
          <w:lang w:val="es-MX" w:eastAsia="en-US"/>
        </w:rPr>
        <w:br/>
      </w:r>
      <w:r w:rsidR="00201C5B" w:rsidRPr="00201C5B">
        <w:rPr>
          <w:rFonts w:ascii="Calibri" w:eastAsia="Calibri" w:hAnsi="Calibri" w:cs="Calibri"/>
          <w:color w:val="FF0000"/>
          <w:lang w:val="es-MX" w:eastAsia="en-US"/>
        </w:rPr>
        <w:t>sonia_al_@hotmail.com</w:t>
      </w:r>
    </w:p>
    <w:p w14:paraId="4F0F34F4" w14:textId="637BC176" w:rsidR="009E7D67" w:rsidRDefault="009E7D67" w:rsidP="00201C5B">
      <w:pPr>
        <w:ind w:left="-142" w:right="-284"/>
        <w:jc w:val="right"/>
        <w:rPr>
          <w:rFonts w:ascii="Times New Roman" w:eastAsiaTheme="majorEastAsia" w:hAnsi="Times New Roman"/>
          <w:b/>
        </w:rPr>
      </w:pPr>
      <w:r w:rsidRPr="005B1BCC">
        <w:rPr>
          <w:rFonts w:ascii="Times New Roman" w:eastAsiaTheme="majorEastAsia" w:hAnsi="Times New Roman"/>
          <w:b/>
        </w:rPr>
        <w:t xml:space="preserve">  </w:t>
      </w:r>
    </w:p>
    <w:p w14:paraId="156F5693" w14:textId="77777777" w:rsidR="009E7D67" w:rsidRDefault="009E7D67" w:rsidP="009E7D67">
      <w:pPr>
        <w:ind w:left="-142" w:right="-284"/>
        <w:rPr>
          <w:rFonts w:ascii="Times New Roman" w:eastAsiaTheme="majorEastAsia" w:hAnsi="Times New Roman"/>
          <w:b/>
        </w:rPr>
      </w:pPr>
    </w:p>
    <w:p w14:paraId="51A3A6A4" w14:textId="77777777" w:rsidR="009E7D67" w:rsidRDefault="009E7D67" w:rsidP="009E7D67">
      <w:pPr>
        <w:ind w:left="-142" w:right="-284"/>
        <w:rPr>
          <w:rFonts w:ascii="Times New Roman" w:eastAsiaTheme="majorEastAsia" w:hAnsi="Times New Roman"/>
          <w:b/>
        </w:rPr>
      </w:pPr>
    </w:p>
    <w:p w14:paraId="0E3CB1FB" w14:textId="4E3D22F1" w:rsidR="009E7D67" w:rsidRPr="005B1BCC" w:rsidRDefault="009E7D67" w:rsidP="009E7D67">
      <w:pPr>
        <w:ind w:left="-142" w:right="-284"/>
        <w:rPr>
          <w:rFonts w:ascii="Times New Roman" w:eastAsiaTheme="majorEastAsia" w:hAnsi="Times New Roman"/>
          <w:b/>
        </w:rPr>
      </w:pPr>
    </w:p>
    <w:p w14:paraId="6D6A0324" w14:textId="77777777" w:rsidR="009E7D67" w:rsidRPr="00201C5B" w:rsidRDefault="009E7D67" w:rsidP="00201C5B">
      <w:pPr>
        <w:spacing w:after="240"/>
        <w:ind w:left="-142" w:right="-284"/>
        <w:rPr>
          <w:rFonts w:ascii="Calibri" w:eastAsia="Calibri" w:hAnsi="Calibri" w:cs="Calibri"/>
          <w:color w:val="7030A0"/>
          <w:sz w:val="28"/>
          <w:lang w:val="es-MX" w:eastAsia="en-US"/>
        </w:rPr>
      </w:pPr>
      <w:bookmarkStart w:id="0" w:name="_GoBack"/>
      <w:r w:rsidRPr="00201C5B">
        <w:rPr>
          <w:rFonts w:ascii="Calibri" w:eastAsia="Calibri" w:hAnsi="Calibri" w:cs="Calibri"/>
          <w:color w:val="7030A0"/>
          <w:sz w:val="28"/>
          <w:lang w:val="es-MX" w:eastAsia="en-US"/>
        </w:rPr>
        <w:t>Resumen</w:t>
      </w:r>
    </w:p>
    <w:p w14:paraId="17075DB6" w14:textId="77777777" w:rsidR="009E7D67" w:rsidRPr="00955A7D" w:rsidRDefault="009E7D67" w:rsidP="00201C5B">
      <w:pPr>
        <w:spacing w:line="360" w:lineRule="auto"/>
        <w:ind w:left="-142" w:right="-284"/>
        <w:jc w:val="both"/>
        <w:rPr>
          <w:rFonts w:ascii="Times New Roman" w:eastAsiaTheme="majorEastAsia" w:hAnsi="Times New Roman"/>
        </w:rPr>
      </w:pPr>
      <w:r>
        <w:rPr>
          <w:rFonts w:ascii="Times New Roman" w:eastAsiaTheme="majorEastAsia" w:hAnsi="Times New Roman"/>
        </w:rPr>
        <w:t xml:space="preserve">La enseñanza de la historia en la educación primaria forma un pilar importante para que los alumnos </w:t>
      </w:r>
      <w:r w:rsidRPr="009C46D1">
        <w:rPr>
          <w:rFonts w:ascii="Times New Roman" w:eastAsiaTheme="majorEastAsia" w:hAnsi="Times New Roman"/>
        </w:rPr>
        <w:t>compren</w:t>
      </w:r>
      <w:r>
        <w:rPr>
          <w:rFonts w:ascii="Times New Roman" w:eastAsiaTheme="majorEastAsia" w:hAnsi="Times New Roman"/>
        </w:rPr>
        <w:t>dan la realidad y se sientan parte de el</w:t>
      </w:r>
      <w:r w:rsidRPr="009C46D1">
        <w:rPr>
          <w:rFonts w:ascii="Times New Roman" w:eastAsiaTheme="majorEastAsia" w:hAnsi="Times New Roman"/>
        </w:rPr>
        <w:t>la como sujeto</w:t>
      </w:r>
      <w:r>
        <w:rPr>
          <w:rFonts w:ascii="Times New Roman" w:eastAsiaTheme="majorEastAsia" w:hAnsi="Times New Roman"/>
        </w:rPr>
        <w:t>s</w:t>
      </w:r>
      <w:r w:rsidRPr="009C46D1">
        <w:rPr>
          <w:rFonts w:ascii="Times New Roman" w:eastAsiaTheme="majorEastAsia" w:hAnsi="Times New Roman"/>
        </w:rPr>
        <w:t xml:space="preserve"> histórico</w:t>
      </w:r>
      <w:r>
        <w:rPr>
          <w:rFonts w:ascii="Times New Roman" w:eastAsiaTheme="majorEastAsia" w:hAnsi="Times New Roman"/>
        </w:rPr>
        <w:t xml:space="preserve">s; además contribuye a la formación </w:t>
      </w:r>
      <w:r w:rsidRPr="009C46D1">
        <w:rPr>
          <w:rFonts w:ascii="Times New Roman" w:eastAsiaTheme="majorEastAsia" w:hAnsi="Times New Roman"/>
        </w:rPr>
        <w:t xml:space="preserve">personal </w:t>
      </w:r>
      <w:r>
        <w:rPr>
          <w:rFonts w:ascii="Times New Roman" w:eastAsiaTheme="majorEastAsia" w:hAnsi="Times New Roman"/>
        </w:rPr>
        <w:t>y so</w:t>
      </w:r>
      <w:r w:rsidRPr="009C46D1">
        <w:rPr>
          <w:rFonts w:ascii="Times New Roman" w:eastAsiaTheme="majorEastAsia" w:hAnsi="Times New Roman"/>
        </w:rPr>
        <w:t>cial</w:t>
      </w:r>
      <w:r>
        <w:rPr>
          <w:rFonts w:ascii="Times New Roman" w:eastAsiaTheme="majorEastAsia" w:hAnsi="Times New Roman"/>
        </w:rPr>
        <w:t xml:space="preserve"> mediante el fomento de </w:t>
      </w:r>
      <w:r w:rsidRPr="009C46D1">
        <w:rPr>
          <w:rFonts w:ascii="Times New Roman" w:eastAsiaTheme="majorEastAsia" w:hAnsi="Times New Roman"/>
        </w:rPr>
        <w:t>valores</w:t>
      </w:r>
      <w:r>
        <w:rPr>
          <w:rFonts w:ascii="Times New Roman" w:eastAsiaTheme="majorEastAsia" w:hAnsi="Times New Roman"/>
        </w:rPr>
        <w:t xml:space="preserve"> que les permite atender a las necesidades actuales de la sociedad en donde viven. No obstante, esto no es una tarea sencilla ya que la implementación de nuevos </w:t>
      </w:r>
      <w:r w:rsidRPr="00CB43B3">
        <w:rPr>
          <w:rFonts w:ascii="Times New Roman" w:eastAsiaTheme="majorEastAsia" w:hAnsi="Times New Roman"/>
          <w:i/>
        </w:rPr>
        <w:t>Planes de estudio de la educación básica</w:t>
      </w:r>
      <w:r>
        <w:rPr>
          <w:rFonts w:ascii="Times New Roman" w:eastAsiaTheme="majorEastAsia" w:hAnsi="Times New Roman"/>
        </w:rPr>
        <w:t xml:space="preserve"> exige a </w:t>
      </w:r>
      <w:r w:rsidRPr="00CB43B3">
        <w:rPr>
          <w:rFonts w:ascii="Times New Roman" w:eastAsiaTheme="majorEastAsia" w:hAnsi="Times New Roman"/>
          <w:i/>
        </w:rPr>
        <w:t xml:space="preserve">las </w:t>
      </w:r>
      <w:r w:rsidRPr="00955A7D">
        <w:rPr>
          <w:rFonts w:ascii="Times New Roman" w:eastAsiaTheme="majorEastAsia" w:hAnsi="Times New Roman"/>
          <w:i/>
        </w:rPr>
        <w:t>Escuelas Normales</w:t>
      </w:r>
      <w:r w:rsidRPr="00955A7D">
        <w:rPr>
          <w:rFonts w:ascii="Times New Roman" w:eastAsiaTheme="majorEastAsia" w:hAnsi="Times New Roman"/>
        </w:rPr>
        <w:t xml:space="preserve"> acciones estratégicas para fortalecer la formación de docentes. Este estudio tiene </w:t>
      </w:r>
      <w:r w:rsidRPr="00955A7D">
        <w:rPr>
          <w:rFonts w:ascii="Times New Roman" w:hAnsi="Times New Roman"/>
        </w:rPr>
        <w:t xml:space="preserve">como propósito dar a conocer las apropiaciones didácticas que manifiestan los estudiantes normalistas respecto al enfoque de la enseñanza de la asignatura de Historia en la planeación diaria. </w:t>
      </w:r>
      <w:r w:rsidRPr="00955A7D">
        <w:rPr>
          <w:rFonts w:ascii="Times New Roman" w:eastAsiaTheme="majorEastAsia" w:hAnsi="Times New Roman"/>
        </w:rPr>
        <w:t>Emergió del interés por identificar cómo los profesores en formación responden a las reformas curriculares de la educación básica para detectar las fortalezas y las debilidades que permitan identificar los retos de la formación.</w:t>
      </w:r>
    </w:p>
    <w:p w14:paraId="10A2DCAC" w14:textId="77777777" w:rsidR="009E7D67" w:rsidRPr="00955A7D" w:rsidRDefault="009E7D67" w:rsidP="00201C5B">
      <w:pPr>
        <w:spacing w:line="360" w:lineRule="auto"/>
        <w:ind w:left="-142" w:right="-284"/>
        <w:jc w:val="both"/>
        <w:rPr>
          <w:rFonts w:ascii="Times New Roman" w:hAnsi="Times New Roman"/>
        </w:rPr>
      </w:pPr>
      <w:r w:rsidRPr="00955A7D">
        <w:rPr>
          <w:rFonts w:ascii="Times New Roman" w:eastAsiaTheme="majorEastAsia" w:hAnsi="Times New Roman"/>
        </w:rPr>
        <w:t xml:space="preserve">La investigación es de tipo cualitativo </w:t>
      </w:r>
      <w:r w:rsidRPr="00955A7D">
        <w:rPr>
          <w:rFonts w:ascii="Times New Roman" w:hAnsi="Times New Roman"/>
        </w:rPr>
        <w:t>inscrito en la perspectiva de la investigación documental con un alcance analítico descriptivo. S</w:t>
      </w:r>
      <w:r w:rsidRPr="00955A7D">
        <w:rPr>
          <w:rFonts w:ascii="Times New Roman" w:eastAsiaTheme="majorEastAsia" w:hAnsi="Times New Roman"/>
        </w:rPr>
        <w:t xml:space="preserve">e llevó a cabo en la Benemérita y Centenaria Escuela Normal del Estado de San Luis Potosí con los estudiantes normalistas del séptimo semestre de la licenciatura en educación primaria. </w:t>
      </w:r>
      <w:r w:rsidRPr="00955A7D">
        <w:rPr>
          <w:rFonts w:ascii="Times New Roman" w:hAnsi="Times New Roman"/>
        </w:rPr>
        <w:t xml:space="preserve"> Como fuente primaria de indagación se empleó la planeación de la enseñanza de la asignatura de historia; el análisis hermenéutico del texto focalizó los siguientes aspectos: planificación de la enseñanza, enfoque didáctico, el desarrollo del pensamiento histórico, el papel del docente de las actividades a realizar, los recursos didácticos empleados y las formas de evaluación que emplean. Aunque también se empleó la estadística para describir los resultados en porcentajes.  </w:t>
      </w:r>
    </w:p>
    <w:p w14:paraId="52F865E2" w14:textId="77777777" w:rsidR="009E7D67" w:rsidRPr="005B1BCC" w:rsidRDefault="009E7D67" w:rsidP="00201C5B">
      <w:pPr>
        <w:spacing w:line="360" w:lineRule="auto"/>
        <w:ind w:left="-142" w:right="-284"/>
        <w:jc w:val="both"/>
        <w:rPr>
          <w:rFonts w:ascii="Times New Roman" w:eastAsiaTheme="minorEastAsia" w:hAnsi="Times New Roman"/>
          <w:bCs/>
        </w:rPr>
      </w:pPr>
      <w:r w:rsidRPr="00955A7D">
        <w:rPr>
          <w:rFonts w:ascii="Times New Roman" w:hAnsi="Times New Roman"/>
        </w:rPr>
        <w:lastRenderedPageBreak/>
        <w:t xml:space="preserve">Los resultados mostraron  que aunque </w:t>
      </w:r>
      <w:r w:rsidRPr="00955A7D">
        <w:rPr>
          <w:rFonts w:ascii="Times New Roman" w:eastAsiaTheme="minorEastAsia" w:hAnsi="Times New Roman"/>
          <w:lang w:val="es-MX"/>
        </w:rPr>
        <w:t>los normalistas se forman con enfoques curriculares diferentes a los programas vigentes de la enseñanza</w:t>
      </w:r>
      <w:r>
        <w:rPr>
          <w:rFonts w:ascii="Times New Roman" w:eastAsiaTheme="minorEastAsia" w:hAnsi="Times New Roman"/>
          <w:lang w:val="es-MX"/>
        </w:rPr>
        <w:t xml:space="preserve"> de la h</w:t>
      </w:r>
      <w:r w:rsidRPr="005B1BCC">
        <w:rPr>
          <w:rFonts w:ascii="Times New Roman" w:eastAsiaTheme="minorEastAsia" w:hAnsi="Times New Roman"/>
          <w:lang w:val="es-MX"/>
        </w:rPr>
        <w:t xml:space="preserve">istoria, se apropian de la mayoría de las orientaciones didácticas para planificar la enseñanza mediante la trasposición didáctica; no obstante, el reto es generar el pensamiento histórico sobre </w:t>
      </w:r>
      <w:r w:rsidRPr="005B1BCC">
        <w:rPr>
          <w:rFonts w:ascii="Times New Roman" w:eastAsiaTheme="minorEastAsia" w:hAnsi="Times New Roman"/>
          <w:bCs/>
        </w:rPr>
        <w:t xml:space="preserve">los aspectos nodales de las relaciones y sus efectos  entre la economía, política, sociedad y cultura, así como </w:t>
      </w:r>
      <w:r>
        <w:rPr>
          <w:rFonts w:ascii="Times New Roman" w:eastAsiaTheme="minorEastAsia" w:hAnsi="Times New Roman"/>
          <w:bCs/>
        </w:rPr>
        <w:t>d</w:t>
      </w:r>
      <w:r w:rsidRPr="005B1BCC">
        <w:rPr>
          <w:rFonts w:ascii="Times New Roman" w:eastAsiaTheme="minorEastAsia" w:hAnsi="Times New Roman"/>
          <w:bCs/>
        </w:rPr>
        <w:t xml:space="preserve">el empleo </w:t>
      </w:r>
      <w:r>
        <w:rPr>
          <w:rFonts w:ascii="Times New Roman" w:eastAsiaTheme="minorEastAsia" w:hAnsi="Times New Roman"/>
          <w:bCs/>
        </w:rPr>
        <w:t xml:space="preserve">formativo de la </w:t>
      </w:r>
      <w:r w:rsidRPr="005B1BCC">
        <w:rPr>
          <w:rFonts w:ascii="Times New Roman" w:eastAsiaTheme="minorEastAsia" w:hAnsi="Times New Roman"/>
          <w:bCs/>
        </w:rPr>
        <w:t>evaluación del aprendizaje.</w:t>
      </w:r>
    </w:p>
    <w:p w14:paraId="1E69802C" w14:textId="7C0101D4" w:rsidR="009E7D67" w:rsidRDefault="009E7D67" w:rsidP="009E7D67">
      <w:pPr>
        <w:spacing w:before="100" w:beforeAutospacing="1" w:after="100" w:afterAutospacing="1"/>
        <w:ind w:left="-142" w:right="-285"/>
        <w:rPr>
          <w:rFonts w:ascii="Times New Roman" w:eastAsiaTheme="majorEastAsia" w:hAnsi="Times New Roman"/>
          <w:b/>
        </w:rPr>
      </w:pPr>
      <w:r w:rsidRPr="00201C5B">
        <w:rPr>
          <w:rFonts w:ascii="Calibri" w:eastAsia="Calibri" w:hAnsi="Calibri" w:cs="Calibri"/>
          <w:color w:val="7030A0"/>
          <w:sz w:val="28"/>
          <w:lang w:val="es-MX" w:eastAsia="en-US"/>
        </w:rPr>
        <w:t>Palabras Claves:</w:t>
      </w:r>
      <w:r>
        <w:rPr>
          <w:rFonts w:ascii="Times New Roman" w:eastAsiaTheme="majorEastAsia" w:hAnsi="Times New Roman"/>
          <w:b/>
        </w:rPr>
        <w:t xml:space="preserve"> </w:t>
      </w:r>
      <w:r w:rsidRPr="00201C5B">
        <w:rPr>
          <w:rFonts w:ascii="Times New Roman" w:eastAsiaTheme="majorEastAsia" w:hAnsi="Times New Roman"/>
        </w:rPr>
        <w:t>Apropiaciones didácticas, Enseñanza de la Historia, Planeación Didáctica</w:t>
      </w:r>
      <w:r w:rsidR="00201C5B">
        <w:rPr>
          <w:rFonts w:ascii="Times New Roman" w:eastAsiaTheme="majorEastAsia" w:hAnsi="Times New Roman"/>
        </w:rPr>
        <w:t>.</w:t>
      </w:r>
      <w:r w:rsidRPr="005B1BCC">
        <w:rPr>
          <w:rFonts w:ascii="Times New Roman" w:eastAsiaTheme="majorEastAsia" w:hAnsi="Times New Roman"/>
          <w:b/>
        </w:rPr>
        <w:t xml:space="preserve"> </w:t>
      </w:r>
    </w:p>
    <w:p w14:paraId="6A2A45BA" w14:textId="77777777" w:rsidR="009E7D67" w:rsidRPr="00201C5B" w:rsidRDefault="009E7D67" w:rsidP="00201C5B">
      <w:pPr>
        <w:widowControl w:val="0"/>
        <w:autoSpaceDE w:val="0"/>
        <w:autoSpaceDN w:val="0"/>
        <w:adjustRightInd w:val="0"/>
        <w:spacing w:after="240"/>
        <w:ind w:left="-142"/>
        <w:rPr>
          <w:rFonts w:ascii="Calibri" w:eastAsia="Calibri" w:hAnsi="Calibri" w:cs="Calibri"/>
          <w:color w:val="7030A0"/>
          <w:sz w:val="28"/>
          <w:lang w:val="es-MX" w:eastAsia="en-US"/>
        </w:rPr>
      </w:pPr>
      <w:proofErr w:type="spellStart"/>
      <w:r w:rsidRPr="00201C5B">
        <w:rPr>
          <w:rFonts w:ascii="Calibri" w:eastAsia="Calibri" w:hAnsi="Calibri" w:cs="Calibri"/>
          <w:color w:val="7030A0"/>
          <w:sz w:val="28"/>
          <w:lang w:val="es-MX" w:eastAsia="en-US"/>
        </w:rPr>
        <w:t>Abstract</w:t>
      </w:r>
      <w:proofErr w:type="spellEnd"/>
    </w:p>
    <w:p w14:paraId="72C1E096" w14:textId="77777777" w:rsidR="009E7D67" w:rsidRDefault="009E7D67" w:rsidP="00201C5B">
      <w:pPr>
        <w:widowControl w:val="0"/>
        <w:autoSpaceDE w:val="0"/>
        <w:autoSpaceDN w:val="0"/>
        <w:adjustRightInd w:val="0"/>
        <w:spacing w:line="360" w:lineRule="auto"/>
        <w:ind w:left="-142"/>
        <w:jc w:val="both"/>
        <w:rPr>
          <w:rFonts w:ascii="Times New Roman" w:eastAsiaTheme="majorEastAsia" w:hAnsi="Times New Roman"/>
        </w:rPr>
      </w:pP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teaching</w:t>
      </w:r>
      <w:proofErr w:type="spellEnd"/>
      <w:r w:rsidRPr="009E1BF6">
        <w:rPr>
          <w:rFonts w:ascii="Times New Roman" w:eastAsiaTheme="majorEastAsia" w:hAnsi="Times New Roman"/>
        </w:rPr>
        <w:t xml:space="preserve"> o</w:t>
      </w:r>
      <w:r>
        <w:rPr>
          <w:rFonts w:ascii="Times New Roman" w:eastAsiaTheme="majorEastAsia" w:hAnsi="Times New Roman"/>
        </w:rPr>
        <w:t xml:space="preserve">f </w:t>
      </w:r>
      <w:proofErr w:type="spellStart"/>
      <w:r>
        <w:rPr>
          <w:rFonts w:ascii="Times New Roman" w:eastAsiaTheme="majorEastAsia" w:hAnsi="Times New Roman"/>
        </w:rPr>
        <w:t>history</w:t>
      </w:r>
      <w:proofErr w:type="spellEnd"/>
      <w:r>
        <w:rPr>
          <w:rFonts w:ascii="Times New Roman" w:eastAsiaTheme="majorEastAsia" w:hAnsi="Times New Roman"/>
        </w:rPr>
        <w:t xml:space="preserve"> in </w:t>
      </w:r>
      <w:proofErr w:type="spellStart"/>
      <w:r>
        <w:rPr>
          <w:rFonts w:ascii="Times New Roman" w:eastAsiaTheme="majorEastAsia" w:hAnsi="Times New Roman"/>
        </w:rPr>
        <w:t>primary</w:t>
      </w:r>
      <w:proofErr w:type="spellEnd"/>
      <w:r>
        <w:rPr>
          <w:rFonts w:ascii="Times New Roman" w:eastAsiaTheme="majorEastAsia" w:hAnsi="Times New Roman"/>
        </w:rPr>
        <w:t xml:space="preserve"> </w:t>
      </w:r>
      <w:proofErr w:type="spellStart"/>
      <w:r>
        <w:rPr>
          <w:rFonts w:ascii="Times New Roman" w:eastAsiaTheme="majorEastAsia" w:hAnsi="Times New Roman"/>
        </w:rPr>
        <w:t>education</w:t>
      </w:r>
      <w:proofErr w:type="spellEnd"/>
      <w:r>
        <w:rPr>
          <w:rFonts w:ascii="Times New Roman" w:eastAsiaTheme="majorEastAsia" w:hAnsi="Times New Roman"/>
        </w:rPr>
        <w:t xml:space="preserve">, </w:t>
      </w:r>
      <w:proofErr w:type="spellStart"/>
      <w:r>
        <w:rPr>
          <w:rFonts w:ascii="Times New Roman" w:eastAsiaTheme="majorEastAsia" w:hAnsi="Times New Roman"/>
        </w:rPr>
        <w:t>i</w:t>
      </w:r>
      <w:r w:rsidRPr="009E1BF6">
        <w:rPr>
          <w:rFonts w:ascii="Times New Roman" w:eastAsiaTheme="majorEastAsia" w:hAnsi="Times New Roman"/>
        </w:rPr>
        <w:t>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important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support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for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students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understand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their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reality</w:t>
      </w:r>
      <w:proofErr w:type="spellEnd"/>
      <w:r w:rsidRPr="009E1BF6">
        <w:rPr>
          <w:rFonts w:ascii="Times New Roman" w:eastAsiaTheme="majorEastAsia" w:hAnsi="Times New Roman"/>
        </w:rPr>
        <w:t xml:space="preserve"> and </w:t>
      </w:r>
      <w:proofErr w:type="spellStart"/>
      <w:r w:rsidRPr="009E1BF6">
        <w:rPr>
          <w:rFonts w:ascii="Times New Roman" w:eastAsiaTheme="majorEastAsia" w:hAnsi="Times New Roman"/>
        </w:rPr>
        <w:t>feel</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part</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it</w:t>
      </w:r>
      <w:proofErr w:type="spellEnd"/>
      <w:r w:rsidRPr="009E1BF6">
        <w:rPr>
          <w:rFonts w:ascii="Times New Roman" w:eastAsiaTheme="majorEastAsia" w:hAnsi="Times New Roman"/>
        </w:rPr>
        <w:t xml:space="preserve"> as </w:t>
      </w:r>
      <w:proofErr w:type="spellStart"/>
      <w:r w:rsidRPr="009E1BF6">
        <w:rPr>
          <w:rFonts w:ascii="Times New Roman" w:eastAsiaTheme="majorEastAsia" w:hAnsi="Times New Roman"/>
        </w:rPr>
        <w:t>historical</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subjects</w:t>
      </w:r>
      <w:proofErr w:type="spellEnd"/>
      <w:r w:rsidRPr="009E1BF6">
        <w:rPr>
          <w:rFonts w:ascii="Times New Roman" w:eastAsiaTheme="majorEastAsia" w:hAnsi="Times New Roman"/>
        </w:rPr>
        <w:t xml:space="preserve">; </w:t>
      </w:r>
      <w:proofErr w:type="spellStart"/>
      <w:r>
        <w:rPr>
          <w:rFonts w:ascii="Times New Roman" w:eastAsiaTheme="majorEastAsia" w:hAnsi="Times New Roman"/>
        </w:rPr>
        <w:t>moreover</w:t>
      </w:r>
      <w:proofErr w:type="spellEnd"/>
      <w:r>
        <w:rPr>
          <w:rFonts w:ascii="Times New Roman" w:eastAsiaTheme="majorEastAsia" w:hAnsi="Times New Roman"/>
        </w:rPr>
        <w:t xml:space="preserve"> </w:t>
      </w:r>
      <w:proofErr w:type="spellStart"/>
      <w:r w:rsidRPr="009E1BF6">
        <w:rPr>
          <w:rFonts w:ascii="Times New Roman" w:eastAsiaTheme="majorEastAsia" w:hAnsi="Times New Roman"/>
        </w:rPr>
        <w:t>it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contributes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personal and social </w:t>
      </w:r>
      <w:proofErr w:type="spellStart"/>
      <w:r w:rsidRPr="009E1BF6">
        <w:rPr>
          <w:rFonts w:ascii="Times New Roman" w:eastAsiaTheme="majorEastAsia" w:hAnsi="Times New Roman"/>
        </w:rPr>
        <w:t>development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through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promotion</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values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that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enables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them</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meet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current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needs</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society</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which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live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However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this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not</w:t>
      </w:r>
      <w:proofErr w:type="spellEnd"/>
      <w:r w:rsidRPr="009E1BF6">
        <w:rPr>
          <w:rFonts w:ascii="Times New Roman" w:eastAsiaTheme="majorEastAsia" w:hAnsi="Times New Roman"/>
        </w:rPr>
        <w:t xml:space="preserve"> a simple </w:t>
      </w:r>
      <w:proofErr w:type="spellStart"/>
      <w:r w:rsidRPr="009E1BF6">
        <w:rPr>
          <w:rFonts w:ascii="Times New Roman" w:eastAsiaTheme="majorEastAsia" w:hAnsi="Times New Roman"/>
        </w:rPr>
        <w:t>task</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from</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implementation</w:t>
      </w:r>
      <w:proofErr w:type="spellEnd"/>
      <w:r w:rsidRPr="009E1BF6">
        <w:rPr>
          <w:rFonts w:ascii="Times New Roman" w:eastAsiaTheme="majorEastAsia" w:hAnsi="Times New Roman"/>
        </w:rPr>
        <w:t xml:space="preserve"> of new </w:t>
      </w:r>
      <w:proofErr w:type="spellStart"/>
      <w:r w:rsidRPr="009E1BF6">
        <w:rPr>
          <w:rFonts w:ascii="Times New Roman" w:eastAsiaTheme="majorEastAsia" w:hAnsi="Times New Roman"/>
        </w:rPr>
        <w:t>curriculum</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basic</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education</w:t>
      </w:r>
      <w:proofErr w:type="spellEnd"/>
      <w:r w:rsidRPr="009E1BF6">
        <w:rPr>
          <w:rFonts w:ascii="Times New Roman" w:eastAsiaTheme="majorEastAsia" w:hAnsi="Times New Roman"/>
        </w:rPr>
        <w:t xml:space="preserve"> normal </w:t>
      </w:r>
      <w:proofErr w:type="spellStart"/>
      <w:r w:rsidRPr="009E1BF6">
        <w:rPr>
          <w:rFonts w:ascii="Times New Roman" w:eastAsiaTheme="majorEastAsia" w:hAnsi="Times New Roman"/>
        </w:rPr>
        <w:t>schools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requires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strategic</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actions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strengthen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teacher</w:t>
      </w:r>
      <w:proofErr w:type="spellEnd"/>
      <w:r w:rsidRPr="009E1BF6">
        <w:rPr>
          <w:rFonts w:ascii="Times New Roman" w:eastAsiaTheme="majorEastAsia" w:hAnsi="Times New Roman"/>
        </w:rPr>
        <w:t xml:space="preserve"> training.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purpose</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this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study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make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known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didactic</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appropriations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manifested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by</w:t>
      </w:r>
      <w:proofErr w:type="spellEnd"/>
      <w:r w:rsidRPr="009E1BF6">
        <w:rPr>
          <w:rFonts w:ascii="Times New Roman" w:eastAsiaTheme="majorEastAsia" w:hAnsi="Times New Roman"/>
        </w:rPr>
        <w:t xml:space="preserve"> normal </w:t>
      </w:r>
      <w:proofErr w:type="spellStart"/>
      <w:r w:rsidRPr="009E1BF6">
        <w:rPr>
          <w:rFonts w:ascii="Times New Roman" w:eastAsiaTheme="majorEastAsia" w:hAnsi="Times New Roman"/>
        </w:rPr>
        <w:t>students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regarding</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approach</w:t>
      </w:r>
      <w:proofErr w:type="spellEnd"/>
      <w:r w:rsidRPr="009E1BF6">
        <w:rPr>
          <w:rFonts w:ascii="Times New Roman" w:eastAsiaTheme="majorEastAsia" w:hAnsi="Times New Roman"/>
        </w:rPr>
        <w:t xml:space="preserve"> of </w:t>
      </w:r>
      <w:proofErr w:type="spellStart"/>
      <w:r>
        <w:rPr>
          <w:rFonts w:ascii="Times New Roman" w:eastAsiaTheme="majorEastAsia" w:hAnsi="Times New Roman"/>
        </w:rPr>
        <w:t>the</w:t>
      </w:r>
      <w:proofErr w:type="spellEnd"/>
      <w:r>
        <w:rPr>
          <w:rFonts w:ascii="Times New Roman" w:eastAsiaTheme="majorEastAsia" w:hAnsi="Times New Roman"/>
        </w:rPr>
        <w:t xml:space="preserve"> </w:t>
      </w:r>
      <w:proofErr w:type="spellStart"/>
      <w:r>
        <w:rPr>
          <w:rFonts w:ascii="Times New Roman" w:eastAsiaTheme="majorEastAsia" w:hAnsi="Times New Roman"/>
        </w:rPr>
        <w:t>teaching</w:t>
      </w:r>
      <w:proofErr w:type="spellEnd"/>
      <w:r>
        <w:rPr>
          <w:rFonts w:ascii="Times New Roman" w:eastAsiaTheme="majorEastAsia" w:hAnsi="Times New Roman"/>
        </w:rPr>
        <w:t xml:space="preserve"> of </w:t>
      </w:r>
      <w:proofErr w:type="spellStart"/>
      <w:r>
        <w:rPr>
          <w:rFonts w:ascii="Times New Roman" w:eastAsiaTheme="majorEastAsia" w:hAnsi="Times New Roman"/>
        </w:rPr>
        <w:t>the</w:t>
      </w:r>
      <w:proofErr w:type="spellEnd"/>
      <w:r>
        <w:rPr>
          <w:rFonts w:ascii="Times New Roman" w:eastAsiaTheme="majorEastAsia" w:hAnsi="Times New Roman"/>
        </w:rPr>
        <w:t xml:space="preserve"> </w:t>
      </w:r>
      <w:proofErr w:type="spellStart"/>
      <w:r>
        <w:rPr>
          <w:rFonts w:ascii="Times New Roman" w:eastAsiaTheme="majorEastAsia" w:hAnsi="Times New Roman"/>
        </w:rPr>
        <w:t>subject</w:t>
      </w:r>
      <w:proofErr w:type="spellEnd"/>
      <w:r>
        <w:rPr>
          <w:rFonts w:ascii="Times New Roman" w:eastAsiaTheme="majorEastAsia" w:hAnsi="Times New Roman"/>
        </w:rPr>
        <w:t xml:space="preserve"> of </w:t>
      </w:r>
      <w:proofErr w:type="spellStart"/>
      <w:r>
        <w:rPr>
          <w:rFonts w:ascii="Times New Roman" w:eastAsiaTheme="majorEastAsia" w:hAnsi="Times New Roman"/>
        </w:rPr>
        <w:t>h</w:t>
      </w:r>
      <w:r w:rsidRPr="009E1BF6">
        <w:rPr>
          <w:rFonts w:ascii="Times New Roman" w:eastAsiaTheme="majorEastAsia" w:hAnsi="Times New Roman"/>
        </w:rPr>
        <w:t>istory</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daily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planning</w:t>
      </w:r>
      <w:proofErr w:type="spellEnd"/>
      <w:r w:rsidRPr="009E1BF6">
        <w:rPr>
          <w:rFonts w:ascii="Times New Roman" w:eastAsiaTheme="majorEastAsia" w:hAnsi="Times New Roman"/>
        </w:rPr>
        <w:t xml:space="preserve">. Emerges </w:t>
      </w:r>
      <w:proofErr w:type="spellStart"/>
      <w:r w:rsidRPr="009E1BF6">
        <w:rPr>
          <w:rFonts w:ascii="Times New Roman" w:eastAsiaTheme="majorEastAsia" w:hAnsi="Times New Roman"/>
        </w:rPr>
        <w:t>from</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interest</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identify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how</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teachers</w:t>
      </w:r>
      <w:proofErr w:type="spellEnd"/>
      <w:r w:rsidRPr="009E1BF6">
        <w:rPr>
          <w:rFonts w:ascii="Times New Roman" w:eastAsiaTheme="majorEastAsia" w:hAnsi="Times New Roman"/>
        </w:rPr>
        <w:t xml:space="preserve"> in training </w:t>
      </w:r>
      <w:proofErr w:type="spellStart"/>
      <w:r w:rsidRPr="009E1BF6">
        <w:rPr>
          <w:rFonts w:ascii="Times New Roman" w:eastAsiaTheme="majorEastAsia" w:hAnsi="Times New Roman"/>
        </w:rPr>
        <w:t>respon</w:t>
      </w:r>
      <w:r>
        <w:rPr>
          <w:rFonts w:ascii="Times New Roman" w:eastAsiaTheme="majorEastAsia" w:hAnsi="Times New Roman"/>
        </w:rPr>
        <w:t>d</w:t>
      </w:r>
      <w:proofErr w:type="spellEnd"/>
      <w:r>
        <w:rPr>
          <w:rFonts w:ascii="Times New Roman" w:eastAsiaTheme="majorEastAsia" w:hAnsi="Times New Roman"/>
        </w:rPr>
        <w:t xml:space="preserve"> to </w:t>
      </w:r>
      <w:proofErr w:type="spellStart"/>
      <w:r>
        <w:rPr>
          <w:rFonts w:ascii="Times New Roman" w:eastAsiaTheme="majorEastAsia" w:hAnsi="Times New Roman"/>
        </w:rPr>
        <w:t>the</w:t>
      </w:r>
      <w:proofErr w:type="spellEnd"/>
      <w:r>
        <w:rPr>
          <w:rFonts w:ascii="Times New Roman" w:eastAsiaTheme="majorEastAsia" w:hAnsi="Times New Roman"/>
        </w:rPr>
        <w:t xml:space="preserve"> curricular </w:t>
      </w:r>
      <w:proofErr w:type="spellStart"/>
      <w:r>
        <w:rPr>
          <w:rFonts w:ascii="Times New Roman" w:eastAsiaTheme="majorEastAsia" w:hAnsi="Times New Roman"/>
        </w:rPr>
        <w:t>reforms</w:t>
      </w:r>
      <w:proofErr w:type="spellEnd"/>
      <w:r>
        <w:rPr>
          <w:rFonts w:ascii="Times New Roman" w:eastAsiaTheme="majorEastAsia" w:hAnsi="Times New Roman"/>
        </w:rPr>
        <w:t xml:space="preserve"> of </w:t>
      </w:r>
      <w:proofErr w:type="spellStart"/>
      <w:r>
        <w:rPr>
          <w:rFonts w:ascii="Times New Roman" w:eastAsiaTheme="majorEastAsia" w:hAnsi="Times New Roman"/>
        </w:rPr>
        <w:t>basic</w:t>
      </w:r>
      <w:proofErr w:type="spellEnd"/>
      <w:r>
        <w:rPr>
          <w:rFonts w:ascii="Times New Roman" w:eastAsiaTheme="majorEastAsia" w:hAnsi="Times New Roman"/>
        </w:rPr>
        <w:t xml:space="preserve"> </w:t>
      </w:r>
      <w:proofErr w:type="spellStart"/>
      <w:r>
        <w:rPr>
          <w:rFonts w:ascii="Times New Roman" w:eastAsiaTheme="majorEastAsia" w:hAnsi="Times New Roman"/>
        </w:rPr>
        <w:t>e</w:t>
      </w:r>
      <w:r w:rsidRPr="009E1BF6">
        <w:rPr>
          <w:rFonts w:ascii="Times New Roman" w:eastAsiaTheme="majorEastAsia" w:hAnsi="Times New Roman"/>
        </w:rPr>
        <w:t>ducation</w:t>
      </w:r>
      <w:proofErr w:type="spellEnd"/>
      <w:r w:rsidRPr="009E1BF6">
        <w:rPr>
          <w:rFonts w:ascii="Times New Roman" w:eastAsiaTheme="majorEastAsia" w:hAnsi="Times New Roman"/>
        </w:rPr>
        <w:t xml:space="preserve"> </w:t>
      </w:r>
      <w:r>
        <w:rPr>
          <w:rFonts w:ascii="Times New Roman" w:eastAsiaTheme="majorEastAsia" w:hAnsi="Times New Roman"/>
        </w:rPr>
        <w:t>and t</w:t>
      </w:r>
      <w:r w:rsidRPr="009E1BF6">
        <w:rPr>
          <w:rFonts w:ascii="Times New Roman" w:eastAsiaTheme="majorEastAsia" w:hAnsi="Times New Roman"/>
        </w:rPr>
        <w:t xml:space="preserve">o </w:t>
      </w:r>
      <w:proofErr w:type="spellStart"/>
      <w:r w:rsidRPr="009E1BF6">
        <w:rPr>
          <w:rFonts w:ascii="Times New Roman" w:eastAsiaTheme="majorEastAsia" w:hAnsi="Times New Roman"/>
        </w:rPr>
        <w:t>detect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strengths</w:t>
      </w:r>
      <w:proofErr w:type="spellEnd"/>
      <w:r w:rsidRPr="009E1BF6">
        <w:rPr>
          <w:rFonts w:ascii="Times New Roman" w:eastAsiaTheme="majorEastAsia" w:hAnsi="Times New Roman"/>
        </w:rPr>
        <w:t xml:space="preserve"> and </w:t>
      </w:r>
      <w:proofErr w:type="spellStart"/>
      <w:r w:rsidRPr="009E1BF6">
        <w:rPr>
          <w:rFonts w:ascii="Times New Roman" w:eastAsiaTheme="majorEastAsia" w:hAnsi="Times New Roman"/>
        </w:rPr>
        <w:t>weaknesses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that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allow</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identify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challenges</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their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formation</w:t>
      </w:r>
      <w:proofErr w:type="spellEnd"/>
      <w:r w:rsidRPr="009E1BF6">
        <w:rPr>
          <w:rFonts w:ascii="Times New Roman" w:eastAsiaTheme="majorEastAsia" w:hAnsi="Times New Roman"/>
        </w:rPr>
        <w:t xml:space="preserve">. </w:t>
      </w:r>
    </w:p>
    <w:p w14:paraId="12D1C98A" w14:textId="77777777" w:rsidR="009E7D67" w:rsidRPr="009E1BF6" w:rsidRDefault="009E7D67" w:rsidP="00201C5B">
      <w:pPr>
        <w:widowControl w:val="0"/>
        <w:autoSpaceDE w:val="0"/>
        <w:autoSpaceDN w:val="0"/>
        <w:adjustRightInd w:val="0"/>
        <w:spacing w:line="360" w:lineRule="auto"/>
        <w:ind w:left="-142"/>
        <w:jc w:val="both"/>
        <w:rPr>
          <w:rFonts w:ascii="Times New Roman" w:eastAsiaTheme="majorEastAsia" w:hAnsi="Times New Roman"/>
        </w:rPr>
      </w:pP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research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is</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qualitative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type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inscribed</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perspective</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documentary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research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with</w:t>
      </w:r>
      <w:proofErr w:type="spellEnd"/>
      <w:r w:rsidRPr="009E1BF6">
        <w:rPr>
          <w:rFonts w:ascii="Times New Roman" w:eastAsiaTheme="majorEastAsia" w:hAnsi="Times New Roman"/>
        </w:rPr>
        <w:t xml:space="preserve"> a </w:t>
      </w:r>
      <w:proofErr w:type="spellStart"/>
      <w:r w:rsidRPr="009E1BF6">
        <w:rPr>
          <w:rFonts w:ascii="Times New Roman" w:eastAsiaTheme="majorEastAsia" w:hAnsi="Times New Roman"/>
        </w:rPr>
        <w:t>descriptive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analytical</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scope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was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held</w:t>
      </w:r>
      <w:proofErr w:type="spellEnd"/>
      <w:r w:rsidRPr="009E1BF6">
        <w:rPr>
          <w:rFonts w:ascii="Times New Roman" w:eastAsiaTheme="majorEastAsia" w:hAnsi="Times New Roman"/>
        </w:rPr>
        <w:t xml:space="preserve"> in Benemérita y Centenaria </w:t>
      </w:r>
      <w:r>
        <w:rPr>
          <w:rFonts w:ascii="Times New Roman" w:eastAsiaTheme="majorEastAsia" w:hAnsi="Times New Roman"/>
        </w:rPr>
        <w:t xml:space="preserve">Escuela </w:t>
      </w:r>
      <w:r w:rsidRPr="009E1BF6">
        <w:rPr>
          <w:rFonts w:ascii="Times New Roman" w:eastAsiaTheme="majorEastAsia" w:hAnsi="Times New Roman"/>
        </w:rPr>
        <w:t xml:space="preserve">Normal del Estado of San Luis Potosí, México, </w:t>
      </w:r>
      <w:proofErr w:type="spellStart"/>
      <w:r w:rsidRPr="009E1BF6">
        <w:rPr>
          <w:rFonts w:ascii="Times New Roman" w:eastAsiaTheme="majorEastAsia" w:hAnsi="Times New Roman"/>
        </w:rPr>
        <w:t>with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future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teachers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students</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seventh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semester</w:t>
      </w:r>
      <w:proofErr w:type="spellEnd"/>
      <w:r w:rsidRPr="009E1BF6">
        <w:rPr>
          <w:rFonts w:ascii="Times New Roman" w:eastAsiaTheme="majorEastAsia" w:hAnsi="Times New Roman"/>
        </w:rPr>
        <w:t xml:space="preserve"> of a </w:t>
      </w:r>
      <w:proofErr w:type="spellStart"/>
      <w:r w:rsidRPr="009E1BF6">
        <w:rPr>
          <w:rFonts w:ascii="Times New Roman" w:eastAsiaTheme="majorEastAsia" w:hAnsi="Times New Roman"/>
        </w:rPr>
        <w:t>degree</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elementary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education</w:t>
      </w:r>
      <w:proofErr w:type="spellEnd"/>
      <w:r w:rsidRPr="009E1BF6">
        <w:rPr>
          <w:rFonts w:ascii="Times New Roman" w:eastAsiaTheme="majorEastAsia" w:hAnsi="Times New Roman"/>
        </w:rPr>
        <w:t xml:space="preserve">. As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primary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source</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inquiri</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was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used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planning</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teaching</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history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class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hermeneutical</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analysis</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text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focused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on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following</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aspects</w:t>
      </w:r>
      <w:proofErr w:type="spellEnd"/>
      <w:r w:rsidRPr="009E1BF6">
        <w:rPr>
          <w:rFonts w:ascii="Times New Roman" w:eastAsiaTheme="majorEastAsia" w:hAnsi="Times New Roman"/>
        </w:rPr>
        <w:t xml:space="preserve">: </w:t>
      </w:r>
      <w:proofErr w:type="spellStart"/>
      <w:r>
        <w:rPr>
          <w:rFonts w:ascii="Times New Roman" w:eastAsiaTheme="majorEastAsia" w:hAnsi="Times New Roman"/>
        </w:rPr>
        <w:t>t</w:t>
      </w:r>
      <w:r w:rsidRPr="00D44CE2">
        <w:rPr>
          <w:rFonts w:ascii="Times New Roman" w:eastAsiaTheme="majorEastAsia" w:hAnsi="Times New Roman"/>
        </w:rPr>
        <w:t>he</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teaching</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planning</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didactic</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approach</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the</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development</w:t>
      </w:r>
      <w:proofErr w:type="spellEnd"/>
      <w:r w:rsidRPr="00D44CE2">
        <w:rPr>
          <w:rFonts w:ascii="Times New Roman" w:eastAsiaTheme="majorEastAsia" w:hAnsi="Times New Roman"/>
        </w:rPr>
        <w:t xml:space="preserve"> of </w:t>
      </w:r>
      <w:proofErr w:type="spellStart"/>
      <w:r w:rsidRPr="00D44CE2">
        <w:rPr>
          <w:rFonts w:ascii="Times New Roman" w:eastAsiaTheme="majorEastAsia" w:hAnsi="Times New Roman"/>
        </w:rPr>
        <w:t>historical</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thinking</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the</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teacher's</w:t>
      </w:r>
      <w:proofErr w:type="spellEnd"/>
      <w:r w:rsidRPr="00D44CE2">
        <w:rPr>
          <w:rFonts w:ascii="Times New Roman" w:eastAsiaTheme="majorEastAsia" w:hAnsi="Times New Roman"/>
        </w:rPr>
        <w:t xml:space="preserve"> role in </w:t>
      </w:r>
      <w:proofErr w:type="spellStart"/>
      <w:r w:rsidRPr="00D44CE2">
        <w:rPr>
          <w:rFonts w:ascii="Times New Roman" w:eastAsiaTheme="majorEastAsia" w:hAnsi="Times New Roman"/>
        </w:rPr>
        <w:t>the</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implementation</w:t>
      </w:r>
      <w:proofErr w:type="spellEnd"/>
      <w:r w:rsidRPr="00D44CE2">
        <w:rPr>
          <w:rFonts w:ascii="Times New Roman" w:eastAsiaTheme="majorEastAsia" w:hAnsi="Times New Roman"/>
        </w:rPr>
        <w:t xml:space="preserve"> of </w:t>
      </w:r>
      <w:proofErr w:type="spellStart"/>
      <w:r w:rsidRPr="00D44CE2">
        <w:rPr>
          <w:rFonts w:ascii="Times New Roman" w:eastAsiaTheme="majorEastAsia" w:hAnsi="Times New Roman"/>
        </w:rPr>
        <w:t>activities</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teaching</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resources</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used</w:t>
      </w:r>
      <w:proofErr w:type="spellEnd"/>
      <w:r w:rsidRPr="00D44CE2">
        <w:rPr>
          <w:rFonts w:ascii="Times New Roman" w:eastAsiaTheme="majorEastAsia" w:hAnsi="Times New Roman"/>
        </w:rPr>
        <w:t xml:space="preserve"> and </w:t>
      </w:r>
      <w:proofErr w:type="spellStart"/>
      <w:r w:rsidRPr="00D44CE2">
        <w:rPr>
          <w:rFonts w:ascii="Times New Roman" w:eastAsiaTheme="majorEastAsia" w:hAnsi="Times New Roman"/>
        </w:rPr>
        <w:t>the</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evaluation</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forms</w:t>
      </w:r>
      <w:proofErr w:type="spellEnd"/>
      <w:r w:rsidRPr="00D44CE2">
        <w:rPr>
          <w:rFonts w:ascii="Times New Roman" w:eastAsiaTheme="majorEastAsia" w:hAnsi="Times New Roman"/>
        </w:rPr>
        <w:t xml:space="preserve"> </w:t>
      </w:r>
      <w:proofErr w:type="spellStart"/>
      <w:r w:rsidRPr="00D44CE2">
        <w:rPr>
          <w:rFonts w:ascii="Times New Roman" w:eastAsiaTheme="majorEastAsia" w:hAnsi="Times New Roman"/>
        </w:rPr>
        <w:t>used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statistics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were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also</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used</w:t>
      </w:r>
      <w:proofErr w:type="spellEnd"/>
      <w:r w:rsidRPr="009E1BF6">
        <w:rPr>
          <w:rFonts w:ascii="Times New Roman" w:eastAsiaTheme="majorEastAsia" w:hAnsi="Times New Roman"/>
        </w:rPr>
        <w:t xml:space="preserve"> to describe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results</w:t>
      </w:r>
      <w:proofErr w:type="spellEnd"/>
      <w:r w:rsidRPr="009E1BF6">
        <w:rPr>
          <w:rFonts w:ascii="Times New Roman" w:eastAsiaTheme="majorEastAsia" w:hAnsi="Times New Roman"/>
        </w:rPr>
        <w:t xml:space="preserve"> in </w:t>
      </w:r>
      <w:proofErr w:type="spellStart"/>
      <w:r w:rsidRPr="009E1BF6">
        <w:rPr>
          <w:rFonts w:ascii="Times New Roman" w:eastAsiaTheme="majorEastAsia" w:hAnsi="Times New Roman"/>
        </w:rPr>
        <w:t>percentages</w:t>
      </w:r>
      <w:proofErr w:type="spellEnd"/>
      <w:r w:rsidRPr="009E1BF6">
        <w:rPr>
          <w:rFonts w:ascii="Times New Roman" w:eastAsiaTheme="majorEastAsia" w:hAnsi="Times New Roman"/>
        </w:rPr>
        <w:t xml:space="preserve">. </w:t>
      </w:r>
    </w:p>
    <w:p w14:paraId="152D6E1B" w14:textId="77777777" w:rsidR="009E7D67" w:rsidRPr="009E1BF6" w:rsidRDefault="009E7D67" w:rsidP="00201C5B">
      <w:pPr>
        <w:widowControl w:val="0"/>
        <w:autoSpaceDE w:val="0"/>
        <w:autoSpaceDN w:val="0"/>
        <w:adjustRightInd w:val="0"/>
        <w:spacing w:line="360" w:lineRule="auto"/>
        <w:ind w:left="-142"/>
        <w:jc w:val="both"/>
        <w:rPr>
          <w:rFonts w:ascii="Times New Roman" w:eastAsiaTheme="majorEastAsia" w:hAnsi="Times New Roman"/>
        </w:rPr>
      </w:pP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results</w:t>
      </w:r>
      <w:proofErr w:type="spellEnd"/>
      <w:r w:rsidRPr="009E1BF6">
        <w:rPr>
          <w:rFonts w:ascii="Times New Roman" w:eastAsiaTheme="majorEastAsia" w:hAnsi="Times New Roman"/>
        </w:rPr>
        <w:t xml:space="preserve"> show </w:t>
      </w:r>
      <w:proofErr w:type="spellStart"/>
      <w:r w:rsidRPr="009E1BF6">
        <w:rPr>
          <w:rFonts w:ascii="Times New Roman" w:eastAsiaTheme="majorEastAsia" w:hAnsi="Times New Roman"/>
        </w:rPr>
        <w:t>that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although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normalists</w:t>
      </w:r>
      <w:proofErr w:type="spellEnd"/>
      <w:r w:rsidRPr="009E1BF6">
        <w:rPr>
          <w:rFonts w:ascii="Times New Roman" w:eastAsiaTheme="majorEastAsia" w:hAnsi="Times New Roman"/>
        </w:rPr>
        <w:t xml:space="preserve"> are </w:t>
      </w:r>
      <w:proofErr w:type="spellStart"/>
      <w:r w:rsidRPr="009E1BF6">
        <w:rPr>
          <w:rFonts w:ascii="Times New Roman" w:eastAsiaTheme="majorEastAsia" w:hAnsi="Times New Roman"/>
        </w:rPr>
        <w:t>formed</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with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different</w:t>
      </w:r>
      <w:proofErr w:type="spellEnd"/>
      <w:r w:rsidRPr="009E1BF6">
        <w:rPr>
          <w:rFonts w:ascii="Times New Roman" w:eastAsiaTheme="majorEastAsia" w:hAnsi="Times New Roman"/>
        </w:rPr>
        <w:t xml:space="preserve"> curricular </w:t>
      </w:r>
      <w:proofErr w:type="spellStart"/>
      <w:r w:rsidRPr="009E1BF6">
        <w:rPr>
          <w:rFonts w:ascii="Times New Roman" w:eastAsiaTheme="majorEastAsia" w:hAnsi="Times New Roman"/>
        </w:rPr>
        <w:t>approaches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curre</w:t>
      </w:r>
      <w:r>
        <w:rPr>
          <w:rFonts w:ascii="Times New Roman" w:eastAsiaTheme="majorEastAsia" w:hAnsi="Times New Roman"/>
        </w:rPr>
        <w:t>nt</w:t>
      </w:r>
      <w:proofErr w:type="spellEnd"/>
      <w:r>
        <w:rPr>
          <w:rFonts w:ascii="Times New Roman" w:eastAsiaTheme="majorEastAsia" w:hAnsi="Times New Roman"/>
        </w:rPr>
        <w:t xml:space="preserve"> </w:t>
      </w:r>
      <w:proofErr w:type="spellStart"/>
      <w:r>
        <w:rPr>
          <w:rFonts w:ascii="Times New Roman" w:eastAsiaTheme="majorEastAsia" w:hAnsi="Times New Roman"/>
        </w:rPr>
        <w:t>programs</w:t>
      </w:r>
      <w:proofErr w:type="spellEnd"/>
      <w:r>
        <w:rPr>
          <w:rFonts w:ascii="Times New Roman" w:eastAsiaTheme="majorEastAsia" w:hAnsi="Times New Roman"/>
        </w:rPr>
        <w:t xml:space="preserve"> of </w:t>
      </w:r>
      <w:proofErr w:type="spellStart"/>
      <w:r>
        <w:rPr>
          <w:rFonts w:ascii="Times New Roman" w:eastAsiaTheme="majorEastAsia" w:hAnsi="Times New Roman"/>
        </w:rPr>
        <w:t>the</w:t>
      </w:r>
      <w:proofErr w:type="spellEnd"/>
      <w:r>
        <w:rPr>
          <w:rFonts w:ascii="Times New Roman" w:eastAsiaTheme="majorEastAsia" w:hAnsi="Times New Roman"/>
        </w:rPr>
        <w:t xml:space="preserve"> </w:t>
      </w:r>
      <w:proofErr w:type="spellStart"/>
      <w:r>
        <w:rPr>
          <w:rFonts w:ascii="Times New Roman" w:eastAsiaTheme="majorEastAsia" w:hAnsi="Times New Roman"/>
        </w:rPr>
        <w:t>teaching</w:t>
      </w:r>
      <w:proofErr w:type="spellEnd"/>
      <w:r>
        <w:rPr>
          <w:rFonts w:ascii="Times New Roman" w:eastAsiaTheme="majorEastAsia" w:hAnsi="Times New Roman"/>
        </w:rPr>
        <w:t xml:space="preserve"> of </w:t>
      </w:r>
      <w:proofErr w:type="spellStart"/>
      <w:r>
        <w:rPr>
          <w:rFonts w:ascii="Times New Roman" w:eastAsiaTheme="majorEastAsia" w:hAnsi="Times New Roman"/>
        </w:rPr>
        <w:t>h</w:t>
      </w:r>
      <w:r w:rsidRPr="009E1BF6">
        <w:rPr>
          <w:rFonts w:ascii="Times New Roman" w:eastAsiaTheme="majorEastAsia" w:hAnsi="Times New Roman"/>
        </w:rPr>
        <w:t>istory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take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over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most</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didactic</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orientations</w:t>
      </w:r>
      <w:proofErr w:type="spellEnd"/>
      <w:r w:rsidRPr="009E1BF6">
        <w:rPr>
          <w:rFonts w:ascii="Times New Roman" w:eastAsiaTheme="majorEastAsia" w:hAnsi="Times New Roman"/>
        </w:rPr>
        <w:t xml:space="preserve"> to plan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teaching</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through</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didactic</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transposition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however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challenge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is</w:t>
      </w:r>
      <w:proofErr w:type="spellEnd"/>
      <w:r w:rsidRPr="009E1BF6">
        <w:rPr>
          <w:rFonts w:ascii="Times New Roman" w:eastAsiaTheme="majorEastAsia" w:hAnsi="Times New Roman"/>
        </w:rPr>
        <w:t xml:space="preserve"> to </w:t>
      </w:r>
      <w:proofErr w:type="spellStart"/>
      <w:r w:rsidRPr="009E1BF6">
        <w:rPr>
          <w:rFonts w:ascii="Times New Roman" w:eastAsiaTheme="majorEastAsia" w:hAnsi="Times New Roman"/>
        </w:rPr>
        <w:t>generate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historical</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thought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on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most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important</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aspects</w:t>
      </w:r>
      <w:proofErr w:type="spellEnd"/>
      <w:r w:rsidRPr="009E1BF6">
        <w:rPr>
          <w:rFonts w:ascii="Times New Roman" w:eastAsiaTheme="majorEastAsia" w:hAnsi="Times New Roman"/>
        </w:rPr>
        <w:t xml:space="preserve"> of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relations</w:t>
      </w:r>
      <w:proofErr w:type="spellEnd"/>
      <w:r w:rsidRPr="009E1BF6">
        <w:rPr>
          <w:rFonts w:ascii="Times New Roman" w:eastAsiaTheme="majorEastAsia" w:hAnsi="Times New Roman"/>
        </w:rPr>
        <w:t xml:space="preserve"> and </w:t>
      </w:r>
      <w:proofErr w:type="spellStart"/>
      <w:r w:rsidRPr="009E1BF6">
        <w:rPr>
          <w:rFonts w:ascii="Times New Roman" w:eastAsiaTheme="majorEastAsia" w:hAnsi="Times New Roman"/>
        </w:rPr>
        <w:t>their</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effects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between</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economy</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politics</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society</w:t>
      </w:r>
      <w:proofErr w:type="spellEnd"/>
      <w:r w:rsidRPr="009E1BF6">
        <w:rPr>
          <w:rFonts w:ascii="Times New Roman" w:eastAsiaTheme="majorEastAsia" w:hAnsi="Times New Roman"/>
        </w:rPr>
        <w:t xml:space="preserve"> and culture, as </w:t>
      </w:r>
      <w:proofErr w:type="spellStart"/>
      <w:r w:rsidRPr="009E1BF6">
        <w:rPr>
          <w:rFonts w:ascii="Times New Roman" w:eastAsiaTheme="majorEastAsia" w:hAnsi="Times New Roman"/>
        </w:rPr>
        <w:t>well</w:t>
      </w:r>
      <w:proofErr w:type="spellEnd"/>
      <w:r w:rsidRPr="009E1BF6">
        <w:rPr>
          <w:rFonts w:ascii="Times New Roman" w:eastAsiaTheme="majorEastAsia" w:hAnsi="Times New Roman"/>
        </w:rPr>
        <w:t xml:space="preserve"> as </w:t>
      </w:r>
      <w:proofErr w:type="spellStart"/>
      <w:r w:rsidRPr="009E1BF6">
        <w:rPr>
          <w:rFonts w:ascii="Times New Roman" w:eastAsiaTheme="majorEastAsia" w:hAnsi="Times New Roman"/>
        </w:rPr>
        <w:t>the</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formative</w:t>
      </w:r>
      <w:proofErr w:type="spellEnd"/>
      <w:r w:rsidRPr="009E1BF6">
        <w:rPr>
          <w:rFonts w:ascii="Times New Roman" w:eastAsiaTheme="majorEastAsia" w:hAnsi="Times New Roman"/>
        </w:rPr>
        <w:t xml:space="preserve"> use of </w:t>
      </w:r>
      <w:proofErr w:type="spellStart"/>
      <w:r w:rsidRPr="009E1BF6">
        <w:rPr>
          <w:rFonts w:ascii="Times New Roman" w:eastAsiaTheme="majorEastAsia" w:hAnsi="Times New Roman"/>
        </w:rPr>
        <w:t>learning</w:t>
      </w:r>
      <w:proofErr w:type="spellEnd"/>
      <w:r w:rsidRPr="009E1BF6">
        <w:rPr>
          <w:rFonts w:ascii="Times New Roman" w:eastAsiaTheme="majorEastAsia" w:hAnsi="Times New Roman"/>
        </w:rPr>
        <w:t xml:space="preserve"> </w:t>
      </w:r>
      <w:proofErr w:type="spellStart"/>
      <w:r w:rsidRPr="009E1BF6">
        <w:rPr>
          <w:rFonts w:ascii="Times New Roman" w:eastAsiaTheme="majorEastAsia" w:hAnsi="Times New Roman"/>
        </w:rPr>
        <w:t>assessment</w:t>
      </w:r>
      <w:proofErr w:type="spellEnd"/>
      <w:r w:rsidRPr="009E1BF6">
        <w:rPr>
          <w:rFonts w:ascii="Times New Roman" w:eastAsiaTheme="majorEastAsia" w:hAnsi="Times New Roman"/>
        </w:rPr>
        <w:t>.</w:t>
      </w:r>
    </w:p>
    <w:p w14:paraId="0AE5B36A" w14:textId="77777777" w:rsidR="009E7D67" w:rsidRPr="009E1BF6" w:rsidRDefault="009E7D67" w:rsidP="009E7D67">
      <w:pPr>
        <w:widowControl w:val="0"/>
        <w:autoSpaceDE w:val="0"/>
        <w:autoSpaceDN w:val="0"/>
        <w:adjustRightInd w:val="0"/>
        <w:ind w:left="-142"/>
        <w:rPr>
          <w:rFonts w:ascii="Times New Roman" w:eastAsiaTheme="majorEastAsia" w:hAnsi="Times New Roman"/>
        </w:rPr>
      </w:pPr>
    </w:p>
    <w:p w14:paraId="2920A66D" w14:textId="77777777" w:rsidR="009E7D67" w:rsidRDefault="009E7D67" w:rsidP="009E7D67">
      <w:pPr>
        <w:widowControl w:val="0"/>
        <w:autoSpaceDE w:val="0"/>
        <w:autoSpaceDN w:val="0"/>
        <w:adjustRightInd w:val="0"/>
        <w:ind w:left="-142"/>
        <w:rPr>
          <w:rFonts w:ascii="Times New Roman" w:eastAsiaTheme="majorEastAsia" w:hAnsi="Times New Roman"/>
        </w:rPr>
      </w:pPr>
      <w:r w:rsidRPr="00201C5B">
        <w:rPr>
          <w:rFonts w:ascii="Calibri" w:eastAsia="Calibri" w:hAnsi="Calibri" w:cs="Calibri"/>
          <w:color w:val="7030A0"/>
          <w:sz w:val="28"/>
          <w:lang w:val="es-MX" w:eastAsia="en-US"/>
        </w:rPr>
        <w:t xml:space="preserve">Key </w:t>
      </w:r>
      <w:proofErr w:type="spellStart"/>
      <w:r w:rsidRPr="00201C5B">
        <w:rPr>
          <w:rFonts w:ascii="Calibri" w:eastAsia="Calibri" w:hAnsi="Calibri" w:cs="Calibri"/>
          <w:color w:val="7030A0"/>
          <w:sz w:val="28"/>
          <w:lang w:val="es-MX" w:eastAsia="en-US"/>
        </w:rPr>
        <w:t>Words</w:t>
      </w:r>
      <w:proofErr w:type="spellEnd"/>
      <w:r w:rsidRPr="00201C5B">
        <w:rPr>
          <w:rFonts w:ascii="Calibri" w:eastAsia="Calibri" w:hAnsi="Calibri" w:cs="Calibri"/>
          <w:color w:val="7030A0"/>
          <w:sz w:val="28"/>
          <w:lang w:val="es-MX" w:eastAsia="en-US"/>
        </w:rPr>
        <w:t>:</w:t>
      </w:r>
      <w:r w:rsidRPr="00D33BAA">
        <w:rPr>
          <w:rFonts w:ascii="Times New Roman" w:eastAsiaTheme="majorEastAsia" w:hAnsi="Times New Roman"/>
          <w:b/>
        </w:rPr>
        <w:t xml:space="preserve"> </w:t>
      </w:r>
      <w:proofErr w:type="spellStart"/>
      <w:r w:rsidRPr="00201C5B">
        <w:rPr>
          <w:rFonts w:ascii="Times New Roman" w:eastAsiaTheme="majorEastAsia" w:hAnsi="Times New Roman"/>
        </w:rPr>
        <w:t>Didactic</w:t>
      </w:r>
      <w:proofErr w:type="spellEnd"/>
      <w:r w:rsidRPr="00201C5B">
        <w:rPr>
          <w:rFonts w:ascii="Times New Roman" w:eastAsiaTheme="majorEastAsia" w:hAnsi="Times New Roman"/>
        </w:rPr>
        <w:t xml:space="preserve"> </w:t>
      </w:r>
      <w:proofErr w:type="spellStart"/>
      <w:r w:rsidRPr="00201C5B">
        <w:rPr>
          <w:rFonts w:ascii="Times New Roman" w:eastAsiaTheme="majorEastAsia" w:hAnsi="Times New Roman"/>
        </w:rPr>
        <w:t>appropriations</w:t>
      </w:r>
      <w:proofErr w:type="spellEnd"/>
      <w:r w:rsidRPr="00201C5B">
        <w:rPr>
          <w:rFonts w:ascii="Times New Roman" w:eastAsiaTheme="majorEastAsia" w:hAnsi="Times New Roman"/>
        </w:rPr>
        <w:t xml:space="preserve">, </w:t>
      </w:r>
      <w:proofErr w:type="spellStart"/>
      <w:r w:rsidRPr="00201C5B">
        <w:rPr>
          <w:rFonts w:ascii="Times New Roman" w:eastAsiaTheme="majorEastAsia" w:hAnsi="Times New Roman"/>
        </w:rPr>
        <w:t>Teaching</w:t>
      </w:r>
      <w:proofErr w:type="spellEnd"/>
      <w:r w:rsidRPr="00201C5B">
        <w:rPr>
          <w:rFonts w:ascii="Times New Roman" w:eastAsiaTheme="majorEastAsia" w:hAnsi="Times New Roman"/>
        </w:rPr>
        <w:t xml:space="preserve"> of </w:t>
      </w:r>
      <w:proofErr w:type="spellStart"/>
      <w:r w:rsidRPr="00201C5B">
        <w:rPr>
          <w:rFonts w:ascii="Times New Roman" w:eastAsiaTheme="majorEastAsia" w:hAnsi="Times New Roman"/>
        </w:rPr>
        <w:t>history</w:t>
      </w:r>
      <w:proofErr w:type="spellEnd"/>
      <w:r w:rsidRPr="00201C5B">
        <w:rPr>
          <w:rFonts w:ascii="Times New Roman" w:eastAsiaTheme="majorEastAsia" w:hAnsi="Times New Roman"/>
        </w:rPr>
        <w:t xml:space="preserve">, </w:t>
      </w:r>
      <w:proofErr w:type="spellStart"/>
      <w:r w:rsidRPr="00201C5B">
        <w:rPr>
          <w:rFonts w:ascii="Times New Roman" w:eastAsiaTheme="majorEastAsia" w:hAnsi="Times New Roman"/>
        </w:rPr>
        <w:t>Educational</w:t>
      </w:r>
      <w:proofErr w:type="spellEnd"/>
      <w:r w:rsidRPr="00201C5B">
        <w:rPr>
          <w:rFonts w:ascii="Times New Roman" w:eastAsiaTheme="majorEastAsia" w:hAnsi="Times New Roman"/>
        </w:rPr>
        <w:t xml:space="preserve"> </w:t>
      </w:r>
      <w:proofErr w:type="spellStart"/>
      <w:r w:rsidRPr="00201C5B">
        <w:rPr>
          <w:rFonts w:ascii="Times New Roman" w:eastAsiaTheme="majorEastAsia" w:hAnsi="Times New Roman"/>
        </w:rPr>
        <w:t>planning</w:t>
      </w:r>
      <w:proofErr w:type="spellEnd"/>
      <w:r w:rsidRPr="00201C5B">
        <w:rPr>
          <w:rFonts w:ascii="Times New Roman" w:eastAsiaTheme="majorEastAsia" w:hAnsi="Times New Roman"/>
        </w:rPr>
        <w:t>.</w:t>
      </w:r>
      <w:bookmarkEnd w:id="0"/>
    </w:p>
    <w:p w14:paraId="716B256F" w14:textId="77777777" w:rsidR="00385FF7" w:rsidRDefault="00385FF7" w:rsidP="00385FF7">
      <w:pPr>
        <w:jc w:val="both"/>
        <w:rPr>
          <w:rFonts w:ascii="Times New Roman" w:hAnsi="Times New Roman"/>
          <w:b/>
        </w:rPr>
      </w:pPr>
    </w:p>
    <w:p w14:paraId="5A0F258A" w14:textId="77777777" w:rsidR="00385FF7" w:rsidRDefault="00385FF7" w:rsidP="00385FF7">
      <w:pPr>
        <w:jc w:val="both"/>
        <w:rPr>
          <w:rFonts w:ascii="Times New Roman" w:hAnsi="Times New Roman"/>
        </w:rPr>
      </w:pPr>
      <w:r w:rsidRPr="00173223">
        <w:rPr>
          <w:rFonts w:ascii="Times New Roman" w:hAnsi="Times New Roman"/>
          <w:b/>
        </w:rPr>
        <w:t>Fecha recepción:</w:t>
      </w:r>
      <w:r w:rsidRPr="00173223">
        <w:rPr>
          <w:rFonts w:ascii="Times New Roman" w:hAnsi="Times New Roman"/>
        </w:rPr>
        <w:t xml:space="preserve">   </w:t>
      </w:r>
      <w:r>
        <w:rPr>
          <w:rFonts w:ascii="Times New Roman" w:hAnsi="Times New Roman"/>
        </w:rPr>
        <w:t>Julio 2016</w:t>
      </w:r>
      <w:r w:rsidRPr="00173223">
        <w:rPr>
          <w:rFonts w:ascii="Times New Roman" w:hAnsi="Times New Roman"/>
        </w:rPr>
        <w:t xml:space="preserve">          </w:t>
      </w:r>
      <w:r w:rsidRPr="00173223">
        <w:rPr>
          <w:rFonts w:ascii="Times New Roman" w:hAnsi="Times New Roman"/>
          <w:b/>
        </w:rPr>
        <w:t>Fecha aceptación:</w:t>
      </w:r>
      <w:r w:rsidRPr="00173223">
        <w:rPr>
          <w:rFonts w:ascii="Times New Roman" w:hAnsi="Times New Roman"/>
        </w:rPr>
        <w:t xml:space="preserve"> </w:t>
      </w:r>
      <w:r>
        <w:rPr>
          <w:rFonts w:ascii="Times New Roman" w:hAnsi="Times New Roman"/>
        </w:rPr>
        <w:t>Diciembre 2016</w:t>
      </w:r>
    </w:p>
    <w:p w14:paraId="36880BE2" w14:textId="77777777" w:rsidR="00385FF7" w:rsidRPr="00173223" w:rsidRDefault="00385FF7" w:rsidP="00385FF7">
      <w:pPr>
        <w:jc w:val="both"/>
        <w:rPr>
          <w:rFonts w:ascii="Times New Roman" w:eastAsia="Arial" w:hAnsi="Times New Roman"/>
          <w:lang w:val="es-MX"/>
        </w:rPr>
      </w:pPr>
    </w:p>
    <w:p w14:paraId="2E31F0D7" w14:textId="122004F7" w:rsidR="00385FF7" w:rsidRPr="00D33BAA" w:rsidRDefault="0064150B" w:rsidP="00385FF7">
      <w:pPr>
        <w:widowControl w:val="0"/>
        <w:autoSpaceDE w:val="0"/>
        <w:autoSpaceDN w:val="0"/>
        <w:adjustRightInd w:val="0"/>
        <w:ind w:left="-142"/>
        <w:rPr>
          <w:rFonts w:ascii="Times New Roman" w:eastAsiaTheme="majorEastAsia" w:hAnsi="Times New Roman"/>
          <w:b/>
        </w:rPr>
      </w:pPr>
      <w:r>
        <w:rPr>
          <w:rFonts w:cs="Calibri"/>
        </w:rPr>
        <w:pict w14:anchorId="4CF1246C">
          <v:rect id="_x0000_i1025" style="width:0;height:1.5pt" o:hralign="center" o:hrstd="t" o:hr="t" fillcolor="#a0a0a0" stroked="f"/>
        </w:pict>
      </w:r>
    </w:p>
    <w:p w14:paraId="040C5849" w14:textId="77777777" w:rsidR="009E7D67" w:rsidRDefault="009E7D67" w:rsidP="00303E2F"/>
    <w:p w14:paraId="49B67D06" w14:textId="644829C5" w:rsidR="00CC103C" w:rsidRPr="00201C5B" w:rsidRDefault="00B41124" w:rsidP="00201C5B">
      <w:pPr>
        <w:spacing w:before="100" w:beforeAutospacing="1" w:after="100" w:afterAutospacing="1" w:line="360" w:lineRule="auto"/>
        <w:ind w:right="-1"/>
        <w:rPr>
          <w:rFonts w:ascii="Calibri" w:eastAsia="Calibri" w:hAnsi="Calibri" w:cs="Calibri"/>
          <w:color w:val="7030A0"/>
          <w:sz w:val="28"/>
          <w:lang w:val="es-MX" w:eastAsia="en-US"/>
        </w:rPr>
      </w:pPr>
      <w:r w:rsidRPr="00201C5B">
        <w:rPr>
          <w:rFonts w:ascii="Calibri" w:eastAsia="Calibri" w:hAnsi="Calibri" w:cs="Calibri"/>
          <w:color w:val="7030A0"/>
          <w:sz w:val="28"/>
          <w:lang w:val="es-MX" w:eastAsia="en-US"/>
        </w:rPr>
        <w:t>Introducción</w:t>
      </w:r>
    </w:p>
    <w:p w14:paraId="17689864" w14:textId="655BAA2E" w:rsidR="00894360" w:rsidRPr="005B1BCC" w:rsidRDefault="00894360" w:rsidP="00201C5B">
      <w:pPr>
        <w:spacing w:line="360" w:lineRule="auto"/>
        <w:ind w:right="-1"/>
        <w:jc w:val="both"/>
        <w:rPr>
          <w:rFonts w:ascii="Times New Roman" w:hAnsi="Times New Roman"/>
          <w:color w:val="000000"/>
        </w:rPr>
      </w:pPr>
      <w:r w:rsidRPr="005B1BCC">
        <w:rPr>
          <w:rFonts w:ascii="Times New Roman" w:hAnsi="Times New Roman"/>
          <w:color w:val="000000"/>
        </w:rPr>
        <w:t>E</w:t>
      </w:r>
      <w:r w:rsidR="00A24E3C" w:rsidRPr="005B1BCC">
        <w:rPr>
          <w:rFonts w:ascii="Times New Roman" w:hAnsi="Times New Roman"/>
          <w:color w:val="000000"/>
        </w:rPr>
        <w:t xml:space="preserve">ste artículo </w:t>
      </w:r>
      <w:r w:rsidRPr="005B1BCC">
        <w:rPr>
          <w:rFonts w:ascii="Times New Roman" w:hAnsi="Times New Roman"/>
          <w:color w:val="000000"/>
        </w:rPr>
        <w:t>es resultado de un</w:t>
      </w:r>
      <w:r w:rsidR="00F01978" w:rsidRPr="005B1BCC">
        <w:rPr>
          <w:rFonts w:ascii="Times New Roman" w:hAnsi="Times New Roman"/>
          <w:color w:val="000000"/>
        </w:rPr>
        <w:t xml:space="preserve">a </w:t>
      </w:r>
      <w:r w:rsidRPr="005B1BCC">
        <w:rPr>
          <w:rFonts w:ascii="Times New Roman" w:hAnsi="Times New Roman"/>
          <w:color w:val="000000"/>
        </w:rPr>
        <w:t xml:space="preserve">investigación </w:t>
      </w:r>
      <w:r w:rsidR="00F01978" w:rsidRPr="005B1BCC">
        <w:rPr>
          <w:rFonts w:ascii="Times New Roman" w:hAnsi="Times New Roman"/>
          <w:color w:val="000000"/>
        </w:rPr>
        <w:t xml:space="preserve">realizada en la </w:t>
      </w:r>
      <w:r w:rsidRPr="005B1BCC">
        <w:rPr>
          <w:rFonts w:ascii="Times New Roman" w:hAnsi="Times New Roman"/>
        </w:rPr>
        <w:t>Benemérita y Centenaria Escuela Normal del Est</w:t>
      </w:r>
      <w:r w:rsidR="00F01978" w:rsidRPr="005B1BCC">
        <w:rPr>
          <w:rFonts w:ascii="Times New Roman" w:hAnsi="Times New Roman"/>
        </w:rPr>
        <w:t xml:space="preserve">ado de San Luis Potosí (BECENE); </w:t>
      </w:r>
      <w:r w:rsidRPr="005B1BCC">
        <w:rPr>
          <w:rFonts w:ascii="Times New Roman" w:hAnsi="Times New Roman"/>
        </w:rPr>
        <w:t xml:space="preserve">focaliza su atención en </w:t>
      </w:r>
      <w:r w:rsidRPr="005B1BCC">
        <w:rPr>
          <w:rFonts w:ascii="Times New Roman" w:hAnsi="Times New Roman"/>
          <w:color w:val="000000"/>
        </w:rPr>
        <w:t>mostrar cómo los profesores en formación responden ante los cambios curriculares de la educación básica para la enseñanza de la historia en la escuela primaria.</w:t>
      </w:r>
    </w:p>
    <w:p w14:paraId="22AAE422" w14:textId="56596B42" w:rsidR="00894360" w:rsidRPr="005B1BCC" w:rsidRDefault="00A24E3C" w:rsidP="00201C5B">
      <w:pPr>
        <w:autoSpaceDE w:val="0"/>
        <w:autoSpaceDN w:val="0"/>
        <w:adjustRightInd w:val="0"/>
        <w:spacing w:line="360" w:lineRule="auto"/>
        <w:ind w:right="-1"/>
        <w:jc w:val="both"/>
        <w:rPr>
          <w:rFonts w:ascii="Times New Roman" w:eastAsia="Calibri" w:hAnsi="Times New Roman"/>
          <w:bCs/>
          <w:lang w:val="es-ES"/>
        </w:rPr>
      </w:pPr>
      <w:r w:rsidRPr="005B1BCC">
        <w:rPr>
          <w:rFonts w:ascii="Times New Roman" w:eastAsia="Calibri" w:hAnsi="Times New Roman"/>
          <w:bCs/>
        </w:rPr>
        <w:t xml:space="preserve">Se sabe </w:t>
      </w:r>
      <w:r w:rsidR="00894360" w:rsidRPr="005B1BCC">
        <w:rPr>
          <w:rFonts w:ascii="Times New Roman" w:eastAsia="Calibri" w:hAnsi="Times New Roman"/>
          <w:bCs/>
        </w:rPr>
        <w:t xml:space="preserve">que su enseñanza </w:t>
      </w:r>
      <w:r w:rsidR="00894360" w:rsidRPr="005B1BCC">
        <w:rPr>
          <w:rFonts w:ascii="Times New Roman" w:eastAsia="Calibri" w:hAnsi="Times New Roman"/>
          <w:bCs/>
          <w:lang w:val="es-ES"/>
        </w:rPr>
        <w:t xml:space="preserve">no se resuelve con dos cursos durante la formación del profesorado. Hace cuatro décadas Pagés, J, (1976), planteó que los modelos de enseñanza de la Historia provienen de la propia </w:t>
      </w:r>
      <w:r w:rsidR="00894360" w:rsidRPr="005B1BCC">
        <w:rPr>
          <w:rFonts w:ascii="Times New Roman" w:hAnsi="Times New Roman"/>
        </w:rPr>
        <w:t>formación histórica de los docentes; de sus conocimientos epistemológicos e historiográficos, por lo que crítica abiertamente a quienes afirman que para enseñar Historia, sólo basta con saberla</w:t>
      </w:r>
      <w:r w:rsidR="003F0561" w:rsidRPr="005B1BCC">
        <w:rPr>
          <w:rFonts w:ascii="Times New Roman" w:eastAsia="Calibri" w:hAnsi="Times New Roman"/>
          <w:bCs/>
          <w:noProof/>
        </w:rPr>
        <w:t xml:space="preserve"> </w:t>
      </w:r>
      <w:r w:rsidR="003F0561" w:rsidRPr="005B1BCC">
        <w:rPr>
          <w:rFonts w:ascii="Times New Roman" w:eastAsia="Calibri" w:hAnsi="Times New Roman"/>
          <w:noProof/>
        </w:rPr>
        <w:t>(p. 157)</w:t>
      </w:r>
      <w:r w:rsidR="00894360" w:rsidRPr="005B1BCC">
        <w:rPr>
          <w:rFonts w:ascii="Times New Roman" w:eastAsia="Calibri" w:hAnsi="Times New Roman"/>
          <w:bCs/>
          <w:lang w:val="es-ES"/>
        </w:rPr>
        <w:t xml:space="preserve">. </w:t>
      </w:r>
    </w:p>
    <w:p w14:paraId="10FEC1D9" w14:textId="28192CFB" w:rsidR="00894360" w:rsidRPr="005B1BCC" w:rsidRDefault="00AD6A6C" w:rsidP="00201C5B">
      <w:pPr>
        <w:autoSpaceDE w:val="0"/>
        <w:autoSpaceDN w:val="0"/>
        <w:adjustRightInd w:val="0"/>
        <w:spacing w:line="360" w:lineRule="auto"/>
        <w:ind w:right="-1"/>
        <w:jc w:val="both"/>
        <w:rPr>
          <w:rFonts w:ascii="Times New Roman" w:hAnsi="Times New Roman"/>
        </w:rPr>
      </w:pPr>
      <w:r w:rsidRPr="005B1BCC">
        <w:rPr>
          <w:rFonts w:ascii="Times New Roman" w:eastAsia="Calibri" w:hAnsi="Times New Roman"/>
          <w:bCs/>
          <w:lang w:val="es-ES"/>
        </w:rPr>
        <w:t>Por ello s</w:t>
      </w:r>
      <w:r w:rsidR="00894360" w:rsidRPr="005B1BCC">
        <w:rPr>
          <w:rFonts w:ascii="Times New Roman" w:eastAsia="Calibri" w:hAnsi="Times New Roman"/>
          <w:bCs/>
          <w:lang w:val="es-ES"/>
        </w:rPr>
        <w:t>e requiere de una didáctica sobre la enseñanza de la Historia que</w:t>
      </w:r>
      <w:r w:rsidR="008C0DAB" w:rsidRPr="005B1BCC">
        <w:rPr>
          <w:rFonts w:ascii="Times New Roman" w:eastAsia="Calibri" w:hAnsi="Times New Roman"/>
          <w:bCs/>
          <w:lang w:val="es-ES"/>
        </w:rPr>
        <w:t xml:space="preserve"> responda a las necesidades de </w:t>
      </w:r>
      <w:r w:rsidR="00894360" w:rsidRPr="005B1BCC">
        <w:rPr>
          <w:rFonts w:ascii="Times New Roman" w:eastAsia="Calibri" w:hAnsi="Times New Roman"/>
          <w:bCs/>
          <w:lang w:val="es-ES"/>
        </w:rPr>
        <w:t xml:space="preserve">formación del profesorado; que además de considerar lo anterior enunciado, se </w:t>
      </w:r>
      <w:r w:rsidR="00894360" w:rsidRPr="005B1BCC">
        <w:rPr>
          <w:rFonts w:ascii="Times New Roman" w:hAnsi="Times New Roman"/>
        </w:rPr>
        <w:t>ocupa también de estudiar las relaciones que existen entre el profesor, el alumno y el saber escolar en el contexto de una clase e investiga sus orígenes y tradiciones</w:t>
      </w:r>
      <w:r w:rsidR="00894360" w:rsidRPr="005B1BCC">
        <w:rPr>
          <w:rFonts w:ascii="Times New Roman" w:hAnsi="Times New Roman"/>
          <w:noProof/>
        </w:rPr>
        <w:t xml:space="preserve"> (Prats, 2003, p. 6)</w:t>
      </w:r>
      <w:r w:rsidR="00894360" w:rsidRPr="005B1BCC">
        <w:rPr>
          <w:rFonts w:ascii="Times New Roman" w:hAnsi="Times New Roman"/>
        </w:rPr>
        <w:t xml:space="preserve">. </w:t>
      </w:r>
    </w:p>
    <w:p w14:paraId="185F5EFA" w14:textId="3F749F4A" w:rsidR="00894360"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Didáctica centrada en desarrollo del pensamiento crítico que conlleve a  analizar y reflexionar sobre: qué ocurre cuando se enseña y se aprende en contextos concretos y pensar alternativas para su enseñanza; saberes que construyen los actores dialécticamente y que les permite comprender desde la mirada racional de su  práctica,  planear su intervención docente, analizar lo sucedido  o lo que ha dejado de ocurrir,  en relación con el aprendizaje de su alumnado, así como la búsqueda de alternativas para mejorarlo. Competencia profesional que pretende desarrollar </w:t>
      </w:r>
      <w:r w:rsidRPr="005B1BCC">
        <w:rPr>
          <w:rFonts w:ascii="Times New Roman" w:hAnsi="Times New Roman"/>
          <w:i/>
        </w:rPr>
        <w:t xml:space="preserve">el programa del curso de </w:t>
      </w:r>
      <w:r w:rsidRPr="005B1BCC">
        <w:rPr>
          <w:rFonts w:ascii="Times New Roman" w:eastAsia="Times New Roman" w:hAnsi="Times New Roman"/>
          <w:i/>
          <w:lang w:val="es-MX" w:eastAsia="es-MX"/>
        </w:rPr>
        <w:t>Educación histórica en el aula en Licenciatura en Educación Primaria</w:t>
      </w:r>
      <w:r w:rsidRPr="005B1BCC">
        <w:rPr>
          <w:rFonts w:ascii="Times New Roman" w:hAnsi="Times New Roman"/>
        </w:rPr>
        <w:t>, que se explicita dentro de las competencias del curso y que, se construyen cooperativamente entre los saberes teóricos y prácticos producto de las interacciones formativas que se dan en los escenarios de la normal y las escuelas de educación básica.</w:t>
      </w:r>
    </w:p>
    <w:p w14:paraId="06DCA84F" w14:textId="77777777" w:rsidR="00385FF7" w:rsidRPr="005B1BCC" w:rsidRDefault="00385FF7" w:rsidP="00201C5B">
      <w:pPr>
        <w:autoSpaceDE w:val="0"/>
        <w:autoSpaceDN w:val="0"/>
        <w:adjustRightInd w:val="0"/>
        <w:spacing w:line="360" w:lineRule="auto"/>
        <w:ind w:right="-1"/>
        <w:jc w:val="both"/>
        <w:rPr>
          <w:rFonts w:ascii="Times New Roman" w:hAnsi="Times New Roman"/>
        </w:rPr>
      </w:pPr>
    </w:p>
    <w:p w14:paraId="5EF82B84" w14:textId="0C79C953" w:rsidR="009D099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lastRenderedPageBreak/>
        <w:t xml:space="preserve"> Aunque en la </w:t>
      </w:r>
      <w:proofErr w:type="spellStart"/>
      <w:r w:rsidRPr="005B1BCC">
        <w:rPr>
          <w:rFonts w:ascii="Times New Roman" w:hAnsi="Times New Roman"/>
          <w:i/>
        </w:rPr>
        <w:t>currícula</w:t>
      </w:r>
      <w:proofErr w:type="spellEnd"/>
      <w:r w:rsidRPr="005B1BCC">
        <w:rPr>
          <w:rFonts w:ascii="Times New Roman" w:hAnsi="Times New Roman"/>
        </w:rPr>
        <w:t xml:space="preserve"> de la licenciatura en educación primaria del </w:t>
      </w:r>
      <w:r w:rsidRPr="005B1BCC">
        <w:rPr>
          <w:rFonts w:ascii="Times New Roman" w:hAnsi="Times New Roman"/>
          <w:i/>
        </w:rPr>
        <w:t>Plan de educación normal de 1997</w:t>
      </w:r>
      <w:r w:rsidRPr="005B1BCC">
        <w:rPr>
          <w:rFonts w:ascii="Times New Roman" w:hAnsi="Times New Roman"/>
        </w:rPr>
        <w:t xml:space="preserve"> contempla asignaturas dirigidas al desarrollo de competencias didácticas en la enseñanza de la Historia, a la comprensión del </w:t>
      </w:r>
      <w:r w:rsidRPr="005B1BCC">
        <w:rPr>
          <w:rFonts w:ascii="Times New Roman" w:hAnsi="Times New Roman"/>
          <w:i/>
        </w:rPr>
        <w:t>Plan y los programas de estudio de la educación básica</w:t>
      </w:r>
      <w:r w:rsidRPr="005B1BCC">
        <w:rPr>
          <w:rFonts w:ascii="Times New Roman" w:hAnsi="Times New Roman"/>
        </w:rPr>
        <w:t xml:space="preserve">, al desarrollo de capacidades intelectuales para atender las necesidades educativas de los alumnos de la escuela primaria;  la implantación del </w:t>
      </w:r>
      <w:r w:rsidRPr="005B1BCC">
        <w:rPr>
          <w:rFonts w:ascii="Times New Roman" w:hAnsi="Times New Roman"/>
          <w:i/>
        </w:rPr>
        <w:t xml:space="preserve">Plan de estudios 2011 de la educación básica </w:t>
      </w:r>
      <w:r w:rsidRPr="005B1BCC">
        <w:rPr>
          <w:rFonts w:ascii="Times New Roman" w:hAnsi="Times New Roman"/>
        </w:rPr>
        <w:t xml:space="preserve"> exigió a los formadores de docentes y a los estudiantes normalistas, acciones</w:t>
      </w:r>
      <w:r w:rsidR="001727AE">
        <w:rPr>
          <w:rFonts w:ascii="Times New Roman" w:hAnsi="Times New Roman"/>
        </w:rPr>
        <w:t xml:space="preserve"> estratégicas </w:t>
      </w:r>
      <w:r w:rsidRPr="005B1BCC">
        <w:rPr>
          <w:rFonts w:ascii="Times New Roman" w:hAnsi="Times New Roman"/>
        </w:rPr>
        <w:t xml:space="preserve">para fortalecer la formación para  responder a las exigencias actuales de la educación básica. </w:t>
      </w:r>
    </w:p>
    <w:p w14:paraId="1D1636CD" w14:textId="2E2D5DBC" w:rsidR="00894360" w:rsidRPr="00B63DBB"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imes New Roman" w:hAnsi="Times New Roman"/>
        </w:rPr>
        <w:t xml:space="preserve">En este escenario la investigación </w:t>
      </w:r>
      <w:r w:rsidRPr="005B1BCC">
        <w:rPr>
          <w:rFonts w:ascii="Times New Roman" w:hAnsi="Times New Roman"/>
        </w:rPr>
        <w:t xml:space="preserve">focalizó </w:t>
      </w:r>
      <w:r w:rsidR="009D0990" w:rsidRPr="005B1BCC">
        <w:rPr>
          <w:rFonts w:ascii="Times New Roman" w:hAnsi="Times New Roman"/>
        </w:rPr>
        <w:t xml:space="preserve">su dirección hacia la siguiente </w:t>
      </w:r>
      <w:r w:rsidRPr="005B1BCC">
        <w:rPr>
          <w:rFonts w:ascii="Times New Roman" w:hAnsi="Times New Roman"/>
        </w:rPr>
        <w:t xml:space="preserve">interrogante guía ¿Cuáles son las apropiaciones didácticas que manifiestan los estudiantes normalistas respecto al enfoque de la enseñanza de la Historia en la planeación diaria?  </w:t>
      </w:r>
      <w:r w:rsidRPr="00B63DBB">
        <w:rPr>
          <w:rFonts w:ascii="Times New Roman" w:hAnsi="Times New Roman"/>
        </w:rPr>
        <w:t>El trabajo</w:t>
      </w:r>
      <w:r w:rsidR="00F01978" w:rsidRPr="00B63DBB">
        <w:rPr>
          <w:rFonts w:ascii="Times New Roman" w:hAnsi="Times New Roman"/>
        </w:rPr>
        <w:t xml:space="preserve"> </w:t>
      </w:r>
      <w:r w:rsidR="008F1686" w:rsidRPr="00B63DBB">
        <w:rPr>
          <w:rFonts w:ascii="Times New Roman" w:hAnsi="Times New Roman"/>
        </w:rPr>
        <w:t>se planteó</w:t>
      </w:r>
      <w:r w:rsidRPr="00B63DBB">
        <w:rPr>
          <w:rFonts w:ascii="Times New Roman" w:hAnsi="Times New Roman"/>
        </w:rPr>
        <w:t xml:space="preserve"> como un estudio cualitativo inscrito en la perspectiva de la investigación documental   con un</w:t>
      </w:r>
      <w:r w:rsidR="008F1686" w:rsidRPr="00B63DBB">
        <w:rPr>
          <w:rFonts w:ascii="Times New Roman" w:hAnsi="Times New Roman"/>
        </w:rPr>
        <w:t xml:space="preserve"> alcance analítico descriptivo. Da a </w:t>
      </w:r>
      <w:r w:rsidRPr="00B63DBB">
        <w:rPr>
          <w:rFonts w:ascii="Times New Roman" w:hAnsi="Times New Roman"/>
        </w:rPr>
        <w:t xml:space="preserve">conocer las apropiaciones que los estudiantes normalistas del cuarto año tienen de la enseñanza de la Historia en la educación primaria y si asumen en  la planeación didáctica de la Historia el Conocimiento pedagógico y disciplinar </w:t>
      </w:r>
      <w:r w:rsidRPr="00B63DBB">
        <w:rPr>
          <w:rFonts w:ascii="Times New Roman" w:eastAsia="Times New Roman" w:hAnsi="Times New Roman"/>
          <w:lang w:val="es-MX" w:eastAsia="es-MX"/>
        </w:rPr>
        <w:t xml:space="preserve">para responder a las necesidades del aula con </w:t>
      </w:r>
      <w:r w:rsidRPr="00B63DBB">
        <w:rPr>
          <w:rFonts w:ascii="Times New Roman" w:hAnsi="Times New Roman"/>
        </w:rPr>
        <w:t>la aplicación crítica de los programas de estudio 2011 de educación básica de cuarto quinto y sexto grado de primaria. Es un estudio transvers</w:t>
      </w:r>
      <w:r w:rsidR="002A5BE5" w:rsidRPr="00B63DBB">
        <w:rPr>
          <w:rFonts w:ascii="Times New Roman" w:hAnsi="Times New Roman"/>
        </w:rPr>
        <w:t>al (Hernández, 2004, p</w:t>
      </w:r>
      <w:r w:rsidRPr="00B63DBB">
        <w:rPr>
          <w:rFonts w:ascii="Times New Roman" w:hAnsi="Times New Roman"/>
        </w:rPr>
        <w:t xml:space="preserve">. 208). </w:t>
      </w:r>
    </w:p>
    <w:p w14:paraId="0879DA32" w14:textId="056E6BEF" w:rsidR="008F1686" w:rsidRPr="005B1BCC" w:rsidRDefault="00894360" w:rsidP="00201C5B">
      <w:pPr>
        <w:spacing w:line="360" w:lineRule="auto"/>
        <w:ind w:right="-1"/>
        <w:jc w:val="both"/>
        <w:rPr>
          <w:rFonts w:ascii="Times New Roman" w:eastAsiaTheme="minorEastAsia" w:hAnsi="Times New Roman"/>
          <w:lang w:val="es-MX"/>
        </w:rPr>
      </w:pPr>
      <w:r w:rsidRPr="005B1BCC">
        <w:rPr>
          <w:rFonts w:ascii="Times New Roman" w:hAnsi="Times New Roman"/>
        </w:rPr>
        <w:t>Los hallazgos muestran que</w:t>
      </w:r>
      <w:r w:rsidR="007C37EB" w:rsidRPr="005B1BCC">
        <w:rPr>
          <w:rFonts w:ascii="Times New Roman" w:hAnsi="Times New Roman"/>
        </w:rPr>
        <w:t>,</w:t>
      </w:r>
      <w:r w:rsidRPr="005B1BCC">
        <w:rPr>
          <w:rFonts w:ascii="Times New Roman" w:hAnsi="Times New Roman"/>
        </w:rPr>
        <w:t xml:space="preserve"> aunque </w:t>
      </w:r>
      <w:r w:rsidRPr="005B1BCC">
        <w:rPr>
          <w:rFonts w:ascii="Times New Roman" w:eastAsiaTheme="minorEastAsia" w:hAnsi="Times New Roman"/>
          <w:lang w:val="es-MX"/>
        </w:rPr>
        <w:t xml:space="preserve">los estudiantes normalistas se formaron bajo las orientaciones del Plan de estudio del 1993 se apropian de los programas de estudio de la enseñanza de la Historia del 2011 para la planeación diaria mediante el uso proceso cognitivo denominado trasposición didáctica que de acuerdo a  </w:t>
      </w:r>
      <w:proofErr w:type="spellStart"/>
      <w:r w:rsidRPr="005B1BCC">
        <w:rPr>
          <w:rFonts w:ascii="Times New Roman" w:eastAsiaTheme="minorEastAsia" w:hAnsi="Times New Roman"/>
          <w:lang w:val="es-MX"/>
        </w:rPr>
        <w:t>Chevallard</w:t>
      </w:r>
      <w:proofErr w:type="spellEnd"/>
      <w:r w:rsidRPr="005B1BCC">
        <w:rPr>
          <w:rFonts w:ascii="Times New Roman" w:eastAsiaTheme="minorEastAsia" w:hAnsi="Times New Roman"/>
          <w:lang w:val="es-MX"/>
        </w:rPr>
        <w:t>, (1991) es el paso del saber sabio al saber enseñado.</w:t>
      </w:r>
      <w:r w:rsidR="009B63D6">
        <w:rPr>
          <w:rFonts w:ascii="Times New Roman" w:eastAsiaTheme="minorEastAsia" w:hAnsi="Times New Roman"/>
          <w:lang w:val="es-MX"/>
        </w:rPr>
        <w:t xml:space="preserve"> </w:t>
      </w:r>
      <w:r w:rsidR="00B63DBB">
        <w:rPr>
          <w:rFonts w:ascii="Times New Roman" w:eastAsiaTheme="minorEastAsia" w:hAnsi="Times New Roman"/>
          <w:lang w:val="es-MX"/>
        </w:rPr>
        <w:t>T</w:t>
      </w:r>
      <w:r w:rsidR="009B63D6">
        <w:rPr>
          <w:rFonts w:ascii="Times New Roman" w:eastAsiaTheme="minorEastAsia" w:hAnsi="Times New Roman"/>
          <w:lang w:val="es-MX"/>
        </w:rPr>
        <w:t>rasposición</w:t>
      </w:r>
      <w:r w:rsidR="00B63DBB">
        <w:rPr>
          <w:rFonts w:ascii="Times New Roman" w:eastAsiaTheme="minorEastAsia" w:hAnsi="Times New Roman"/>
          <w:lang w:val="es-MX"/>
        </w:rPr>
        <w:t xml:space="preserve"> que</w:t>
      </w:r>
      <w:r w:rsidR="009B63D6">
        <w:rPr>
          <w:rFonts w:ascii="Times New Roman" w:eastAsiaTheme="minorEastAsia" w:hAnsi="Times New Roman"/>
          <w:lang w:val="es-MX"/>
        </w:rPr>
        <w:t xml:space="preserve"> les permite apropiarse en gran medida de las orientaciones didácticas que les ofrece </w:t>
      </w:r>
      <w:r w:rsidR="008F1686">
        <w:rPr>
          <w:rFonts w:ascii="Times New Roman" w:eastAsiaTheme="minorEastAsia" w:hAnsi="Times New Roman"/>
          <w:lang w:val="es-MX"/>
        </w:rPr>
        <w:t xml:space="preserve">el programa de la asignatura de Historia; no obstante, el reto de la formación docente se focaliza en que comprendan cómo desarrollar el pensamiento histórico en los alumnos </w:t>
      </w:r>
      <w:r w:rsidR="00B63DBB">
        <w:rPr>
          <w:rFonts w:ascii="Times New Roman" w:eastAsiaTheme="minorEastAsia" w:hAnsi="Times New Roman"/>
          <w:lang w:val="es-MX"/>
        </w:rPr>
        <w:t xml:space="preserve">a partir de las relaciones </w:t>
      </w:r>
      <w:r w:rsidR="008F1686">
        <w:rPr>
          <w:rFonts w:ascii="Times New Roman" w:eastAsiaTheme="minorEastAsia" w:hAnsi="Times New Roman"/>
          <w:bCs/>
        </w:rPr>
        <w:t xml:space="preserve">nodales de la historia con los </w:t>
      </w:r>
      <w:r w:rsidR="008F1686" w:rsidRPr="005B1BCC">
        <w:rPr>
          <w:rFonts w:ascii="Times New Roman" w:eastAsiaTheme="minorEastAsia" w:hAnsi="Times New Roman"/>
          <w:bCs/>
        </w:rPr>
        <w:t>efectos entre la economía, política, sociedad y cultura</w:t>
      </w:r>
      <w:r w:rsidR="00B63DBB">
        <w:rPr>
          <w:rFonts w:ascii="Times New Roman" w:eastAsiaTheme="minorEastAsia" w:hAnsi="Times New Roman"/>
          <w:bCs/>
        </w:rPr>
        <w:t>; así como también el sentido formativo de la evaluación.</w:t>
      </w:r>
    </w:p>
    <w:p w14:paraId="4DF260F6" w14:textId="77777777" w:rsidR="00894360" w:rsidRPr="005B1BCC" w:rsidRDefault="00894360" w:rsidP="00201C5B">
      <w:pPr>
        <w:spacing w:line="360" w:lineRule="auto"/>
        <w:ind w:right="-1"/>
        <w:rPr>
          <w:rFonts w:ascii="Times New Roman" w:hAnsi="Times New Roman"/>
          <w:b/>
        </w:rPr>
      </w:pPr>
      <w:r w:rsidRPr="005B1BCC">
        <w:rPr>
          <w:rFonts w:ascii="Times New Roman" w:hAnsi="Times New Roman"/>
          <w:b/>
        </w:rPr>
        <w:t>La enseñanza de la Historia</w:t>
      </w:r>
    </w:p>
    <w:p w14:paraId="667E90E9" w14:textId="7C497108" w:rsidR="00894360" w:rsidRDefault="00894360" w:rsidP="00201C5B">
      <w:pPr>
        <w:spacing w:line="360" w:lineRule="auto"/>
        <w:ind w:right="-1"/>
        <w:jc w:val="both"/>
        <w:rPr>
          <w:rFonts w:ascii="Times New Roman" w:hAnsi="Times New Roman"/>
        </w:rPr>
      </w:pPr>
      <w:r w:rsidRPr="005B1BCC">
        <w:rPr>
          <w:rFonts w:ascii="Times New Roman" w:hAnsi="Times New Roman"/>
        </w:rPr>
        <w:t xml:space="preserve">En el marco del </w:t>
      </w:r>
      <w:r w:rsidR="00266695">
        <w:rPr>
          <w:rFonts w:ascii="Times New Roman" w:hAnsi="Times New Roman"/>
        </w:rPr>
        <w:t xml:space="preserve"> </w:t>
      </w:r>
      <w:r w:rsidRPr="005B1BCC">
        <w:rPr>
          <w:rFonts w:ascii="Times New Roman" w:hAnsi="Times New Roman"/>
        </w:rPr>
        <w:t xml:space="preserve"> Plan Na</w:t>
      </w:r>
      <w:r w:rsidR="002B4F08">
        <w:rPr>
          <w:rFonts w:ascii="Times New Roman" w:hAnsi="Times New Roman"/>
        </w:rPr>
        <w:t xml:space="preserve">cional de Desarrollo 2007- 2012, en el </w:t>
      </w:r>
      <w:r w:rsidRPr="005B1BCC">
        <w:rPr>
          <w:rFonts w:ascii="Times New Roman" w:hAnsi="Times New Roman"/>
        </w:rPr>
        <w:t xml:space="preserve">Programa sectorial de educación la SEP propone </w:t>
      </w:r>
      <w:r w:rsidR="002B4F08">
        <w:rPr>
          <w:rFonts w:ascii="Times New Roman" w:hAnsi="Times New Roman"/>
        </w:rPr>
        <w:t>que para “</w:t>
      </w:r>
      <w:r w:rsidR="002B4F08">
        <w:t>responder a sus necesidades y demandas, así como a los requerimientos de la sociedad del conocimiento y de la globalización se impulsará una profunda reforma educativa” (</w:t>
      </w:r>
      <w:r w:rsidR="004D5D4C">
        <w:rPr>
          <w:rFonts w:ascii="Times New Roman" w:hAnsi="Times New Roman"/>
        </w:rPr>
        <w:t>SEP</w:t>
      </w:r>
      <w:proofErr w:type="gramStart"/>
      <w:r w:rsidR="004D5D4C">
        <w:rPr>
          <w:rFonts w:ascii="Times New Roman" w:hAnsi="Times New Roman"/>
        </w:rPr>
        <w:t>,</w:t>
      </w:r>
      <w:r w:rsidR="00851C8F">
        <w:rPr>
          <w:rFonts w:ascii="Times New Roman" w:hAnsi="Times New Roman"/>
        </w:rPr>
        <w:t>2007,p.</w:t>
      </w:r>
      <w:r w:rsidR="002B4F08">
        <w:rPr>
          <w:rFonts w:ascii="Times New Roman" w:hAnsi="Times New Roman"/>
        </w:rPr>
        <w:t>7</w:t>
      </w:r>
      <w:proofErr w:type="gramEnd"/>
      <w:r w:rsidR="002B4F08">
        <w:rPr>
          <w:rFonts w:ascii="Times New Roman" w:hAnsi="Times New Roman"/>
        </w:rPr>
        <w:t xml:space="preserve">), misma que se lleva a cabo en el Plan </w:t>
      </w:r>
      <w:r w:rsidRPr="002B4F08">
        <w:rPr>
          <w:rFonts w:ascii="Times New Roman" w:hAnsi="Times New Roman"/>
          <w:i/>
        </w:rPr>
        <w:t>y programas de la educación básica</w:t>
      </w:r>
      <w:r w:rsidRPr="005B1BCC">
        <w:rPr>
          <w:rFonts w:ascii="Times New Roman" w:hAnsi="Times New Roman"/>
        </w:rPr>
        <w:t xml:space="preserve">. En este escenario, la BECENE forma un Colectivo de </w:t>
      </w:r>
      <w:r w:rsidRPr="005B1BCC">
        <w:rPr>
          <w:rFonts w:ascii="Times New Roman" w:hAnsi="Times New Roman"/>
        </w:rPr>
        <w:lastRenderedPageBreak/>
        <w:t xml:space="preserve">Historia para realizar una revisión exhaustiva del nuevo Plan y programas, en particular el de la asignatura de Historia; por una parte, para comprender el nuevo programa educativo, reflexionar sobre las apropiaciones de los profesores sobre la enseñanza de la Historia y contar con un referente sólido para proponer prácticas educativas afines a los enfoques didácticos que incidan en la formación de docentes.  </w:t>
      </w:r>
    </w:p>
    <w:p w14:paraId="6F4BA7AB" w14:textId="4ABE2E34" w:rsidR="00894360" w:rsidRPr="005B1BCC" w:rsidRDefault="00894360" w:rsidP="00201C5B">
      <w:pPr>
        <w:pStyle w:val="Ttulo1"/>
        <w:spacing w:before="0" w:line="360" w:lineRule="auto"/>
        <w:ind w:right="-1"/>
        <w:rPr>
          <w:rFonts w:ascii="Times New Roman" w:hAnsi="Times New Roman" w:cs="Times New Roman"/>
          <w:sz w:val="24"/>
          <w:szCs w:val="24"/>
        </w:rPr>
      </w:pPr>
      <w:bookmarkStart w:id="1" w:name="_Toc373480319"/>
      <w:r w:rsidRPr="005B1BCC">
        <w:rPr>
          <w:rFonts w:ascii="Times New Roman" w:hAnsi="Times New Roman" w:cs="Times New Roman"/>
          <w:color w:val="auto"/>
          <w:sz w:val="24"/>
          <w:szCs w:val="24"/>
        </w:rPr>
        <w:t xml:space="preserve">Antecedentes </w:t>
      </w:r>
      <w:bookmarkEnd w:id="1"/>
      <w:r w:rsidRPr="005B1BCC">
        <w:rPr>
          <w:rFonts w:ascii="Times New Roman" w:hAnsi="Times New Roman" w:cs="Times New Roman"/>
          <w:color w:val="auto"/>
          <w:sz w:val="24"/>
          <w:szCs w:val="24"/>
        </w:rPr>
        <w:t>contextuales y su problematización</w:t>
      </w:r>
    </w:p>
    <w:p w14:paraId="446C469A" w14:textId="5E89FB67" w:rsidR="00894360" w:rsidRPr="005B1BCC" w:rsidRDefault="00894360" w:rsidP="00201C5B">
      <w:pPr>
        <w:autoSpaceDE w:val="0"/>
        <w:autoSpaceDN w:val="0"/>
        <w:adjustRightInd w:val="0"/>
        <w:spacing w:line="360" w:lineRule="auto"/>
        <w:ind w:right="-1"/>
        <w:jc w:val="both"/>
        <w:rPr>
          <w:rFonts w:ascii="Times New Roman" w:hAnsi="Times New Roman"/>
          <w:color w:val="000000"/>
        </w:rPr>
      </w:pPr>
      <w:r w:rsidRPr="005B1BCC">
        <w:rPr>
          <w:rFonts w:ascii="Times New Roman" w:eastAsia="Calibri" w:hAnsi="Times New Roman"/>
          <w:bCs/>
          <w:lang w:val="es-ES"/>
        </w:rPr>
        <w:t xml:space="preserve">La enseñanza de la historia en la educación básica requiere </w:t>
      </w:r>
      <w:r w:rsidR="009B63D6">
        <w:rPr>
          <w:rFonts w:ascii="Times New Roman" w:eastAsia="Calibri" w:hAnsi="Times New Roman"/>
          <w:bCs/>
          <w:lang w:val="es-ES"/>
        </w:rPr>
        <w:t xml:space="preserve">aparte del </w:t>
      </w:r>
      <w:r w:rsidRPr="005B1BCC">
        <w:rPr>
          <w:rFonts w:ascii="Times New Roman" w:eastAsia="Calibri" w:hAnsi="Times New Roman"/>
          <w:bCs/>
          <w:lang w:val="es-ES"/>
        </w:rPr>
        <w:t>domin</w:t>
      </w:r>
      <w:r w:rsidR="009B63D6">
        <w:rPr>
          <w:rFonts w:ascii="Times New Roman" w:eastAsia="Calibri" w:hAnsi="Times New Roman"/>
          <w:bCs/>
          <w:lang w:val="es-ES"/>
        </w:rPr>
        <w:t>io de la disciplina</w:t>
      </w:r>
      <w:r w:rsidRPr="005B1BCC">
        <w:rPr>
          <w:rFonts w:ascii="Times New Roman" w:eastAsia="Calibri" w:hAnsi="Times New Roman"/>
          <w:bCs/>
          <w:lang w:val="es-ES"/>
        </w:rPr>
        <w:t>,</w:t>
      </w:r>
      <w:r w:rsidR="009B63D6">
        <w:rPr>
          <w:rFonts w:ascii="Times New Roman" w:eastAsia="Calibri" w:hAnsi="Times New Roman"/>
          <w:bCs/>
          <w:lang w:val="es-ES"/>
        </w:rPr>
        <w:t xml:space="preserve"> tener un vasto conocimiento sobre las </w:t>
      </w:r>
      <w:r w:rsidRPr="005B1BCC">
        <w:rPr>
          <w:rFonts w:ascii="Times New Roman" w:eastAsia="Calibri" w:hAnsi="Times New Roman"/>
          <w:bCs/>
          <w:lang w:val="es-ES"/>
        </w:rPr>
        <w:t xml:space="preserve">características cognitivas de los niños de acuerdo a su desarrollo ontogenético y la pedagogía de la enseñanza de la historia a partir del propio enfoque epistemológico de la disciplina, así como la que se sustenta el Plan y los programas de estudio 2011 de la asignatura. Esto proceso es complejo porque se observa que los propósitos curriculares </w:t>
      </w:r>
      <w:r w:rsidRPr="005B1BCC">
        <w:rPr>
          <w:rFonts w:ascii="Times New Roman" w:hAnsi="Times New Roman"/>
          <w:color w:val="000000"/>
        </w:rPr>
        <w:t xml:space="preserve"> rara vez conectan los resultados con sus raíces intelectuales para proporcionar sentido y coherencia al desarrollo de situaciones didácticas que favorezca el desarrollo de las competencias históricas. </w:t>
      </w:r>
    </w:p>
    <w:p w14:paraId="08DD68FA" w14:textId="4F8DD549" w:rsidR="00894360" w:rsidRPr="005B1BCC" w:rsidRDefault="00894360" w:rsidP="00201C5B">
      <w:pPr>
        <w:autoSpaceDE w:val="0"/>
        <w:autoSpaceDN w:val="0"/>
        <w:adjustRightInd w:val="0"/>
        <w:spacing w:line="360" w:lineRule="auto"/>
        <w:ind w:right="-1"/>
        <w:jc w:val="both"/>
        <w:rPr>
          <w:rFonts w:ascii="Times New Roman" w:eastAsia="Calibri" w:hAnsi="Times New Roman"/>
          <w:b/>
          <w:bCs/>
          <w:lang w:val="es-ES"/>
        </w:rPr>
      </w:pPr>
      <w:r w:rsidRPr="005B1BCC">
        <w:rPr>
          <w:rFonts w:ascii="Times New Roman" w:eastAsia="Calibri" w:hAnsi="Times New Roman"/>
          <w:bCs/>
          <w:lang w:val="es-ES"/>
        </w:rPr>
        <w:t>Pagés, J,</w:t>
      </w:r>
      <w:r w:rsidR="004709AA" w:rsidRPr="005B1BCC">
        <w:rPr>
          <w:rFonts w:ascii="Times New Roman" w:eastAsia="Calibri" w:hAnsi="Times New Roman"/>
          <w:bCs/>
          <w:lang w:val="es-ES"/>
        </w:rPr>
        <w:t xml:space="preserve"> </w:t>
      </w:r>
      <w:r w:rsidRPr="005B1BCC">
        <w:rPr>
          <w:rFonts w:ascii="Times New Roman" w:eastAsia="Calibri" w:hAnsi="Times New Roman"/>
          <w:bCs/>
          <w:lang w:val="es-ES"/>
        </w:rPr>
        <w:t xml:space="preserve">(1976:156), enfatiza que los profesores emplean en el aula estrategias de enseñanza para la historia que abstraen de su propia </w:t>
      </w:r>
      <w:r w:rsidRPr="005B1BCC">
        <w:rPr>
          <w:rFonts w:ascii="Times New Roman" w:hAnsi="Times New Roman"/>
        </w:rPr>
        <w:t>formación histórica y de sus conocimientos epistemológicos e historiográficos y que sin duda alguna son más importantes y significativos en la enseñanza que los conocimientos factuales más coyunturales y con menor capacidad de ser utilizados en la toma de decisiones. En este sentido cuestiona ¿son suficientes estos conocimientos?, ¿qué otros son necesarios para enseñar historia</w:t>
      </w:r>
      <w:proofErr w:type="gramStart"/>
      <w:r w:rsidRPr="005B1BCC">
        <w:rPr>
          <w:rFonts w:ascii="Times New Roman" w:hAnsi="Times New Roman"/>
        </w:rPr>
        <w:t>?</w:t>
      </w:r>
      <w:r w:rsidRPr="005B1BCC">
        <w:rPr>
          <w:rFonts w:ascii="Times New Roman" w:eastAsia="Calibri" w:hAnsi="Times New Roman"/>
          <w:b/>
          <w:bCs/>
          <w:lang w:val="es-ES"/>
        </w:rPr>
        <w:t>.</w:t>
      </w:r>
      <w:proofErr w:type="gramEnd"/>
      <w:r w:rsidRPr="005B1BCC">
        <w:rPr>
          <w:rFonts w:ascii="Times New Roman" w:eastAsia="Calibri" w:hAnsi="Times New Roman"/>
          <w:b/>
          <w:bCs/>
          <w:lang w:val="es-ES"/>
        </w:rPr>
        <w:t xml:space="preserve"> </w:t>
      </w:r>
      <w:r w:rsidRPr="005B1BCC">
        <w:rPr>
          <w:rFonts w:ascii="Times New Roman" w:eastAsia="Calibri" w:hAnsi="Times New Roman"/>
          <w:bCs/>
          <w:lang w:val="es-ES"/>
        </w:rPr>
        <w:t>Dentro de la discusión señala que “aún milita la creencia que para enseñar historia sólo basta el conocimiento disciplinar; a ello cuestiona la existencia de los problemas que se tienen para aprenderla, o por qué hay jóvenes y adultos que no saben historia o saben muy poco”</w:t>
      </w:r>
      <w:r w:rsidRPr="005B1BCC">
        <w:rPr>
          <w:rFonts w:ascii="Times New Roman" w:eastAsia="Calibri" w:hAnsi="Times New Roman"/>
          <w:bCs/>
          <w:noProof/>
        </w:rPr>
        <w:t xml:space="preserve"> </w:t>
      </w:r>
      <w:r w:rsidRPr="005B1BCC">
        <w:rPr>
          <w:rFonts w:ascii="Times New Roman" w:eastAsia="Calibri" w:hAnsi="Times New Roman"/>
          <w:noProof/>
        </w:rPr>
        <w:t>(p. 157)</w:t>
      </w:r>
      <w:r w:rsidRPr="005B1BCC">
        <w:rPr>
          <w:rFonts w:ascii="Times New Roman" w:eastAsia="Calibri" w:hAnsi="Times New Roman"/>
          <w:bCs/>
          <w:lang w:val="es-ES"/>
        </w:rPr>
        <w:t xml:space="preserve">. </w:t>
      </w:r>
    </w:p>
    <w:p w14:paraId="3110E8EE" w14:textId="3109E659" w:rsidR="00894360" w:rsidRPr="005B1BCC" w:rsidRDefault="00894360" w:rsidP="00201C5B">
      <w:pPr>
        <w:autoSpaceDE w:val="0"/>
        <w:autoSpaceDN w:val="0"/>
        <w:adjustRightInd w:val="0"/>
        <w:spacing w:line="360" w:lineRule="auto"/>
        <w:ind w:right="-1"/>
        <w:jc w:val="both"/>
        <w:rPr>
          <w:rFonts w:ascii="Times New Roman" w:eastAsia="Calibri" w:hAnsi="Times New Roman"/>
          <w:bCs/>
          <w:i/>
          <w:lang w:val="es-ES"/>
        </w:rPr>
      </w:pPr>
      <w:r w:rsidRPr="005B1BCC">
        <w:rPr>
          <w:rFonts w:ascii="Times New Roman" w:eastAsia="Calibri" w:hAnsi="Times New Roman"/>
          <w:b/>
          <w:bCs/>
          <w:lang w:val="es-ES"/>
        </w:rPr>
        <w:tab/>
      </w:r>
      <w:r w:rsidRPr="005B1BCC">
        <w:rPr>
          <w:rFonts w:ascii="Times New Roman" w:eastAsia="Calibri" w:hAnsi="Times New Roman"/>
          <w:bCs/>
          <w:lang w:val="es-ES"/>
        </w:rPr>
        <w:t>Estas reflexiones aunque se plantearon</w:t>
      </w:r>
      <w:r w:rsidRPr="005B1BCC">
        <w:rPr>
          <w:rFonts w:ascii="Times New Roman" w:eastAsia="Calibri" w:hAnsi="Times New Roman"/>
          <w:b/>
          <w:bCs/>
          <w:lang w:val="es-ES"/>
        </w:rPr>
        <w:t xml:space="preserve"> </w:t>
      </w:r>
      <w:r w:rsidRPr="005B1BCC">
        <w:rPr>
          <w:rFonts w:ascii="Times New Roman" w:eastAsia="Calibri" w:hAnsi="Times New Roman"/>
          <w:bCs/>
          <w:lang w:val="es-ES"/>
        </w:rPr>
        <w:t>cuatro décadas atrás existen hoy en día</w:t>
      </w:r>
      <w:proofErr w:type="gramStart"/>
      <w:r w:rsidRPr="005B1BCC">
        <w:rPr>
          <w:rFonts w:ascii="Times New Roman" w:eastAsia="Calibri" w:hAnsi="Times New Roman"/>
          <w:bCs/>
          <w:lang w:val="es-ES"/>
        </w:rPr>
        <w:t xml:space="preserve">; </w:t>
      </w:r>
      <w:r w:rsidR="00A87F30">
        <w:rPr>
          <w:rFonts w:ascii="Times New Roman" w:eastAsia="Calibri" w:hAnsi="Times New Roman"/>
          <w:bCs/>
          <w:lang w:val="es-ES"/>
        </w:rPr>
        <w:t xml:space="preserve">continua </w:t>
      </w:r>
      <w:proofErr w:type="gramEnd"/>
      <w:r w:rsidRPr="005B1BCC">
        <w:rPr>
          <w:rFonts w:ascii="Times New Roman" w:eastAsia="Calibri" w:hAnsi="Times New Roman"/>
          <w:bCs/>
          <w:lang w:val="es-ES"/>
        </w:rPr>
        <w:t xml:space="preserve"> siendo un</w:t>
      </w:r>
      <w:r w:rsidR="00A87F30">
        <w:rPr>
          <w:rFonts w:ascii="Times New Roman" w:eastAsia="Calibri" w:hAnsi="Times New Roman"/>
          <w:bCs/>
          <w:lang w:val="es-ES"/>
        </w:rPr>
        <w:t xml:space="preserve">a situación </w:t>
      </w:r>
      <w:r w:rsidRPr="005B1BCC">
        <w:rPr>
          <w:rFonts w:ascii="Times New Roman" w:eastAsia="Calibri" w:hAnsi="Times New Roman"/>
          <w:bCs/>
          <w:lang w:val="es-ES"/>
        </w:rPr>
        <w:t xml:space="preserve">que requiere atenderse en la segunda década del siglo XXI, ya que </w:t>
      </w:r>
      <w:r w:rsidR="00A87F30">
        <w:rPr>
          <w:rFonts w:ascii="Times New Roman" w:eastAsia="Calibri" w:hAnsi="Times New Roman"/>
          <w:bCs/>
          <w:lang w:val="es-ES"/>
        </w:rPr>
        <w:t xml:space="preserve">se es coincidente </w:t>
      </w:r>
      <w:r w:rsidRPr="005B1BCC">
        <w:rPr>
          <w:rFonts w:ascii="Times New Roman" w:eastAsia="Calibri" w:hAnsi="Times New Roman"/>
          <w:bCs/>
          <w:lang w:val="es-ES"/>
        </w:rPr>
        <w:t xml:space="preserve">con el planteamiento que señala que no basta con saber historia para enseñarla. Requiere amplio dominio y capacidad para la comunicación, para  generar ambientes de aprendizajes donde se viertan las competencias didácticas, se  genere la motivación, la interacción  cognitiva activa  de los alumnos para la resolución de conflictos históricos mediante el uso de fuentes primarias,  secundarias, recursos tecnológicos, entre otros, que conlleve al desarrollo de las competencias históricas que le demanda la sociedad a los estudiantes de la educación básica como lo propone el </w:t>
      </w:r>
      <w:r w:rsidRPr="005B1BCC">
        <w:rPr>
          <w:rFonts w:ascii="Times New Roman" w:eastAsia="Calibri" w:hAnsi="Times New Roman"/>
          <w:bCs/>
          <w:i/>
          <w:lang w:val="es-ES"/>
        </w:rPr>
        <w:t xml:space="preserve">Plan de estudios 2011.  </w:t>
      </w:r>
    </w:p>
    <w:p w14:paraId="70C4CF72" w14:textId="3A2C3BA8"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Calibri" w:hAnsi="Times New Roman"/>
          <w:bCs/>
          <w:lang w:val="es-ES"/>
        </w:rPr>
        <w:t xml:space="preserve">En este caso, la didáctica de la historia puede dar respuesta a esta formación. </w:t>
      </w:r>
      <w:proofErr w:type="spellStart"/>
      <w:r w:rsidRPr="005B1BCC">
        <w:rPr>
          <w:rFonts w:ascii="Times New Roman" w:eastAsia="Calibri" w:hAnsi="Times New Roman"/>
          <w:bCs/>
          <w:lang w:val="es-ES"/>
        </w:rPr>
        <w:t>Páges</w:t>
      </w:r>
      <w:proofErr w:type="spellEnd"/>
      <w:r w:rsidRPr="005B1BCC">
        <w:rPr>
          <w:rFonts w:ascii="Times New Roman" w:eastAsia="Calibri" w:hAnsi="Times New Roman"/>
          <w:bCs/>
          <w:lang w:val="es-ES"/>
        </w:rPr>
        <w:t xml:space="preserve"> (1976) menciona que el oficio de enseñar a enseñar historia requiere educar a un profesional para que </w:t>
      </w:r>
      <w:r w:rsidRPr="005B1BCC">
        <w:rPr>
          <w:rFonts w:ascii="Times New Roman" w:eastAsia="Calibri" w:hAnsi="Times New Roman"/>
          <w:bCs/>
          <w:lang w:val="es-ES"/>
        </w:rPr>
        <w:lastRenderedPageBreak/>
        <w:t>tome decisiones</w:t>
      </w:r>
      <w:r w:rsidRPr="005B1BCC">
        <w:rPr>
          <w:rFonts w:ascii="Times New Roman" w:hAnsi="Times New Roman"/>
        </w:rPr>
        <w:t xml:space="preserve"> sobre los con</w:t>
      </w:r>
      <w:r w:rsidR="00A87F30">
        <w:rPr>
          <w:rFonts w:ascii="Times New Roman" w:hAnsi="Times New Roman"/>
        </w:rPr>
        <w:t xml:space="preserve">ocimientos históricos que debe tratarse </w:t>
      </w:r>
      <w:r w:rsidRPr="005B1BCC">
        <w:rPr>
          <w:rFonts w:ascii="Times New Roman" w:hAnsi="Times New Roman"/>
        </w:rPr>
        <w:t>en un aula de un centro determinado, sepa organizarlos y los lleve a la práctica. Aprenda que enseñar historia […] consiste en preparar a los estudiantes a que se sitúen en su mundo, sepan interpretarlo desde su historicidad y quieran intervenir en él con conocimiento de causa, quieran ser protagonistas del devenir histórico.</w:t>
      </w:r>
    </w:p>
    <w:p w14:paraId="39F1AF36" w14:textId="46A60933" w:rsidR="00466DD0" w:rsidRPr="00B956E4"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Por otra parte, se precisa señalar que “la didáctica se ocupa en estudiar las relaciones que existen entre el profesor, el alumno y el saber escolar en el contexto de una clase e investiga sus orígenes y tradiciones”</w:t>
      </w:r>
      <w:r w:rsidRPr="005B1BCC">
        <w:rPr>
          <w:rFonts w:ascii="Times New Roman" w:hAnsi="Times New Roman"/>
          <w:noProof/>
        </w:rPr>
        <w:t xml:space="preserve"> (Prats, 2003, p. 6)</w:t>
      </w:r>
      <w:r w:rsidRPr="005B1BCC">
        <w:rPr>
          <w:rFonts w:ascii="Times New Roman" w:hAnsi="Times New Roman"/>
        </w:rPr>
        <w:t xml:space="preserve">. Busca entre otras cosas, que los profesores elaboren conocimientos teórico-prácticos que permitan analizar y reflexionar qué ocurre cuando se enseña y se aprende en contextos concretos y pensar alternativas para su enseñanza. </w:t>
      </w:r>
      <w:r w:rsidR="008A6CD4">
        <w:rPr>
          <w:rFonts w:ascii="Times New Roman" w:hAnsi="Times New Roman"/>
        </w:rPr>
        <w:t xml:space="preserve">En este entendido </w:t>
      </w:r>
      <w:r w:rsidR="00B956E4">
        <w:rPr>
          <w:rFonts w:ascii="Times New Roman" w:hAnsi="Times New Roman"/>
        </w:rPr>
        <w:t xml:space="preserve">se asume a </w:t>
      </w:r>
      <w:r w:rsidR="009A1A4E" w:rsidRPr="00B956E4">
        <w:rPr>
          <w:rFonts w:ascii="Times New Roman" w:hAnsi="Times New Roman"/>
        </w:rPr>
        <w:t xml:space="preserve">la planeación didáctica como </w:t>
      </w:r>
      <w:r w:rsidR="00466DD0" w:rsidRPr="00B956E4">
        <w:rPr>
          <w:rFonts w:ascii="Times New Roman" w:hAnsi="Times New Roman"/>
        </w:rPr>
        <w:t>“un proceso mental que realiza el docente (...) es hacer un proyecto de una acción (...) es expresión del pensamiento del docente” (</w:t>
      </w:r>
      <w:r w:rsidR="00B956E4" w:rsidRPr="00B956E4">
        <w:rPr>
          <w:rFonts w:ascii="Times New Roman" w:hAnsi="Times New Roman"/>
        </w:rPr>
        <w:t xml:space="preserve">Instituto Superior de Investigaciones Psicológicas </w:t>
      </w:r>
      <w:r w:rsidR="00466DD0" w:rsidRPr="00B956E4">
        <w:rPr>
          <w:rFonts w:ascii="Times New Roman" w:hAnsi="Times New Roman"/>
        </w:rPr>
        <w:t xml:space="preserve">citado por: </w:t>
      </w:r>
      <w:proofErr w:type="spellStart"/>
      <w:r w:rsidR="00466DD0" w:rsidRPr="00B956E4">
        <w:rPr>
          <w:rFonts w:ascii="Times New Roman" w:hAnsi="Times New Roman"/>
        </w:rPr>
        <w:t>Lorda</w:t>
      </w:r>
      <w:proofErr w:type="spellEnd"/>
      <w:r w:rsidR="00466DD0" w:rsidRPr="00B956E4">
        <w:rPr>
          <w:rFonts w:ascii="Times New Roman" w:hAnsi="Times New Roman"/>
        </w:rPr>
        <w:t xml:space="preserve">, M. A., Prieto, M. N., &amp; </w:t>
      </w:r>
      <w:proofErr w:type="spellStart"/>
      <w:r w:rsidR="00466DD0" w:rsidRPr="00B956E4">
        <w:rPr>
          <w:rFonts w:ascii="Times New Roman" w:hAnsi="Times New Roman"/>
        </w:rPr>
        <w:t>Kraser</w:t>
      </w:r>
      <w:proofErr w:type="spellEnd"/>
      <w:r w:rsidR="00466DD0" w:rsidRPr="00B956E4">
        <w:rPr>
          <w:rFonts w:ascii="Times New Roman" w:hAnsi="Times New Roman"/>
        </w:rPr>
        <w:t>, M. B. (2013, p.2)</w:t>
      </w:r>
      <w:r w:rsidR="009A1A4E" w:rsidRPr="00B956E4">
        <w:rPr>
          <w:rFonts w:ascii="Times New Roman" w:hAnsi="Times New Roman"/>
        </w:rPr>
        <w:t>.</w:t>
      </w:r>
    </w:p>
    <w:p w14:paraId="312E2DBD" w14:textId="0CF782D1" w:rsidR="00894360" w:rsidRPr="005B1BCC" w:rsidRDefault="00BB1D3F" w:rsidP="00201C5B">
      <w:pPr>
        <w:autoSpaceDE w:val="0"/>
        <w:autoSpaceDN w:val="0"/>
        <w:adjustRightInd w:val="0"/>
        <w:spacing w:line="360" w:lineRule="auto"/>
        <w:ind w:right="-1"/>
        <w:jc w:val="both"/>
        <w:rPr>
          <w:rFonts w:ascii="Times New Roman" w:hAnsi="Times New Roman"/>
        </w:rPr>
      </w:pPr>
      <w:r>
        <w:rPr>
          <w:rFonts w:ascii="Times New Roman" w:hAnsi="Times New Roman"/>
        </w:rPr>
        <w:t>E</w:t>
      </w:r>
      <w:r w:rsidR="008A6CD4">
        <w:rPr>
          <w:rFonts w:ascii="Times New Roman" w:hAnsi="Times New Roman"/>
        </w:rPr>
        <w:t>stos conocimiento teórico-prácticos  se convierten en “s</w:t>
      </w:r>
      <w:r w:rsidR="00894360" w:rsidRPr="005B1BCC">
        <w:rPr>
          <w:rFonts w:ascii="Times New Roman" w:hAnsi="Times New Roman"/>
        </w:rPr>
        <w:t>aberes</w:t>
      </w:r>
      <w:r w:rsidR="008A6CD4">
        <w:rPr>
          <w:rFonts w:ascii="Times New Roman" w:hAnsi="Times New Roman"/>
        </w:rPr>
        <w:t xml:space="preserve"> que sustentan la labor docente que generalmente se encuentran en implícitos en las prácticas </w:t>
      </w:r>
      <w:r w:rsidR="00881BC6">
        <w:rPr>
          <w:rFonts w:ascii="Times New Roman" w:hAnsi="Times New Roman"/>
        </w:rPr>
        <w:t>específicas</w:t>
      </w:r>
      <w:r w:rsidR="008A6CD4">
        <w:rPr>
          <w:rFonts w:ascii="Times New Roman" w:hAnsi="Times New Roman"/>
        </w:rPr>
        <w:t>”</w:t>
      </w:r>
      <w:r w:rsidR="00881BC6">
        <w:rPr>
          <w:rFonts w:ascii="Times New Roman" w:hAnsi="Times New Roman"/>
        </w:rPr>
        <w:t xml:space="preserve"> </w:t>
      </w:r>
      <w:r w:rsidR="008A6CD4">
        <w:rPr>
          <w:rFonts w:ascii="Times New Roman" w:hAnsi="Times New Roman"/>
        </w:rPr>
        <w:t>(Mercado,</w:t>
      </w:r>
      <w:r w:rsidR="00D61C1D">
        <w:rPr>
          <w:rFonts w:ascii="Times New Roman" w:hAnsi="Times New Roman"/>
        </w:rPr>
        <w:t xml:space="preserve"> 1991,p.60)</w:t>
      </w:r>
      <w:r>
        <w:rPr>
          <w:rFonts w:ascii="Times New Roman" w:hAnsi="Times New Roman"/>
        </w:rPr>
        <w:t xml:space="preserve">; </w:t>
      </w:r>
      <w:r w:rsidR="00894360" w:rsidRPr="005B1BCC">
        <w:rPr>
          <w:rFonts w:ascii="Times New Roman" w:hAnsi="Times New Roman"/>
        </w:rPr>
        <w:t xml:space="preserve">se construyen en la interacción dialéctica de los propios actores que los  lleva a comprender desde la mirada racional de su propia práctica, planear su intervención docente, analizar lo sucedido  o lo que ha dejado de ocurrir  en relación con el aprendizaje del alumnado y buscar alternativas para mejorarlo. Competencia profesional que se pretende desarrollar desde el </w:t>
      </w:r>
      <w:r w:rsidR="00894360" w:rsidRPr="005B1BCC">
        <w:rPr>
          <w:rFonts w:ascii="Times New Roman" w:hAnsi="Times New Roman"/>
          <w:i/>
        </w:rPr>
        <w:t xml:space="preserve">programa del curso de </w:t>
      </w:r>
      <w:r w:rsidR="00894360" w:rsidRPr="005B1BCC">
        <w:rPr>
          <w:rFonts w:ascii="Times New Roman" w:eastAsia="Times New Roman" w:hAnsi="Times New Roman"/>
          <w:i/>
          <w:lang w:val="es-MX" w:eastAsia="es-MX"/>
        </w:rPr>
        <w:t>Educación histórica en el aula en Licenciatura en Educación Primaria</w:t>
      </w:r>
      <w:r w:rsidR="00894360" w:rsidRPr="005B1BCC">
        <w:rPr>
          <w:rFonts w:ascii="Times New Roman" w:hAnsi="Times New Roman"/>
        </w:rPr>
        <w:t>, que se explicita dentro de las competencias del perfil de egreso que desarrolla el curso.</w:t>
      </w:r>
    </w:p>
    <w:p w14:paraId="539D899F" w14:textId="2ABA14B7" w:rsidR="00894360"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Dicha competencia se desarrolla de manera cooperativa en las diferentes instituciones que confluyen en la formación de los profesores de la educación básica,</w:t>
      </w:r>
      <w:r w:rsidR="00BB1D3F">
        <w:rPr>
          <w:rFonts w:ascii="Times New Roman" w:hAnsi="Times New Roman"/>
        </w:rPr>
        <w:t xml:space="preserve"> es decir, en </w:t>
      </w:r>
      <w:r w:rsidRPr="005B1BCC">
        <w:rPr>
          <w:rFonts w:ascii="Times New Roman" w:hAnsi="Times New Roman"/>
        </w:rPr>
        <w:t>los diferentes escenarios educativos de la escuela normal donde los estudiantes se acercan a la didáctica</w:t>
      </w:r>
      <w:r w:rsidR="00BB1D3F">
        <w:rPr>
          <w:rFonts w:ascii="Times New Roman" w:hAnsi="Times New Roman"/>
        </w:rPr>
        <w:t xml:space="preserve">, y a la enseñanza de la historia; </w:t>
      </w:r>
      <w:r w:rsidRPr="005B1BCC">
        <w:rPr>
          <w:rFonts w:ascii="Times New Roman" w:hAnsi="Times New Roman"/>
        </w:rPr>
        <w:t xml:space="preserve"> como</w:t>
      </w:r>
      <w:r w:rsidR="00BB1D3F">
        <w:rPr>
          <w:rFonts w:ascii="Times New Roman" w:hAnsi="Times New Roman"/>
        </w:rPr>
        <w:t xml:space="preserve"> a </w:t>
      </w:r>
      <w:r w:rsidRPr="005B1BCC">
        <w:rPr>
          <w:rFonts w:ascii="Times New Roman" w:hAnsi="Times New Roman"/>
        </w:rPr>
        <w:t>los que le ofrecen las escuelas de educación básica en donde realizan su acercamiento al trabajo docente, ya sea durante las jornadas de observación y práctica de los primeros seis semestre o bien durante las estancias largas de trabajo docente que realizan en condiciones reales durante el séptimo y octavo semestre de su formación.</w:t>
      </w:r>
    </w:p>
    <w:p w14:paraId="5A31909A" w14:textId="77777777" w:rsidR="00385FF7" w:rsidRDefault="00385FF7" w:rsidP="00201C5B">
      <w:pPr>
        <w:autoSpaceDE w:val="0"/>
        <w:autoSpaceDN w:val="0"/>
        <w:adjustRightInd w:val="0"/>
        <w:spacing w:line="360" w:lineRule="auto"/>
        <w:ind w:right="-1"/>
        <w:jc w:val="both"/>
        <w:rPr>
          <w:rFonts w:ascii="Times New Roman" w:hAnsi="Times New Roman"/>
        </w:rPr>
      </w:pPr>
    </w:p>
    <w:p w14:paraId="3A853CBC" w14:textId="77777777" w:rsidR="00385FF7" w:rsidRDefault="00385FF7" w:rsidP="00201C5B">
      <w:pPr>
        <w:autoSpaceDE w:val="0"/>
        <w:autoSpaceDN w:val="0"/>
        <w:adjustRightInd w:val="0"/>
        <w:spacing w:line="360" w:lineRule="auto"/>
        <w:ind w:right="-1"/>
        <w:jc w:val="both"/>
        <w:rPr>
          <w:rFonts w:ascii="Times New Roman" w:hAnsi="Times New Roman"/>
        </w:rPr>
      </w:pPr>
    </w:p>
    <w:p w14:paraId="2477DB81" w14:textId="77777777" w:rsidR="00385FF7" w:rsidRPr="005B1BCC" w:rsidRDefault="00385FF7" w:rsidP="00201C5B">
      <w:pPr>
        <w:autoSpaceDE w:val="0"/>
        <w:autoSpaceDN w:val="0"/>
        <w:adjustRightInd w:val="0"/>
        <w:spacing w:line="360" w:lineRule="auto"/>
        <w:ind w:right="-1"/>
        <w:jc w:val="both"/>
        <w:rPr>
          <w:rFonts w:ascii="Times New Roman" w:hAnsi="Times New Roman"/>
        </w:rPr>
      </w:pPr>
    </w:p>
    <w:p w14:paraId="13B29E5D" w14:textId="77777777" w:rsidR="00894360" w:rsidRPr="005B1BCC" w:rsidRDefault="00894360" w:rsidP="00201C5B">
      <w:pPr>
        <w:spacing w:line="360" w:lineRule="auto"/>
        <w:ind w:right="-1"/>
        <w:jc w:val="both"/>
        <w:rPr>
          <w:rFonts w:ascii="Times New Roman" w:hAnsi="Times New Roman"/>
          <w:b/>
        </w:rPr>
      </w:pPr>
      <w:r w:rsidRPr="005B1BCC">
        <w:rPr>
          <w:rFonts w:ascii="Times New Roman" w:hAnsi="Times New Roman"/>
          <w:b/>
        </w:rPr>
        <w:lastRenderedPageBreak/>
        <w:t>El Plan y programas de estudio de educación primaria, el enfoque didáctico, el papel del docente, los recursos y la evaluación</w:t>
      </w:r>
    </w:p>
    <w:p w14:paraId="46721241" w14:textId="400B1C5C" w:rsidR="00894360" w:rsidRPr="005B1BCC" w:rsidRDefault="00894360" w:rsidP="00201C5B">
      <w:pPr>
        <w:spacing w:line="360" w:lineRule="auto"/>
        <w:ind w:right="-1"/>
        <w:jc w:val="both"/>
        <w:rPr>
          <w:rFonts w:ascii="Times New Roman" w:hAnsi="Times New Roman"/>
        </w:rPr>
      </w:pPr>
      <w:r w:rsidRPr="005B1BCC">
        <w:rPr>
          <w:rFonts w:ascii="Times New Roman" w:hAnsi="Times New Roman"/>
        </w:rPr>
        <w:t xml:space="preserve">El </w:t>
      </w:r>
      <w:r w:rsidRPr="005B1BCC">
        <w:rPr>
          <w:rFonts w:ascii="Times New Roman" w:hAnsi="Times New Roman"/>
          <w:i/>
        </w:rPr>
        <w:t>Plan y programas de estudio de la educación básica 2011</w:t>
      </w:r>
      <w:r w:rsidRPr="005B1BCC">
        <w:rPr>
          <w:rFonts w:ascii="Times New Roman" w:hAnsi="Times New Roman"/>
        </w:rPr>
        <w:t xml:space="preserve"> dirige su propuesta educativa a la formación de ciudadanos competentes; el sustento teórico es retomado de </w:t>
      </w:r>
      <w:proofErr w:type="spellStart"/>
      <w:r w:rsidRPr="005B1BCC">
        <w:rPr>
          <w:rFonts w:ascii="Times New Roman" w:hAnsi="Times New Roman"/>
        </w:rPr>
        <w:t>Perranoud</w:t>
      </w:r>
      <w:proofErr w:type="spellEnd"/>
      <w:r w:rsidRPr="005B1BCC">
        <w:rPr>
          <w:rFonts w:ascii="Times New Roman" w:hAnsi="Times New Roman"/>
        </w:rPr>
        <w:t xml:space="preserve"> </w:t>
      </w:r>
      <w:r w:rsidRPr="005B1BCC">
        <w:rPr>
          <w:rFonts w:ascii="Times New Roman" w:hAnsi="Times New Roman"/>
        </w:rPr>
        <w:fldChar w:fldCharType="begin"/>
      </w:r>
      <w:r w:rsidRPr="005B1BCC">
        <w:rPr>
          <w:rFonts w:ascii="Times New Roman" w:hAnsi="Times New Roman"/>
        </w:rPr>
        <w:instrText xml:space="preserve"> ADDIN EN.CITE &lt;EndNote&gt;&lt;Cite&gt;&lt;Author&gt;SEP&lt;/Author&gt;&lt;Year&gt;2009&lt;/Year&gt;&lt;RecNum&gt;1344&lt;/RecNum&gt;&lt;Prefix&gt;1999`, citado en &lt;/Prefix&gt;&lt;Suffix&gt;: 40&lt;/Suffix&gt;&lt;record&gt;&lt;rec-number&gt;1344&lt;/rec-number&gt;&lt;foreign-keys&gt;&lt;key app="EN" db-id="wptpztfrypx2z5e55r0x9rwoxd5pffr9sv5e"&gt;1344&lt;/key&gt;&lt;/foreign-keys&gt;&lt;ref-type name="Book"&gt;6&lt;/ref-type&gt;&lt;contributors&gt;&lt;authors&gt;&lt;author&gt;SEP&lt;/author&gt;&lt;/authors&gt;&lt;/contributors&gt;&lt;titles&gt;&lt;title&gt;Plan de Estudios 2009.  Educación Básica. Primaria&lt;/title&gt;&lt;/titles&gt;&lt;edition&gt;2a&lt;/edition&gt;&lt;dates&gt;&lt;year&gt;2009&lt;/year&gt;&lt;pub-dates&gt;&lt;date&gt;agosto 28 2010&lt;/date&gt;&lt;/pub-dates&gt;&lt;/dates&gt;&lt;pub-location&gt;México, D. F.&lt;/pub-location&gt;&lt;publisher&gt;Secretaria de Educación Pública&lt;/publisher&gt;&lt;urls&gt;&lt;related-urls&gt;&lt;url&gt;http://www.siracfc.sep.gob.mx/docs/Catalogo2009/PlanPrimaria.pdf&lt;/url&gt;&lt;/related-urls&gt;&lt;/urls&gt;&lt;/record&gt;&lt;/Cite&gt;&lt;/EndNote&gt;</w:instrText>
      </w:r>
      <w:r w:rsidRPr="005B1BCC">
        <w:rPr>
          <w:rFonts w:ascii="Times New Roman" w:hAnsi="Times New Roman"/>
        </w:rPr>
        <w:fldChar w:fldCharType="separate"/>
      </w:r>
      <w:r w:rsidRPr="005B1BCC">
        <w:rPr>
          <w:rFonts w:ascii="Times New Roman" w:hAnsi="Times New Roman"/>
        </w:rPr>
        <w:t>(citado en SEP, 2010)</w:t>
      </w:r>
      <w:r w:rsidRPr="005B1BCC">
        <w:rPr>
          <w:rFonts w:ascii="Times New Roman" w:hAnsi="Times New Roman"/>
        </w:rPr>
        <w:fldChar w:fldCharType="end"/>
      </w:r>
      <w:r w:rsidRPr="005B1BCC">
        <w:rPr>
          <w:rFonts w:ascii="Times New Roman" w:hAnsi="Times New Roman"/>
        </w:rPr>
        <w:t xml:space="preserve"> que plantea que una competencia es la “movilización de saberes”, implica un saber hacer con saber, y conciencia respecto al impacto de ese hacer. Bajo estas circunstancias el enfoque didáctico plantea que la Historia formativa implica evitar y privilegiar</w:t>
      </w:r>
      <w:r w:rsidR="00164A52" w:rsidRPr="005B1BCC">
        <w:rPr>
          <w:rFonts w:ascii="Times New Roman" w:hAnsi="Times New Roman"/>
        </w:rPr>
        <w:t xml:space="preserve"> la memorización (SEP, 2011, p</w:t>
      </w:r>
      <w:r w:rsidRPr="005B1BCC">
        <w:rPr>
          <w:rFonts w:ascii="Times New Roman" w:hAnsi="Times New Roman"/>
        </w:rPr>
        <w:t>. 145), para priorizar la comprensión temporal y esp</w:t>
      </w:r>
      <w:r w:rsidR="00164A52" w:rsidRPr="005B1BCC">
        <w:rPr>
          <w:rFonts w:ascii="Times New Roman" w:hAnsi="Times New Roman"/>
        </w:rPr>
        <w:t>acial de sucesos y procesos (p</w:t>
      </w:r>
      <w:r w:rsidRPr="005B1BCC">
        <w:rPr>
          <w:rFonts w:ascii="Times New Roman" w:hAnsi="Times New Roman"/>
        </w:rPr>
        <w:t>. 143), lo que significa estudiar una Historia total integrando “las relaciones entre economía, política, sociedad y cultura, con múltiples protagonistas que van desde la gente del pueblo hasta los grandes personajes para desarrolla</w:t>
      </w:r>
      <w:r w:rsidR="00164A52" w:rsidRPr="005B1BCC">
        <w:rPr>
          <w:rFonts w:ascii="Times New Roman" w:hAnsi="Times New Roman"/>
        </w:rPr>
        <w:t>r un pensamiento histórico” (p</w:t>
      </w:r>
      <w:r w:rsidRPr="005B1BCC">
        <w:rPr>
          <w:rFonts w:ascii="Times New Roman" w:hAnsi="Times New Roman"/>
        </w:rPr>
        <w:t xml:space="preserve">.144). </w:t>
      </w:r>
    </w:p>
    <w:p w14:paraId="2133117F" w14:textId="414B8E82" w:rsidR="00894360" w:rsidRDefault="00894360" w:rsidP="00201C5B">
      <w:pPr>
        <w:spacing w:line="360" w:lineRule="auto"/>
        <w:ind w:right="-1"/>
        <w:jc w:val="both"/>
        <w:rPr>
          <w:rFonts w:ascii="Times New Roman" w:hAnsi="Times New Roman"/>
        </w:rPr>
      </w:pPr>
      <w:r w:rsidRPr="005B1BCC">
        <w:rPr>
          <w:rFonts w:ascii="Times New Roman" w:hAnsi="Times New Roman"/>
        </w:rPr>
        <w:t>La enseñanza de la Historia demanda el conocimiento del enfoque didáctico, los propósitos, aprendizajes esperados, dominio y manejo didáctico de los contenidos,  por lo que el programa de estudio 2011, guía para el maestro,  sugiere el uso de: el análisis y la comprensión histórica; estrategias dirigidas a aprender a aprender; el conocimiento de los alumnos y los materiales didácticos que  despierten el interés por el aprendizaje; el uso del conocimiento previo para incidir, corregir y profundizar en el conocimiento y la promoción del desarrollo de actitudes y valores para la convivencia democrát</w:t>
      </w:r>
      <w:r w:rsidR="00DA33E9" w:rsidRPr="005B1BCC">
        <w:rPr>
          <w:rFonts w:ascii="Times New Roman" w:hAnsi="Times New Roman"/>
        </w:rPr>
        <w:t>ica en el aula y la escuela (p</w:t>
      </w:r>
      <w:r w:rsidRPr="005B1BCC">
        <w:rPr>
          <w:rFonts w:ascii="Times New Roman" w:hAnsi="Times New Roman"/>
        </w:rPr>
        <w:t xml:space="preserve">. 146-147); el empleo de la evaluación del aprendizaje con criterios que incluyan  la autoevaluación, </w:t>
      </w:r>
      <w:r w:rsidR="00AD2817" w:rsidRPr="005B1BCC">
        <w:rPr>
          <w:rFonts w:ascii="Times New Roman" w:hAnsi="Times New Roman"/>
        </w:rPr>
        <w:t>coevaluación</w:t>
      </w:r>
      <w:r w:rsidR="00AD2817">
        <w:rPr>
          <w:rFonts w:ascii="Times New Roman" w:hAnsi="Times New Roman"/>
        </w:rPr>
        <w:t xml:space="preserve"> y </w:t>
      </w:r>
      <w:proofErr w:type="spellStart"/>
      <w:r w:rsidR="00AD2817">
        <w:rPr>
          <w:rFonts w:ascii="Times New Roman" w:hAnsi="Times New Roman"/>
        </w:rPr>
        <w:t>hetero</w:t>
      </w:r>
      <w:r w:rsidRPr="005B1BCC">
        <w:rPr>
          <w:rFonts w:ascii="Times New Roman" w:hAnsi="Times New Roman"/>
        </w:rPr>
        <w:t>evaluación</w:t>
      </w:r>
      <w:proofErr w:type="spellEnd"/>
      <w:r w:rsidRPr="005B1BCC">
        <w:rPr>
          <w:rFonts w:ascii="Times New Roman" w:hAnsi="Times New Roman"/>
        </w:rPr>
        <w:t xml:space="preserve"> para retroalimentar las estrategias de aprendizaje y  el logro de los perfiles de desempeño. </w:t>
      </w:r>
    </w:p>
    <w:p w14:paraId="252CAA39" w14:textId="77777777" w:rsidR="00385FF7" w:rsidRPr="005B1BCC" w:rsidRDefault="00385FF7" w:rsidP="00201C5B">
      <w:pPr>
        <w:spacing w:line="360" w:lineRule="auto"/>
        <w:ind w:right="-1"/>
        <w:jc w:val="both"/>
        <w:rPr>
          <w:rFonts w:ascii="Times New Roman" w:hAnsi="Times New Roman"/>
        </w:rPr>
      </w:pPr>
    </w:p>
    <w:p w14:paraId="3F32EC5C" w14:textId="690375F3" w:rsidR="00894360" w:rsidRPr="005B1BCC" w:rsidRDefault="00894360" w:rsidP="00201C5B">
      <w:pPr>
        <w:spacing w:line="360" w:lineRule="auto"/>
        <w:ind w:right="-1"/>
        <w:jc w:val="both"/>
        <w:rPr>
          <w:rFonts w:ascii="Times New Roman" w:hAnsi="Times New Roman"/>
          <w:b/>
        </w:rPr>
      </w:pPr>
      <w:r w:rsidRPr="005B1BCC">
        <w:rPr>
          <w:rFonts w:ascii="Times New Roman" w:hAnsi="Times New Roman"/>
          <w:b/>
        </w:rPr>
        <w:t>Las apropiaciones docentes</w:t>
      </w:r>
    </w:p>
    <w:p w14:paraId="1FA25A3E" w14:textId="70A20018" w:rsidR="00894360" w:rsidRPr="005B1BCC" w:rsidRDefault="00894360" w:rsidP="00201C5B">
      <w:pPr>
        <w:spacing w:line="360" w:lineRule="auto"/>
        <w:ind w:right="-1"/>
        <w:jc w:val="both"/>
        <w:rPr>
          <w:rFonts w:ascii="Times New Roman" w:hAnsi="Times New Roman"/>
        </w:rPr>
      </w:pPr>
      <w:r w:rsidRPr="005B1BCC">
        <w:rPr>
          <w:rFonts w:ascii="Times New Roman" w:hAnsi="Times New Roman"/>
        </w:rPr>
        <w:t xml:space="preserve">La utilización de las apropiaciones didácticas de los estudiantes de educación primaria constituye el </w:t>
      </w:r>
      <w:r w:rsidR="004227E2" w:rsidRPr="005B1BCC">
        <w:rPr>
          <w:rFonts w:ascii="Times New Roman" w:hAnsi="Times New Roman"/>
        </w:rPr>
        <w:t>punto de partida para valorar có</w:t>
      </w:r>
      <w:r w:rsidRPr="005B1BCC">
        <w:rPr>
          <w:rFonts w:ascii="Times New Roman" w:hAnsi="Times New Roman"/>
        </w:rPr>
        <w:t xml:space="preserve">mo han sido formados para responder desde el quehacer docente en la enseñanza de la Historia en la educación básica, el tránsito que recorren ante la aplicación de una planeación y otra les exige competencias profesionales para apropiarse de las sugerencias didácticas para concretarlas en las aulas durante el proceso de enseñanza aprendizaje. </w:t>
      </w:r>
    </w:p>
    <w:p w14:paraId="155563BC" w14:textId="77777777" w:rsidR="00881BC6" w:rsidRDefault="00894360" w:rsidP="00201C5B">
      <w:pPr>
        <w:spacing w:line="360" w:lineRule="auto"/>
        <w:ind w:right="-1"/>
        <w:jc w:val="both"/>
        <w:rPr>
          <w:rFonts w:ascii="Times New Roman" w:hAnsi="Times New Roman"/>
        </w:rPr>
      </w:pPr>
      <w:r w:rsidRPr="005B1BCC">
        <w:rPr>
          <w:rFonts w:ascii="Times New Roman" w:hAnsi="Times New Roman"/>
        </w:rPr>
        <w:t xml:space="preserve">La planeación didáctica es el punto de partida para valorar sus apropiaciones, perspectiva que recupera Pagés (1976) del  modelo propuesto por </w:t>
      </w:r>
      <w:proofErr w:type="spellStart"/>
      <w:r w:rsidRPr="005B1BCC">
        <w:rPr>
          <w:rFonts w:ascii="Times New Roman" w:hAnsi="Times New Roman"/>
        </w:rPr>
        <w:t>Marbeau</w:t>
      </w:r>
      <w:proofErr w:type="spellEnd"/>
      <w:r w:rsidRPr="005B1BCC">
        <w:rPr>
          <w:rFonts w:ascii="Times New Roman" w:hAnsi="Times New Roman"/>
        </w:rPr>
        <w:t xml:space="preserve"> y sus colegas del </w:t>
      </w:r>
      <w:proofErr w:type="spellStart"/>
      <w:r w:rsidRPr="005B1BCC">
        <w:rPr>
          <w:rFonts w:ascii="Times New Roman" w:hAnsi="Times New Roman"/>
        </w:rPr>
        <w:t>Institut</w:t>
      </w:r>
      <w:proofErr w:type="spellEnd"/>
      <w:r w:rsidRPr="005B1BCC">
        <w:rPr>
          <w:rFonts w:ascii="Times New Roman" w:hAnsi="Times New Roman"/>
        </w:rPr>
        <w:t xml:space="preserve"> </w:t>
      </w:r>
      <w:proofErr w:type="spellStart"/>
      <w:r w:rsidRPr="005B1BCC">
        <w:rPr>
          <w:rFonts w:ascii="Times New Roman" w:hAnsi="Times New Roman"/>
        </w:rPr>
        <w:t>National</w:t>
      </w:r>
      <w:proofErr w:type="spellEnd"/>
      <w:r w:rsidRPr="005B1BCC">
        <w:rPr>
          <w:rFonts w:ascii="Times New Roman" w:hAnsi="Times New Roman"/>
        </w:rPr>
        <w:t xml:space="preserve"> de </w:t>
      </w:r>
      <w:proofErr w:type="spellStart"/>
      <w:r w:rsidRPr="005B1BCC">
        <w:rPr>
          <w:rFonts w:ascii="Times New Roman" w:hAnsi="Times New Roman"/>
        </w:rPr>
        <w:t>Recherche</w:t>
      </w:r>
      <w:proofErr w:type="spellEnd"/>
      <w:r w:rsidRPr="005B1BCC">
        <w:rPr>
          <w:rFonts w:ascii="Times New Roman" w:hAnsi="Times New Roman"/>
        </w:rPr>
        <w:t xml:space="preserve"> </w:t>
      </w:r>
      <w:proofErr w:type="spellStart"/>
      <w:r w:rsidRPr="005B1BCC">
        <w:rPr>
          <w:rFonts w:ascii="Times New Roman" w:hAnsi="Times New Roman"/>
        </w:rPr>
        <w:t>Pégagogique</w:t>
      </w:r>
      <w:proofErr w:type="spellEnd"/>
      <w:r w:rsidRPr="005B1BCC">
        <w:rPr>
          <w:rFonts w:ascii="Times New Roman" w:hAnsi="Times New Roman"/>
        </w:rPr>
        <w:t xml:space="preserve"> (1990) </w:t>
      </w:r>
      <w:r w:rsidR="004227E2" w:rsidRPr="005B1BCC">
        <w:rPr>
          <w:rFonts w:ascii="Times New Roman" w:hAnsi="Times New Roman"/>
        </w:rPr>
        <w:t xml:space="preserve">dicha </w:t>
      </w:r>
      <w:r w:rsidRPr="005B1BCC">
        <w:rPr>
          <w:rFonts w:ascii="Times New Roman" w:hAnsi="Times New Roman"/>
        </w:rPr>
        <w:t xml:space="preserve">valoración consiste en interpretar la constante relación entre los conocimientos disciplinares, los alumnos, el medio escolar y la </w:t>
      </w:r>
      <w:r w:rsidRPr="005B1BCC">
        <w:rPr>
          <w:rFonts w:ascii="Times New Roman" w:hAnsi="Times New Roman"/>
        </w:rPr>
        <w:lastRenderedPageBreak/>
        <w:t xml:space="preserve">implementación en la práctica, se analiza desde: a) las representaciones sobre la enseñanza y el aprendizaje de Historia que plasman los estudiantes, b)  el análisis, interpretación y valoración de los contenidos a ensenar, y c) la  toma de decisiones en los contenidos a trabajar y las formas de intervención que determinan con anticipación. </w:t>
      </w:r>
    </w:p>
    <w:p w14:paraId="6346B29B" w14:textId="3656FC26" w:rsidR="00881BC6" w:rsidRPr="00881BC6" w:rsidRDefault="00881BC6" w:rsidP="00201C5B">
      <w:pPr>
        <w:spacing w:line="360" w:lineRule="auto"/>
        <w:ind w:right="-1"/>
        <w:jc w:val="both"/>
        <w:rPr>
          <w:rFonts w:ascii="Times New Roman" w:eastAsia="Arial Unicode MS" w:hAnsi="Times New Roman"/>
          <w:bCs/>
          <w:color w:val="000000"/>
          <w:lang w:val="es-ES"/>
        </w:rPr>
      </w:pPr>
      <w:r w:rsidRPr="00881BC6">
        <w:rPr>
          <w:rFonts w:ascii="Times New Roman" w:eastAsia="Arial Unicode MS" w:hAnsi="Times New Roman"/>
          <w:bCs/>
          <w:color w:val="000000"/>
          <w:lang w:val="es-ES"/>
        </w:rPr>
        <w:t>Bajo este entendido y buscando generar articulación con las exploraciones iniciales realizadas sobre la enseñanza de la historia en la educación primaria, este estudio pretendió en particular, recuperar las apropiaciones que los estudiantes normalistas tienen de la enseñanza en la historia  en la educación primaria y cómo la concretan en su planeación didáctica a partir del uso del Plan  de estudio 211 de educación básica. Para ello</w:t>
      </w:r>
      <w:r w:rsidR="009B63D6">
        <w:rPr>
          <w:rFonts w:ascii="Times New Roman" w:eastAsia="Arial Unicode MS" w:hAnsi="Times New Roman"/>
          <w:bCs/>
          <w:color w:val="000000"/>
          <w:lang w:val="es-ES"/>
        </w:rPr>
        <w:t xml:space="preserve">, </w:t>
      </w:r>
      <w:r w:rsidRPr="00881BC6">
        <w:rPr>
          <w:rFonts w:ascii="Times New Roman" w:eastAsia="Arial Unicode MS" w:hAnsi="Times New Roman"/>
          <w:bCs/>
          <w:color w:val="000000"/>
          <w:lang w:val="es-ES"/>
        </w:rPr>
        <w:t xml:space="preserve">se retoma la concepción de </w:t>
      </w:r>
      <w:r w:rsidRPr="00881BC6">
        <w:rPr>
          <w:rFonts w:ascii="Times New Roman" w:eastAsia="Arial Unicode MS" w:hAnsi="Times New Roman"/>
          <w:bCs/>
          <w:i/>
          <w:color w:val="000000"/>
          <w:lang w:val="es-ES"/>
        </w:rPr>
        <w:t>apropiación</w:t>
      </w:r>
      <w:r w:rsidRPr="00881BC6">
        <w:rPr>
          <w:rFonts w:ascii="Times New Roman" w:eastAsia="Arial Unicode MS" w:hAnsi="Times New Roman"/>
          <w:bCs/>
          <w:color w:val="000000"/>
          <w:lang w:val="es-ES"/>
        </w:rPr>
        <w:t xml:space="preserve">  la planteada por  </w:t>
      </w:r>
      <w:proofErr w:type="spellStart"/>
      <w:r w:rsidRPr="00881BC6">
        <w:rPr>
          <w:rFonts w:ascii="Times New Roman" w:eastAsia="Arial Unicode MS" w:hAnsi="Times New Roman"/>
          <w:bCs/>
          <w:color w:val="000000"/>
          <w:lang w:val="es-ES"/>
        </w:rPr>
        <w:t>Zemelman</w:t>
      </w:r>
      <w:proofErr w:type="spellEnd"/>
      <w:r w:rsidRPr="00881BC6">
        <w:rPr>
          <w:rFonts w:ascii="Times New Roman" w:eastAsia="Arial Unicode MS" w:hAnsi="Times New Roman"/>
          <w:bCs/>
          <w:color w:val="000000"/>
          <w:lang w:val="es-ES"/>
        </w:rPr>
        <w:t>, H (2003) quien la define  como:</w:t>
      </w:r>
    </w:p>
    <w:p w14:paraId="2A3ED753" w14:textId="7AF5487C" w:rsidR="00881BC6" w:rsidRPr="00881BC6" w:rsidRDefault="00881BC6" w:rsidP="00201C5B">
      <w:pPr>
        <w:spacing w:line="360" w:lineRule="auto"/>
        <w:ind w:right="-1"/>
        <w:jc w:val="both"/>
        <w:rPr>
          <w:rFonts w:ascii="Times New Roman" w:hAnsi="Times New Roman"/>
        </w:rPr>
      </w:pPr>
      <w:r w:rsidRPr="00881BC6">
        <w:rPr>
          <w:rFonts w:ascii="Times New Roman" w:eastAsia="Arial Unicode MS" w:hAnsi="Times New Roman"/>
          <w:bCs/>
          <w:color w:val="000000"/>
          <w:lang w:val="es-ES"/>
        </w:rPr>
        <w:t xml:space="preserve"> “</w:t>
      </w:r>
      <w:r w:rsidRPr="00881BC6">
        <w:rPr>
          <w:rFonts w:ascii="Times New Roman" w:hAnsi="Times New Roman"/>
        </w:rPr>
        <w:t>Cualquier determinación como inacabada, abierta a nuevas realidades susceptibles de enriquecer las determinaciones establecidas, las apropiaciones de los dinamismos de la realidad como desafío de lo abierto a la vigente y aceptado, no con base en una opción teórica e ideológica, sino como la expresión de un movimiento que se está transformando en situaciones inéditas (p. 23).</w:t>
      </w:r>
    </w:p>
    <w:p w14:paraId="7955951F" w14:textId="758695F2" w:rsidR="00881BC6" w:rsidRPr="00881BC6" w:rsidRDefault="00881BC6" w:rsidP="00201C5B">
      <w:pPr>
        <w:spacing w:line="360" w:lineRule="auto"/>
        <w:ind w:right="-1"/>
        <w:jc w:val="both"/>
        <w:rPr>
          <w:rFonts w:ascii="Times New Roman" w:hAnsi="Times New Roman"/>
        </w:rPr>
      </w:pPr>
      <w:r w:rsidRPr="00881BC6">
        <w:rPr>
          <w:rFonts w:ascii="Times New Roman" w:hAnsi="Times New Roman"/>
        </w:rPr>
        <w:t xml:space="preserve">En este escenario, las apropiaciones que tienen los docentes en formación, son entendidas como constructos no acabados, determinaciones inacabadas que se  </w:t>
      </w:r>
      <w:r>
        <w:rPr>
          <w:rFonts w:ascii="Times New Roman" w:hAnsi="Times New Roman"/>
        </w:rPr>
        <w:t>t</w:t>
      </w:r>
      <w:r w:rsidRPr="00881BC6">
        <w:rPr>
          <w:rFonts w:ascii="Times New Roman" w:hAnsi="Times New Roman"/>
        </w:rPr>
        <w:t>ransforman en un continuo;  parten de un pasado y  se expresan en un presente, y de acuerdo a la movilización continua del pensamiento, serán las particularidades que se manifiesten en su quehacer profesional futuro</w:t>
      </w:r>
    </w:p>
    <w:p w14:paraId="3D8B15B0" w14:textId="77777777" w:rsidR="00385FF7" w:rsidRDefault="00385FF7" w:rsidP="00385FF7">
      <w:pPr>
        <w:tabs>
          <w:tab w:val="left" w:pos="288"/>
          <w:tab w:val="center" w:pos="4252"/>
          <w:tab w:val="center" w:pos="4560"/>
        </w:tabs>
        <w:autoSpaceDE w:val="0"/>
        <w:autoSpaceDN w:val="0"/>
        <w:adjustRightInd w:val="0"/>
        <w:spacing w:line="360" w:lineRule="auto"/>
        <w:ind w:right="-1"/>
        <w:rPr>
          <w:rFonts w:ascii="Times New Roman" w:hAnsi="Times New Roman"/>
        </w:rPr>
      </w:pPr>
    </w:p>
    <w:p w14:paraId="5DFFABAC" w14:textId="78FDDDD3" w:rsidR="00894360" w:rsidRPr="005B1BCC" w:rsidRDefault="00303E2F" w:rsidP="00385FF7">
      <w:pPr>
        <w:tabs>
          <w:tab w:val="left" w:pos="288"/>
          <w:tab w:val="center" w:pos="4252"/>
          <w:tab w:val="center" w:pos="4560"/>
        </w:tabs>
        <w:autoSpaceDE w:val="0"/>
        <w:autoSpaceDN w:val="0"/>
        <w:adjustRightInd w:val="0"/>
        <w:spacing w:line="360" w:lineRule="auto"/>
        <w:ind w:right="-1"/>
        <w:rPr>
          <w:rFonts w:ascii="Times New Roman" w:hAnsi="Times New Roman"/>
          <w:b/>
        </w:rPr>
      </w:pPr>
      <w:r>
        <w:rPr>
          <w:rFonts w:ascii="Times New Roman" w:hAnsi="Times New Roman"/>
          <w:b/>
        </w:rPr>
        <w:t>M</w:t>
      </w:r>
      <w:r w:rsidR="00EB5060">
        <w:rPr>
          <w:rFonts w:ascii="Times New Roman" w:hAnsi="Times New Roman"/>
          <w:b/>
        </w:rPr>
        <w:t>étodo</w:t>
      </w:r>
    </w:p>
    <w:p w14:paraId="625DB996" w14:textId="77777777" w:rsidR="009A244E" w:rsidRDefault="003675ED"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El trabajo</w:t>
      </w:r>
      <w:r w:rsidR="00184ED1" w:rsidRPr="005B1BCC">
        <w:rPr>
          <w:rFonts w:ascii="Times New Roman" w:hAnsi="Times New Roman"/>
        </w:rPr>
        <w:t xml:space="preserve"> se planteó </w:t>
      </w:r>
      <w:r w:rsidRPr="005B1BCC">
        <w:rPr>
          <w:rFonts w:ascii="Times New Roman" w:hAnsi="Times New Roman"/>
        </w:rPr>
        <w:t>como un estudio cualitativo inscrito en la perspectiva de la investigación documental con un alcance analítico descriptivo;</w:t>
      </w:r>
      <w:r w:rsidR="00DC3618" w:rsidRPr="005B1BCC">
        <w:rPr>
          <w:rFonts w:ascii="Times New Roman" w:hAnsi="Times New Roman"/>
        </w:rPr>
        <w:t xml:space="preserve"> buscó</w:t>
      </w:r>
      <w:r w:rsidR="00894360" w:rsidRPr="005B1BCC">
        <w:rPr>
          <w:rFonts w:ascii="Times New Roman" w:hAnsi="Times New Roman"/>
        </w:rPr>
        <w:t xml:space="preserve"> conocer las apropiaciones que los estudiantes normalistas del cuarto año tienen </w:t>
      </w:r>
      <w:r w:rsidR="00804D19" w:rsidRPr="005B1BCC">
        <w:rPr>
          <w:rFonts w:ascii="Times New Roman" w:hAnsi="Times New Roman"/>
        </w:rPr>
        <w:t>sobre</w:t>
      </w:r>
      <w:r w:rsidR="00894360" w:rsidRPr="005B1BCC">
        <w:rPr>
          <w:rFonts w:ascii="Times New Roman" w:hAnsi="Times New Roman"/>
        </w:rPr>
        <w:t xml:space="preserve"> la enseñanza de la Historia en la educación primaria reflejada en la planeación didáctica construida con el uso de los programas de estudio 2011 de educación básica de cuarto quinto y sexto grado de primaria. Es un estudio transversal (Hernánd</w:t>
      </w:r>
      <w:r w:rsidR="0091376D" w:rsidRPr="005B1BCC">
        <w:rPr>
          <w:rFonts w:ascii="Times New Roman" w:hAnsi="Times New Roman"/>
        </w:rPr>
        <w:t>ez, 2004, p</w:t>
      </w:r>
      <w:r w:rsidR="00894360" w:rsidRPr="005B1BCC">
        <w:rPr>
          <w:rFonts w:ascii="Times New Roman" w:hAnsi="Times New Roman"/>
        </w:rPr>
        <w:t xml:space="preserve">. 208). </w:t>
      </w:r>
    </w:p>
    <w:p w14:paraId="51C485A6" w14:textId="77777777" w:rsidR="009A244E" w:rsidRDefault="00F32443" w:rsidP="00201C5B">
      <w:pPr>
        <w:autoSpaceDE w:val="0"/>
        <w:autoSpaceDN w:val="0"/>
        <w:adjustRightInd w:val="0"/>
        <w:spacing w:line="360" w:lineRule="auto"/>
        <w:ind w:right="-1"/>
        <w:jc w:val="both"/>
        <w:rPr>
          <w:rFonts w:ascii="Times New Roman" w:hAnsi="Times New Roman"/>
        </w:rPr>
      </w:pPr>
      <w:r w:rsidRPr="00F32443">
        <w:rPr>
          <w:rFonts w:ascii="Times New Roman" w:hAnsi="Times New Roman"/>
        </w:rPr>
        <w:t xml:space="preserve">La investigación se realizó en una Escuela Normal </w:t>
      </w:r>
      <w:r w:rsidR="009A244E">
        <w:rPr>
          <w:rFonts w:ascii="Times New Roman" w:hAnsi="Times New Roman"/>
        </w:rPr>
        <w:t>localizada en la</w:t>
      </w:r>
      <w:r w:rsidRPr="00F32443">
        <w:rPr>
          <w:rFonts w:ascii="Times New Roman" w:hAnsi="Times New Roman"/>
        </w:rPr>
        <w:t xml:space="preserve"> capital del estado de San Luís Potosí, México. En la actualidad tiene</w:t>
      </w:r>
      <w:r w:rsidR="009A244E">
        <w:rPr>
          <w:rFonts w:ascii="Times New Roman" w:hAnsi="Times New Roman"/>
        </w:rPr>
        <w:t xml:space="preserve"> 167</w:t>
      </w:r>
      <w:r w:rsidRPr="00F32443">
        <w:rPr>
          <w:rFonts w:ascii="Times New Roman" w:hAnsi="Times New Roman"/>
        </w:rPr>
        <w:t xml:space="preserve"> años</w:t>
      </w:r>
      <w:r w:rsidR="009A244E">
        <w:rPr>
          <w:rFonts w:ascii="Times New Roman" w:hAnsi="Times New Roman"/>
        </w:rPr>
        <w:t>;</w:t>
      </w:r>
      <w:r w:rsidRPr="00F32443">
        <w:rPr>
          <w:rFonts w:ascii="Times New Roman" w:hAnsi="Times New Roman"/>
        </w:rPr>
        <w:t xml:space="preserve"> se fundó 4 de marzo de 1849. De las cinco Escuelas Normales de la entidad, es la única que pertenece a la administración del Sistema Educativo Estatal Regular, pero al igual que las otras, se regula por el Departamento de Educación Normal perteneciente a la Secretaría de Educación de Gobierno del Estado de la entidad.</w:t>
      </w:r>
    </w:p>
    <w:p w14:paraId="598A29AA" w14:textId="2B3600AC" w:rsidR="00F32443" w:rsidRPr="00F32443" w:rsidRDefault="00F32443" w:rsidP="00201C5B">
      <w:pPr>
        <w:autoSpaceDE w:val="0"/>
        <w:autoSpaceDN w:val="0"/>
        <w:adjustRightInd w:val="0"/>
        <w:spacing w:line="360" w:lineRule="auto"/>
        <w:ind w:right="-1"/>
        <w:jc w:val="both"/>
        <w:rPr>
          <w:rFonts w:ascii="Times New Roman" w:hAnsi="Times New Roman"/>
        </w:rPr>
      </w:pPr>
      <w:r w:rsidRPr="00F32443">
        <w:rPr>
          <w:rFonts w:ascii="Times New Roman" w:hAnsi="Times New Roman"/>
        </w:rPr>
        <w:lastRenderedPageBreak/>
        <w:t>La normal oferta cinco licenciaturas en educación: preescolar, primaria,</w:t>
      </w:r>
      <w:r w:rsidR="009A244E">
        <w:rPr>
          <w:rFonts w:ascii="Times New Roman" w:hAnsi="Times New Roman"/>
        </w:rPr>
        <w:t xml:space="preserve"> </w:t>
      </w:r>
      <w:r w:rsidRPr="00F32443">
        <w:rPr>
          <w:rFonts w:ascii="Times New Roman" w:hAnsi="Times New Roman"/>
        </w:rPr>
        <w:t>secundaria con tres especialidades (español, matemáticas e inglés) educación física y educación especial. Además</w:t>
      </w:r>
      <w:r w:rsidR="007447BB">
        <w:rPr>
          <w:rFonts w:ascii="Times New Roman" w:hAnsi="Times New Roman"/>
        </w:rPr>
        <w:t>,</w:t>
      </w:r>
      <w:r w:rsidRPr="00F32443">
        <w:rPr>
          <w:rFonts w:ascii="Times New Roman" w:hAnsi="Times New Roman"/>
        </w:rPr>
        <w:t xml:space="preserve"> tiene una división de estudios de posgrado que oferta diplomados, especialidades, maestrías y un doctorado en el ámbito de la educación. Regularmente cuenta con una matrícula aproximada de 1060 alumnos, 150 profesores, personal de apoyo y mantenimiento. Por año egresa un aproximado de 225 profesores.</w:t>
      </w:r>
    </w:p>
    <w:p w14:paraId="45977BA2" w14:textId="557EAA40" w:rsidR="00A50A2A" w:rsidRPr="005B1BCC" w:rsidRDefault="00894360" w:rsidP="00201C5B">
      <w:pPr>
        <w:spacing w:line="360" w:lineRule="auto"/>
        <w:ind w:right="-1"/>
        <w:jc w:val="both"/>
        <w:rPr>
          <w:rFonts w:ascii="Times New Roman" w:hAnsi="Times New Roman"/>
        </w:rPr>
      </w:pPr>
      <w:r w:rsidRPr="00F32443">
        <w:rPr>
          <w:rFonts w:ascii="Times New Roman" w:hAnsi="Times New Roman"/>
        </w:rPr>
        <w:t xml:space="preserve">El </w:t>
      </w:r>
      <w:r w:rsidR="00DC3618" w:rsidRPr="00F32443">
        <w:rPr>
          <w:rFonts w:ascii="Times New Roman" w:hAnsi="Times New Roman"/>
        </w:rPr>
        <w:t>universo de estudio se determinó</w:t>
      </w:r>
      <w:r w:rsidR="00184ED1" w:rsidRPr="00F32443">
        <w:rPr>
          <w:rFonts w:ascii="Times New Roman" w:hAnsi="Times New Roman"/>
        </w:rPr>
        <w:t xml:space="preserve"> por </w:t>
      </w:r>
      <w:r w:rsidRPr="00F32443">
        <w:rPr>
          <w:rFonts w:ascii="Times New Roman" w:hAnsi="Times New Roman"/>
        </w:rPr>
        <w:t>78 docente</w:t>
      </w:r>
      <w:r w:rsidR="00804D19" w:rsidRPr="00F32443">
        <w:rPr>
          <w:rFonts w:ascii="Times New Roman" w:hAnsi="Times New Roman"/>
        </w:rPr>
        <w:t xml:space="preserve">s en formación </w:t>
      </w:r>
      <w:r w:rsidR="00A87F30">
        <w:rPr>
          <w:rFonts w:ascii="Times New Roman" w:hAnsi="Times New Roman"/>
        </w:rPr>
        <w:t xml:space="preserve">del </w:t>
      </w:r>
      <w:r w:rsidRPr="00F32443">
        <w:rPr>
          <w:rFonts w:ascii="Times New Roman" w:hAnsi="Times New Roman"/>
        </w:rPr>
        <w:t>cuarto año de la licenciatura en educación primaria de la generación 2010-2014. Para asegurar la viabilidad del estudio</w:t>
      </w:r>
      <w:r w:rsidRPr="005B1BCC">
        <w:rPr>
          <w:rFonts w:ascii="Times New Roman" w:hAnsi="Times New Roman"/>
        </w:rPr>
        <w:t xml:space="preserve">, la población se definió por los estudiantes que cursan el cuarto año de la licenciatura de educación primaria que realizan su trabajo docente en los grados de cuarto, quinto y sexto. </w:t>
      </w:r>
    </w:p>
    <w:p w14:paraId="450D690E" w14:textId="6AC9BD78" w:rsidR="00894360" w:rsidRPr="005B1BCC" w:rsidRDefault="0003129A" w:rsidP="00201C5B">
      <w:pPr>
        <w:spacing w:line="360" w:lineRule="auto"/>
        <w:ind w:right="-1"/>
        <w:jc w:val="both"/>
        <w:rPr>
          <w:rFonts w:ascii="Times New Roman" w:hAnsi="Times New Roman"/>
          <w:lang w:val="es-MX"/>
        </w:rPr>
      </w:pPr>
      <w:r w:rsidRPr="005B1BCC">
        <w:rPr>
          <w:rFonts w:ascii="Times New Roman" w:hAnsi="Times New Roman"/>
        </w:rPr>
        <w:t xml:space="preserve">La muestra fue de tipo no probabilístico ya que la participación del trabajo de los estudiantes dependió del deseo de los asesores del cuarto grado </w:t>
      </w:r>
      <w:r w:rsidR="009A244E">
        <w:rPr>
          <w:rFonts w:ascii="Times New Roman" w:hAnsi="Times New Roman"/>
        </w:rPr>
        <w:t xml:space="preserve">de la licenciatura en educación  primaria </w:t>
      </w:r>
      <w:r w:rsidRPr="005B1BCC">
        <w:rPr>
          <w:rFonts w:ascii="Times New Roman" w:hAnsi="Times New Roman"/>
        </w:rPr>
        <w:t>para proporcionar una copia de la planeación de la enseñanz</w:t>
      </w:r>
      <w:r w:rsidR="000F3203" w:rsidRPr="005B1BCC">
        <w:rPr>
          <w:rFonts w:ascii="Times New Roman" w:hAnsi="Times New Roman"/>
        </w:rPr>
        <w:t>a de la asignatura de historia (</w:t>
      </w:r>
      <w:r w:rsidRPr="005B1BCC">
        <w:rPr>
          <w:rFonts w:ascii="Times New Roman" w:hAnsi="Times New Roman"/>
        </w:rPr>
        <w:t>insumo determinado para recuperar la información y analizar los resultados</w:t>
      </w:r>
      <w:r w:rsidR="000F3203" w:rsidRPr="005B1BCC">
        <w:rPr>
          <w:rFonts w:ascii="Times New Roman" w:hAnsi="Times New Roman"/>
        </w:rPr>
        <w:t>)</w:t>
      </w:r>
      <w:r w:rsidRPr="005B1BCC">
        <w:rPr>
          <w:rFonts w:ascii="Times New Roman" w:hAnsi="Times New Roman"/>
        </w:rPr>
        <w:t>; por lo que se conformó por 43 planeaciones de la enseñanza</w:t>
      </w:r>
      <w:r w:rsidR="000F3203" w:rsidRPr="005B1BCC">
        <w:rPr>
          <w:rFonts w:ascii="Times New Roman" w:hAnsi="Times New Roman"/>
        </w:rPr>
        <w:t xml:space="preserve"> de 32 estudiantes</w:t>
      </w:r>
      <w:r w:rsidRPr="005B1BCC">
        <w:rPr>
          <w:rFonts w:ascii="Times New Roman" w:hAnsi="Times New Roman"/>
        </w:rPr>
        <w:t>, 22 que correspond</w:t>
      </w:r>
      <w:r w:rsidR="000F3203" w:rsidRPr="005B1BCC">
        <w:rPr>
          <w:rFonts w:ascii="Times New Roman" w:hAnsi="Times New Roman"/>
        </w:rPr>
        <w:t>en a cuarto grado, 9</w:t>
      </w:r>
      <w:r w:rsidRPr="005B1BCC">
        <w:rPr>
          <w:rFonts w:ascii="Times New Roman" w:hAnsi="Times New Roman"/>
        </w:rPr>
        <w:t xml:space="preserve"> de quinto y 12 de sexto grado de primaria. </w:t>
      </w:r>
    </w:p>
    <w:p w14:paraId="5D652BCE" w14:textId="734C6CE8" w:rsidR="009A244E" w:rsidRDefault="00894360" w:rsidP="00201C5B">
      <w:pPr>
        <w:spacing w:line="360" w:lineRule="auto"/>
        <w:ind w:right="-1"/>
        <w:jc w:val="both"/>
        <w:rPr>
          <w:rFonts w:ascii="Times New Roman" w:hAnsi="Times New Roman"/>
          <w:bCs/>
        </w:rPr>
      </w:pPr>
      <w:r w:rsidRPr="005B1BCC">
        <w:rPr>
          <w:rFonts w:ascii="Times New Roman" w:hAnsi="Times New Roman"/>
        </w:rPr>
        <w:t>El diseño me</w:t>
      </w:r>
      <w:r w:rsidR="00184ED1" w:rsidRPr="005B1BCC">
        <w:rPr>
          <w:rFonts w:ascii="Times New Roman" w:hAnsi="Times New Roman"/>
        </w:rPr>
        <w:t xml:space="preserve">todológico del trabajo contempló </w:t>
      </w:r>
      <w:r w:rsidRPr="005B1BCC">
        <w:rPr>
          <w:rFonts w:ascii="Times New Roman" w:hAnsi="Times New Roman"/>
        </w:rPr>
        <w:t>tres momentos: a) primero: proyección del trabajo de investigación; esto permitió caracterizar la descripción temática de la inve</w:t>
      </w:r>
      <w:r w:rsidR="000F3203" w:rsidRPr="005B1BCC">
        <w:rPr>
          <w:rFonts w:ascii="Times New Roman" w:hAnsi="Times New Roman"/>
        </w:rPr>
        <w:t>stigación alineación conceptual</w:t>
      </w:r>
      <w:r w:rsidRPr="005B1BCC">
        <w:rPr>
          <w:rFonts w:ascii="Times New Roman" w:hAnsi="Times New Roman"/>
        </w:rPr>
        <w:t xml:space="preserve"> entre la problemática detectada, el hecho y objeto de estudio, con las preguntas guía y los propósitos de la investigación. Así como, la construcción de una unidad de análisis </w:t>
      </w:r>
      <w:r w:rsidR="004D5EC7">
        <w:rPr>
          <w:rFonts w:ascii="Times New Roman" w:hAnsi="Times New Roman"/>
        </w:rPr>
        <w:t xml:space="preserve">hermenéutica </w:t>
      </w:r>
      <w:r w:rsidRPr="005B1BCC">
        <w:rPr>
          <w:rFonts w:ascii="Times New Roman" w:hAnsi="Times New Roman"/>
        </w:rPr>
        <w:t xml:space="preserve">de la que se desprendieron las dimensiones y los indicadores a analizar para generar el  instrumento </w:t>
      </w:r>
      <w:r w:rsidR="0001664B" w:rsidRPr="005B1BCC">
        <w:rPr>
          <w:rFonts w:ascii="Times New Roman" w:hAnsi="Times New Roman"/>
        </w:rPr>
        <w:t xml:space="preserve">que ayudara a </w:t>
      </w:r>
      <w:r w:rsidRPr="005B1BCC">
        <w:rPr>
          <w:rFonts w:ascii="Times New Roman" w:hAnsi="Times New Roman"/>
        </w:rPr>
        <w:t>recuperar  los resultados y analizar los datos;  b) segundo: trabajo de campo en este se realizó un acercamiento con los formadores de docentes del séptimo semestre para obtener la planeación de la enseñanza que realizan los estudiantes en formación, se informó el propósito de la investigación, la importancia de su participación y los bene</w:t>
      </w:r>
      <w:r w:rsidR="00DC3618" w:rsidRPr="005B1BCC">
        <w:rPr>
          <w:rFonts w:ascii="Times New Roman" w:hAnsi="Times New Roman"/>
        </w:rPr>
        <w:t>ficios que se pretenden obtener</w:t>
      </w:r>
      <w:r w:rsidR="00A87F30">
        <w:rPr>
          <w:rFonts w:ascii="Times New Roman" w:hAnsi="Times New Roman"/>
        </w:rPr>
        <w:t xml:space="preserve"> y se recuperaron las planeaciones</w:t>
      </w:r>
      <w:r w:rsidR="00DC3618" w:rsidRPr="005B1BCC">
        <w:rPr>
          <w:rFonts w:ascii="Times New Roman" w:hAnsi="Times New Roman"/>
        </w:rPr>
        <w:t xml:space="preserve">; </w:t>
      </w:r>
      <w:r w:rsidRPr="005B1BCC">
        <w:rPr>
          <w:rFonts w:ascii="Times New Roman" w:hAnsi="Times New Roman"/>
        </w:rPr>
        <w:t xml:space="preserve"> c) tercer momento: análisis de la planeación didáctica</w:t>
      </w:r>
      <w:r w:rsidR="004D5EC7">
        <w:rPr>
          <w:rFonts w:ascii="Times New Roman" w:hAnsi="Times New Roman"/>
        </w:rPr>
        <w:t xml:space="preserve">; a partir de la unidad de análisis hermenéutica se focalizaron </w:t>
      </w:r>
      <w:r w:rsidRPr="005B1BCC">
        <w:rPr>
          <w:rFonts w:ascii="Times New Roman" w:hAnsi="Times New Roman"/>
        </w:rPr>
        <w:t xml:space="preserve"> los siguientes aspectos: planificación de la enseñanza, enfoque didáctico, el desarrollo del pensamiento histórico, el papel del docente de las actividades a </w:t>
      </w:r>
      <w:r w:rsidR="00527D51" w:rsidRPr="005B1BCC">
        <w:rPr>
          <w:rFonts w:ascii="Times New Roman" w:hAnsi="Times New Roman"/>
        </w:rPr>
        <w:t>realizar</w:t>
      </w:r>
      <w:r w:rsidRPr="005B1BCC">
        <w:rPr>
          <w:rFonts w:ascii="Times New Roman" w:hAnsi="Times New Roman"/>
        </w:rPr>
        <w:t>, los recursos didácticos empleados</w:t>
      </w:r>
      <w:r w:rsidR="00527D51" w:rsidRPr="005B1BCC">
        <w:rPr>
          <w:rFonts w:ascii="Times New Roman" w:hAnsi="Times New Roman"/>
        </w:rPr>
        <w:t xml:space="preserve">  y </w:t>
      </w:r>
      <w:r w:rsidRPr="005B1BCC">
        <w:rPr>
          <w:rFonts w:ascii="Times New Roman" w:hAnsi="Times New Roman"/>
        </w:rPr>
        <w:t xml:space="preserve"> las formas de e</w:t>
      </w:r>
      <w:r w:rsidR="0001664B" w:rsidRPr="005B1BCC">
        <w:rPr>
          <w:rFonts w:ascii="Times New Roman" w:hAnsi="Times New Roman"/>
        </w:rPr>
        <w:t xml:space="preserve">valuación que empelan.  Se hizo </w:t>
      </w:r>
      <w:r w:rsidRPr="005B1BCC">
        <w:rPr>
          <w:rFonts w:ascii="Times New Roman" w:hAnsi="Times New Roman"/>
        </w:rPr>
        <w:t>uso de la estadística para realizar la descripción de los hechos enc</w:t>
      </w:r>
      <w:r w:rsidR="0001664B" w:rsidRPr="005B1BCC">
        <w:rPr>
          <w:rFonts w:ascii="Times New Roman" w:hAnsi="Times New Roman"/>
        </w:rPr>
        <w:t>ontrados</w:t>
      </w:r>
      <w:r w:rsidR="004D5EC7">
        <w:rPr>
          <w:rFonts w:ascii="Times New Roman" w:hAnsi="Times New Roman"/>
        </w:rPr>
        <w:t xml:space="preserve"> mediante frecuencias y porcentajes</w:t>
      </w:r>
      <w:r w:rsidR="0001664B" w:rsidRPr="005B1BCC">
        <w:rPr>
          <w:rFonts w:ascii="Times New Roman" w:hAnsi="Times New Roman"/>
        </w:rPr>
        <w:t>; así mismo, se analizaron</w:t>
      </w:r>
      <w:r w:rsidR="00A87F30">
        <w:rPr>
          <w:rFonts w:ascii="Times New Roman" w:hAnsi="Times New Roman"/>
        </w:rPr>
        <w:t xml:space="preserve"> cualitativamente los datos</w:t>
      </w:r>
      <w:r w:rsidR="00B63DBB">
        <w:rPr>
          <w:rFonts w:ascii="Times New Roman" w:hAnsi="Times New Roman"/>
        </w:rPr>
        <w:t xml:space="preserve"> empleándose </w:t>
      </w:r>
      <w:r w:rsidR="009A244E">
        <w:rPr>
          <w:rFonts w:ascii="Times New Roman" w:hAnsi="Times New Roman"/>
        </w:rPr>
        <w:t xml:space="preserve">la comparación </w:t>
      </w:r>
      <w:r w:rsidRPr="005B1BCC">
        <w:rPr>
          <w:rFonts w:ascii="Times New Roman" w:hAnsi="Times New Roman"/>
        </w:rPr>
        <w:t xml:space="preserve">y contrastación </w:t>
      </w:r>
      <w:r w:rsidR="009A244E">
        <w:rPr>
          <w:rFonts w:ascii="Times New Roman" w:hAnsi="Times New Roman"/>
        </w:rPr>
        <w:t xml:space="preserve">analógica del texto identificado en la planeación del trabajo docente con los indicadores de análisis de la unidad hermenéutica y las </w:t>
      </w:r>
      <w:r w:rsidRPr="005B1BCC">
        <w:rPr>
          <w:rFonts w:ascii="Times New Roman" w:hAnsi="Times New Roman"/>
        </w:rPr>
        <w:t xml:space="preserve">principales  </w:t>
      </w:r>
      <w:r w:rsidRPr="005B1BCC">
        <w:rPr>
          <w:rFonts w:ascii="Times New Roman" w:hAnsi="Times New Roman"/>
        </w:rPr>
        <w:lastRenderedPageBreak/>
        <w:t>orientaciones que se establecen en los programas de estudio 2011</w:t>
      </w:r>
      <w:r w:rsidR="00A87F30">
        <w:rPr>
          <w:rFonts w:ascii="Times New Roman" w:hAnsi="Times New Roman"/>
        </w:rPr>
        <w:t xml:space="preserve"> </w:t>
      </w:r>
      <w:r w:rsidRPr="005B1BCC">
        <w:rPr>
          <w:rFonts w:ascii="Times New Roman" w:hAnsi="Times New Roman"/>
        </w:rPr>
        <w:t>de educaci</w:t>
      </w:r>
      <w:r w:rsidR="004D5EC7">
        <w:rPr>
          <w:rFonts w:ascii="Times New Roman" w:hAnsi="Times New Roman"/>
        </w:rPr>
        <w:t>ón básica, guía para el maestro</w:t>
      </w:r>
      <w:r w:rsidR="009A244E">
        <w:rPr>
          <w:rFonts w:ascii="Times New Roman" w:hAnsi="Times New Roman"/>
        </w:rPr>
        <w:t xml:space="preserve">, </w:t>
      </w:r>
      <w:r w:rsidR="004D5EC7">
        <w:rPr>
          <w:rFonts w:ascii="Times New Roman" w:hAnsi="Times New Roman"/>
        </w:rPr>
        <w:t xml:space="preserve">lo que permitió plantear </w:t>
      </w:r>
      <w:r w:rsidR="009A244E">
        <w:rPr>
          <w:rFonts w:ascii="Times New Roman" w:hAnsi="Times New Roman"/>
        </w:rPr>
        <w:t xml:space="preserve">las </w:t>
      </w:r>
      <w:r w:rsidR="004D5EC7">
        <w:rPr>
          <w:rFonts w:ascii="Times New Roman" w:hAnsi="Times New Roman"/>
        </w:rPr>
        <w:t xml:space="preserve">vía de interpretación </w:t>
      </w:r>
      <w:r w:rsidR="004D5EC7" w:rsidRPr="007447BB">
        <w:rPr>
          <w:rFonts w:ascii="Times New Roman" w:hAnsi="Times New Roman"/>
          <w:bCs/>
        </w:rPr>
        <w:t xml:space="preserve">de </w:t>
      </w:r>
      <w:r w:rsidR="00E92EE5" w:rsidRPr="007447BB">
        <w:rPr>
          <w:rFonts w:ascii="Times New Roman" w:hAnsi="Times New Roman"/>
          <w:bCs/>
        </w:rPr>
        <w:t xml:space="preserve"> l</w:t>
      </w:r>
      <w:r w:rsidR="004D5EC7" w:rsidRPr="007447BB">
        <w:rPr>
          <w:rFonts w:ascii="Times New Roman" w:hAnsi="Times New Roman"/>
          <w:bCs/>
        </w:rPr>
        <w:t xml:space="preserve">os textos sin descuidar sus entresijos más recónditos (entre los que se haga la diferencia) y se da justicia a los diferentes elementos que se encuentran dentro del texto </w:t>
      </w:r>
      <w:r w:rsidR="004D5EC7" w:rsidRPr="007447BB">
        <w:rPr>
          <w:rFonts w:ascii="Times New Roman" w:hAnsi="Times New Roman"/>
          <w:noProof/>
        </w:rPr>
        <w:t>(Beumot, 1996, pág. 12)</w:t>
      </w:r>
      <w:r w:rsidR="004D5EC7" w:rsidRPr="007447BB">
        <w:rPr>
          <w:rFonts w:ascii="Times New Roman" w:hAnsi="Times New Roman"/>
          <w:bCs/>
        </w:rPr>
        <w:t>.</w:t>
      </w:r>
    </w:p>
    <w:p w14:paraId="2E84111C" w14:textId="6D083734" w:rsidR="00894360" w:rsidRPr="005B1BCC" w:rsidRDefault="00A87F30" w:rsidP="00201C5B">
      <w:pPr>
        <w:spacing w:before="100" w:after="100" w:line="360" w:lineRule="auto"/>
        <w:ind w:right="-1"/>
        <w:jc w:val="both"/>
        <w:rPr>
          <w:rFonts w:ascii="Times New Roman" w:hAnsi="Times New Roman"/>
        </w:rPr>
      </w:pPr>
      <w:r>
        <w:rPr>
          <w:rFonts w:ascii="Times New Roman" w:hAnsi="Times New Roman"/>
        </w:rPr>
        <w:t xml:space="preserve">La indagación de este tipo que se inclina a conocer </w:t>
      </w:r>
      <w:r w:rsidR="00F32443" w:rsidRPr="007447BB">
        <w:rPr>
          <w:rFonts w:ascii="Times New Roman" w:hAnsi="Times New Roman"/>
        </w:rPr>
        <w:t>los procesos es formadora, el análisis de problemas y de situaciones concretas es permanente, dado que los resultados no son definitivos, ya que las necesidades cambian a lo largo de su quehacer cotidiano; en este caso, la investigación se presenta como una estrategia que vincula la docencia-investigación.</w:t>
      </w:r>
    </w:p>
    <w:p w14:paraId="1BCBD7A2" w14:textId="77777777" w:rsidR="00385FF7" w:rsidRDefault="00385FF7" w:rsidP="00385FF7">
      <w:pPr>
        <w:autoSpaceDE w:val="0"/>
        <w:autoSpaceDN w:val="0"/>
        <w:adjustRightInd w:val="0"/>
        <w:spacing w:line="360" w:lineRule="auto"/>
        <w:ind w:right="-1"/>
        <w:rPr>
          <w:rFonts w:ascii="Times New Roman" w:eastAsiaTheme="minorEastAsia" w:hAnsi="Times New Roman"/>
          <w:b/>
        </w:rPr>
      </w:pPr>
    </w:p>
    <w:p w14:paraId="1B911C8A" w14:textId="62A6E07B" w:rsidR="00894360" w:rsidRPr="005B1BCC" w:rsidRDefault="00B41124" w:rsidP="00385FF7">
      <w:pPr>
        <w:autoSpaceDE w:val="0"/>
        <w:autoSpaceDN w:val="0"/>
        <w:adjustRightInd w:val="0"/>
        <w:spacing w:line="360" w:lineRule="auto"/>
        <w:ind w:right="-1"/>
        <w:rPr>
          <w:rFonts w:ascii="Times New Roman" w:eastAsiaTheme="minorEastAsia" w:hAnsi="Times New Roman"/>
          <w:b/>
        </w:rPr>
      </w:pPr>
      <w:r>
        <w:rPr>
          <w:rFonts w:ascii="Times New Roman" w:eastAsiaTheme="minorEastAsia" w:hAnsi="Times New Roman"/>
          <w:b/>
        </w:rPr>
        <w:t>Resultados</w:t>
      </w:r>
    </w:p>
    <w:p w14:paraId="2900AAE8" w14:textId="454FAEC1" w:rsidR="00894360"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eastAsiaTheme="minorEastAsia" w:hAnsi="Times New Roman"/>
        </w:rPr>
        <w:t xml:space="preserve">En el siguiente apartado se describen los  hallazgos respecto a las  </w:t>
      </w:r>
      <w:r w:rsidRPr="005B1BCC">
        <w:rPr>
          <w:rFonts w:ascii="Times New Roman" w:hAnsi="Times New Roman"/>
        </w:rPr>
        <w:t>apropiaciones que manifiestan los profesores en formación sobre los elementos que se consideran en la planificación de la enseñanza y cómo en ella se visualiza el uso enfoque didáctico, el desarrollo del pensamiento histórico, el papel del docente de las actividades a analizar, los recursos didácticos empleados, las competencias a desarrollar; las formas de evaluación, aspectos que se integran en la planeación y que s</w:t>
      </w:r>
      <w:r w:rsidRPr="005B1BCC">
        <w:rPr>
          <w:rFonts w:ascii="Times New Roman" w:eastAsiaTheme="minorEastAsia" w:hAnsi="Times New Roman"/>
        </w:rPr>
        <w:t>e contrastan con lo planteado en el programa de Historia 2011.</w:t>
      </w:r>
    </w:p>
    <w:p w14:paraId="761C1B65" w14:textId="77777777" w:rsidR="00385FF7" w:rsidRPr="005B1BCC" w:rsidRDefault="00385FF7" w:rsidP="00201C5B">
      <w:pPr>
        <w:autoSpaceDE w:val="0"/>
        <w:autoSpaceDN w:val="0"/>
        <w:adjustRightInd w:val="0"/>
        <w:spacing w:line="360" w:lineRule="auto"/>
        <w:ind w:right="-1"/>
        <w:jc w:val="both"/>
        <w:rPr>
          <w:rFonts w:ascii="Times New Roman" w:eastAsiaTheme="minorEastAsia" w:hAnsi="Times New Roman"/>
        </w:rPr>
      </w:pPr>
    </w:p>
    <w:p w14:paraId="19A958C8" w14:textId="77777777" w:rsidR="00894360" w:rsidRPr="005B1BCC" w:rsidRDefault="00894360" w:rsidP="00201C5B">
      <w:pPr>
        <w:autoSpaceDE w:val="0"/>
        <w:autoSpaceDN w:val="0"/>
        <w:adjustRightInd w:val="0"/>
        <w:spacing w:line="360" w:lineRule="auto"/>
        <w:ind w:right="-1"/>
        <w:jc w:val="both"/>
        <w:rPr>
          <w:rFonts w:ascii="Times New Roman" w:eastAsiaTheme="minorEastAsia" w:hAnsi="Times New Roman"/>
          <w:b/>
        </w:rPr>
      </w:pPr>
      <w:r w:rsidRPr="005B1BCC">
        <w:rPr>
          <w:rFonts w:ascii="Times New Roman" w:eastAsiaTheme="minorEastAsia" w:hAnsi="Times New Roman"/>
          <w:b/>
        </w:rPr>
        <w:t xml:space="preserve">Las apropiaciones docentes respecto a la enseñanza de la </w:t>
      </w:r>
      <w:r w:rsidRPr="005B1BCC">
        <w:rPr>
          <w:rFonts w:ascii="Times New Roman" w:eastAsiaTheme="minorEastAsia" w:hAnsi="Times New Roman"/>
          <w:b/>
          <w:i/>
        </w:rPr>
        <w:t>Historia</w:t>
      </w:r>
    </w:p>
    <w:p w14:paraId="10BFA39C" w14:textId="048946BD" w:rsidR="00894360" w:rsidRPr="005B1BCC"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eastAsiaTheme="minorEastAsia" w:hAnsi="Times New Roman"/>
        </w:rPr>
        <w:t>En las orientaciones del programa de estudio de la asignatura de Historia 2011 de cuarto, quinto y sexto grado, se propone a los pro</w:t>
      </w:r>
      <w:r w:rsidR="0001664B" w:rsidRPr="005B1BCC">
        <w:rPr>
          <w:rFonts w:ascii="Times New Roman" w:eastAsiaTheme="minorEastAsia" w:hAnsi="Times New Roman"/>
        </w:rPr>
        <w:t xml:space="preserve">fesores de la educación básica </w:t>
      </w:r>
      <w:r w:rsidRPr="005B1BCC">
        <w:rPr>
          <w:rFonts w:ascii="Times New Roman" w:eastAsiaTheme="minorEastAsia" w:hAnsi="Times New Roman"/>
        </w:rPr>
        <w:t>que durante el proceso de enseñanza asuman un enfoque formativo</w:t>
      </w:r>
      <w:r w:rsidR="0001664B" w:rsidRPr="005B1BCC">
        <w:rPr>
          <w:rFonts w:ascii="Times New Roman" w:eastAsiaTheme="minorEastAsia" w:hAnsi="Times New Roman"/>
        </w:rPr>
        <w:t xml:space="preserve"> generando </w:t>
      </w:r>
      <w:r w:rsidRPr="005B1BCC">
        <w:rPr>
          <w:rFonts w:ascii="Times New Roman" w:eastAsiaTheme="minorEastAsia" w:hAnsi="Times New Roman"/>
        </w:rPr>
        <w:t xml:space="preserve">los ambientes de aprendizaje que permita a los estudiantes mediante la comunicación, el diálogo y la deliberación </w:t>
      </w:r>
      <w:r w:rsidR="00DA33E9" w:rsidRPr="005B1BCC">
        <w:rPr>
          <w:rFonts w:ascii="Times New Roman" w:eastAsiaTheme="minorEastAsia" w:hAnsi="Times New Roman"/>
          <w:noProof/>
          <w:lang w:val="es-MX"/>
        </w:rPr>
        <w:t>(SEP, 2010, p. 14)</w:t>
      </w:r>
      <w:r w:rsidRPr="005B1BCC">
        <w:rPr>
          <w:rFonts w:ascii="Times New Roman" w:eastAsiaTheme="minorEastAsia" w:hAnsi="Times New Roman"/>
        </w:rPr>
        <w:t xml:space="preserve"> el desarrollo del pensamiento histórico</w:t>
      </w:r>
      <w:r w:rsidR="0001664B" w:rsidRPr="005B1BCC">
        <w:rPr>
          <w:rFonts w:ascii="Times New Roman" w:eastAsiaTheme="minorEastAsia" w:hAnsi="Times New Roman"/>
        </w:rPr>
        <w:t>,</w:t>
      </w:r>
      <w:r w:rsidRPr="005B1BCC">
        <w:rPr>
          <w:rFonts w:ascii="Times New Roman" w:eastAsiaTheme="minorEastAsia" w:hAnsi="Times New Roman"/>
        </w:rPr>
        <w:t xml:space="preserve"> que de acuerdo a Pozo-Carretero </w:t>
      </w:r>
      <w:r w:rsidRPr="005B1BCC">
        <w:rPr>
          <w:rStyle w:val="a"/>
          <w:rFonts w:ascii="Times New Roman" w:hAnsi="Times New Roman"/>
        </w:rPr>
        <w:t xml:space="preserve">consta de dos componentes fundamentales: habilidades metódicas y un entramado conceptual por lo que la enseñanza implica desarrollar habilidades estrategias para ejercer un pensamiento crítico y autónomo, así como conocimiento que les permita interpretar las situaciones históricas. </w:t>
      </w:r>
    </w:p>
    <w:p w14:paraId="13EAA056" w14:textId="03B2BD19"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heme="minorEastAsia" w:hAnsi="Times New Roman"/>
        </w:rPr>
        <w:t xml:space="preserve">Para visualizar la apropiación que han asumido los profesores en formación sobre la enseñanza de la Historia, en primer lugar, se analizó el uso de los elementos que emplean para la planificación del trabajo de lo que se recupera que: 97.7% </w:t>
      </w:r>
      <w:r w:rsidR="00953642">
        <w:rPr>
          <w:rFonts w:ascii="Times New Roman" w:eastAsiaTheme="minorEastAsia" w:hAnsi="Times New Roman"/>
        </w:rPr>
        <w:t xml:space="preserve">diseñaron las planeaciones </w:t>
      </w:r>
      <w:r w:rsidRPr="005B1BCC">
        <w:rPr>
          <w:rFonts w:ascii="Times New Roman" w:eastAsiaTheme="minorEastAsia" w:hAnsi="Times New Roman"/>
        </w:rPr>
        <w:t>por asignatura, enuncia</w:t>
      </w:r>
      <w:r w:rsidR="00953642">
        <w:rPr>
          <w:rFonts w:ascii="Times New Roman" w:eastAsiaTheme="minorEastAsia" w:hAnsi="Times New Roman"/>
        </w:rPr>
        <w:t>ron</w:t>
      </w:r>
      <w:r w:rsidRPr="005B1BCC">
        <w:rPr>
          <w:rFonts w:ascii="Times New Roman" w:eastAsiaTheme="minorEastAsia" w:hAnsi="Times New Roman"/>
        </w:rPr>
        <w:t xml:space="preserve"> el campo formativo</w:t>
      </w:r>
      <w:r w:rsidR="004D48CA" w:rsidRPr="005B1BCC">
        <w:rPr>
          <w:rFonts w:ascii="Times New Roman" w:eastAsiaTheme="minorEastAsia" w:hAnsi="Times New Roman"/>
        </w:rPr>
        <w:t xml:space="preserve">, </w:t>
      </w:r>
      <w:r w:rsidRPr="005B1BCC">
        <w:rPr>
          <w:rFonts w:ascii="Times New Roman" w:eastAsiaTheme="minorEastAsia" w:hAnsi="Times New Roman"/>
        </w:rPr>
        <w:t xml:space="preserve">los bloques de estudio y los contenidos de </w:t>
      </w:r>
      <w:r w:rsidRPr="005B1BCC">
        <w:rPr>
          <w:rFonts w:ascii="Times New Roman" w:eastAsiaTheme="minorEastAsia" w:hAnsi="Times New Roman"/>
        </w:rPr>
        <w:lastRenderedPageBreak/>
        <w:t xml:space="preserve">aprendizaje; </w:t>
      </w:r>
      <w:r w:rsidRPr="005B1BCC">
        <w:rPr>
          <w:rFonts w:ascii="Times New Roman" w:hAnsi="Times New Roman"/>
        </w:rPr>
        <w:t>88.7% especifica</w:t>
      </w:r>
      <w:r w:rsidR="00953642">
        <w:rPr>
          <w:rFonts w:ascii="Times New Roman" w:hAnsi="Times New Roman"/>
        </w:rPr>
        <w:t>ron</w:t>
      </w:r>
      <w:r w:rsidRPr="005B1BCC">
        <w:rPr>
          <w:rFonts w:ascii="Times New Roman" w:hAnsi="Times New Roman"/>
        </w:rPr>
        <w:t xml:space="preserve"> las competencias </w:t>
      </w:r>
      <w:r w:rsidR="0001664B" w:rsidRPr="005B1BCC">
        <w:rPr>
          <w:rFonts w:ascii="Times New Roman" w:hAnsi="Times New Roman"/>
        </w:rPr>
        <w:t xml:space="preserve">a </w:t>
      </w:r>
      <w:r w:rsidRPr="005B1BCC">
        <w:rPr>
          <w:rFonts w:ascii="Times New Roman" w:hAnsi="Times New Roman"/>
        </w:rPr>
        <w:t>favorecer</w:t>
      </w:r>
      <w:r w:rsidR="004D48CA" w:rsidRPr="005B1BCC">
        <w:rPr>
          <w:rFonts w:ascii="Times New Roman" w:hAnsi="Times New Roman"/>
        </w:rPr>
        <w:t xml:space="preserve"> y </w:t>
      </w:r>
      <w:r w:rsidR="00953642">
        <w:rPr>
          <w:rFonts w:ascii="Times New Roman" w:hAnsi="Times New Roman"/>
        </w:rPr>
        <w:t xml:space="preserve">72.7% de los planes mencionaron </w:t>
      </w:r>
      <w:r w:rsidRPr="005B1BCC">
        <w:rPr>
          <w:rFonts w:ascii="Times New Roman" w:hAnsi="Times New Roman"/>
        </w:rPr>
        <w:t>el conflicto cognitivo a resolver.</w:t>
      </w:r>
    </w:p>
    <w:p w14:paraId="2B15CED9" w14:textId="0AEE1C3D"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 En la </w:t>
      </w:r>
      <w:r w:rsidR="004E6636" w:rsidRPr="005B1BCC">
        <w:rPr>
          <w:rFonts w:ascii="Times New Roman" w:hAnsi="Times New Roman"/>
        </w:rPr>
        <w:t xml:space="preserve">mayoría se localizaron </w:t>
      </w:r>
      <w:r w:rsidRPr="005B1BCC">
        <w:rPr>
          <w:rFonts w:ascii="Times New Roman" w:hAnsi="Times New Roman"/>
        </w:rPr>
        <w:t xml:space="preserve">los aprendizajes esperados recuperados de los programas de estudio (97.8%); así mismo, se </w:t>
      </w:r>
      <w:r w:rsidR="004E6636" w:rsidRPr="005B1BCC">
        <w:rPr>
          <w:rFonts w:ascii="Times New Roman" w:hAnsi="Times New Roman"/>
        </w:rPr>
        <w:t>identificó</w:t>
      </w:r>
      <w:r w:rsidRPr="005B1BCC">
        <w:rPr>
          <w:rFonts w:ascii="Times New Roman" w:hAnsi="Times New Roman"/>
        </w:rPr>
        <w:t xml:space="preserve"> el uso de estrategias psicopedagógicas para la comprensión de la información (90.9%)</w:t>
      </w:r>
      <w:r w:rsidR="004D48CA" w:rsidRPr="005B1BCC">
        <w:rPr>
          <w:rFonts w:ascii="Times New Roman" w:hAnsi="Times New Roman"/>
        </w:rPr>
        <w:t xml:space="preserve"> como lo son: </w:t>
      </w:r>
      <w:r w:rsidRPr="005B1BCC">
        <w:rPr>
          <w:rFonts w:ascii="Times New Roman" w:hAnsi="Times New Roman"/>
        </w:rPr>
        <w:t>la introducción de las temáticas, recuperación de los conocimientos previos, e</w:t>
      </w:r>
      <w:r w:rsidR="004E6636" w:rsidRPr="005B1BCC">
        <w:rPr>
          <w:rFonts w:ascii="Times New Roman" w:hAnsi="Times New Roman"/>
        </w:rPr>
        <w:t>l desarrollo de las actividades</w:t>
      </w:r>
      <w:r w:rsidRPr="005B1BCC">
        <w:rPr>
          <w:rFonts w:ascii="Times New Roman" w:hAnsi="Times New Roman"/>
        </w:rPr>
        <w:t>, instrucciones sobre lo que se va a realizar, los recursos didácticos y la forma de emplearlos (90.9%); los productos o tareas que se generarán del trabajo, la forma de</w:t>
      </w:r>
      <w:r w:rsidR="004D48CA" w:rsidRPr="005B1BCC">
        <w:rPr>
          <w:rFonts w:ascii="Times New Roman" w:hAnsi="Times New Roman"/>
        </w:rPr>
        <w:t xml:space="preserve"> cerrar </w:t>
      </w:r>
      <w:r w:rsidRPr="005B1BCC">
        <w:rPr>
          <w:rFonts w:ascii="Times New Roman" w:hAnsi="Times New Roman"/>
        </w:rPr>
        <w:t>la</w:t>
      </w:r>
      <w:r w:rsidR="004E6636" w:rsidRPr="005B1BCC">
        <w:rPr>
          <w:rFonts w:ascii="Times New Roman" w:hAnsi="Times New Roman"/>
        </w:rPr>
        <w:t xml:space="preserve"> clase</w:t>
      </w:r>
      <w:r w:rsidRPr="005B1BCC">
        <w:rPr>
          <w:rFonts w:ascii="Times New Roman" w:hAnsi="Times New Roman"/>
        </w:rPr>
        <w:t xml:space="preserve"> y </w:t>
      </w:r>
      <w:r w:rsidR="004E6636" w:rsidRPr="005B1BCC">
        <w:rPr>
          <w:rFonts w:ascii="Times New Roman" w:hAnsi="Times New Roman"/>
        </w:rPr>
        <w:t xml:space="preserve">la </w:t>
      </w:r>
      <w:r w:rsidRPr="005B1BCC">
        <w:rPr>
          <w:rFonts w:ascii="Times New Roman" w:hAnsi="Times New Roman"/>
        </w:rPr>
        <w:t>evaluación a utilizar.</w:t>
      </w:r>
    </w:p>
    <w:p w14:paraId="7EAD18DF" w14:textId="7D7D4074"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 También </w:t>
      </w:r>
      <w:r w:rsidR="004E6636" w:rsidRPr="005B1BCC">
        <w:rPr>
          <w:rFonts w:ascii="Times New Roman" w:hAnsi="Times New Roman"/>
        </w:rPr>
        <w:t xml:space="preserve">existe </w:t>
      </w:r>
      <w:r w:rsidRPr="005B1BCC">
        <w:rPr>
          <w:rFonts w:ascii="Times New Roman" w:hAnsi="Times New Roman"/>
        </w:rPr>
        <w:t>un apartado que considera el inventario de contenidos que enmarca los conceptos, actitudes y valores que se pretenden trabajar (81.8%); finalmente, 90.9% determina</w:t>
      </w:r>
      <w:r w:rsidR="00953642">
        <w:rPr>
          <w:rFonts w:ascii="Times New Roman" w:hAnsi="Times New Roman"/>
        </w:rPr>
        <w:t>ron</w:t>
      </w:r>
      <w:r w:rsidRPr="005B1BCC">
        <w:rPr>
          <w:rFonts w:ascii="Times New Roman" w:hAnsi="Times New Roman"/>
        </w:rPr>
        <w:t xml:space="preserve"> el tiempo en que se realizarán las diversas actividades y la forma en que se </w:t>
      </w:r>
      <w:r w:rsidR="00953642">
        <w:rPr>
          <w:rFonts w:ascii="Times New Roman" w:hAnsi="Times New Roman"/>
        </w:rPr>
        <w:t xml:space="preserve">llevará a cabo la </w:t>
      </w:r>
      <w:r w:rsidRPr="005B1BCC">
        <w:rPr>
          <w:rFonts w:ascii="Times New Roman" w:hAnsi="Times New Roman"/>
        </w:rPr>
        <w:t>evaluación. Además, se rescat</w:t>
      </w:r>
      <w:r w:rsidR="00953642">
        <w:rPr>
          <w:rFonts w:ascii="Times New Roman" w:hAnsi="Times New Roman"/>
        </w:rPr>
        <w:t xml:space="preserve">ó </w:t>
      </w:r>
      <w:r w:rsidR="004E6636" w:rsidRPr="005B1BCC">
        <w:rPr>
          <w:rFonts w:ascii="Times New Roman" w:hAnsi="Times New Roman"/>
        </w:rPr>
        <w:t xml:space="preserve">de las </w:t>
      </w:r>
      <w:r w:rsidRPr="005B1BCC">
        <w:rPr>
          <w:rFonts w:ascii="Times New Roman" w:hAnsi="Times New Roman"/>
        </w:rPr>
        <w:t>secuencia</w:t>
      </w:r>
      <w:r w:rsidR="00BB5C0D" w:rsidRPr="005B1BCC">
        <w:rPr>
          <w:rFonts w:ascii="Times New Roman" w:hAnsi="Times New Roman"/>
        </w:rPr>
        <w:t>s</w:t>
      </w:r>
      <w:r w:rsidRPr="005B1BCC">
        <w:rPr>
          <w:rFonts w:ascii="Times New Roman" w:hAnsi="Times New Roman"/>
        </w:rPr>
        <w:t xml:space="preserve"> </w:t>
      </w:r>
      <w:r w:rsidR="004E6636" w:rsidRPr="005B1BCC">
        <w:rPr>
          <w:rFonts w:ascii="Times New Roman" w:hAnsi="Times New Roman"/>
        </w:rPr>
        <w:t>didácticas có</w:t>
      </w:r>
      <w:r w:rsidRPr="005B1BCC">
        <w:rPr>
          <w:rFonts w:ascii="Times New Roman" w:hAnsi="Times New Roman"/>
        </w:rPr>
        <w:t xml:space="preserve">mo se enlazan actividades de evaluación para reconocer y determinar lo que se ha visto con anterioridad, el logro </w:t>
      </w:r>
      <w:r w:rsidR="002036AC" w:rsidRPr="005B1BCC">
        <w:rPr>
          <w:rFonts w:ascii="Times New Roman" w:hAnsi="Times New Roman"/>
        </w:rPr>
        <w:t xml:space="preserve">de comprensión o no para la integración de </w:t>
      </w:r>
      <w:r w:rsidRPr="005B1BCC">
        <w:rPr>
          <w:rFonts w:ascii="Times New Roman" w:hAnsi="Times New Roman"/>
        </w:rPr>
        <w:t>nuevos temas; en suma</w:t>
      </w:r>
      <w:r w:rsidR="004D48CA" w:rsidRPr="005B1BCC">
        <w:rPr>
          <w:rFonts w:ascii="Times New Roman" w:hAnsi="Times New Roman"/>
        </w:rPr>
        <w:t>,</w:t>
      </w:r>
      <w:r w:rsidRPr="005B1BCC">
        <w:rPr>
          <w:rFonts w:ascii="Times New Roman" w:hAnsi="Times New Roman"/>
        </w:rPr>
        <w:t xml:space="preserve"> </w:t>
      </w:r>
      <w:r w:rsidR="002036AC" w:rsidRPr="005B1BCC">
        <w:rPr>
          <w:rFonts w:ascii="Times New Roman" w:hAnsi="Times New Roman"/>
        </w:rPr>
        <w:t xml:space="preserve">la forma en que </w:t>
      </w:r>
      <w:r w:rsidRPr="005B1BCC">
        <w:rPr>
          <w:rFonts w:ascii="Times New Roman" w:hAnsi="Times New Roman"/>
        </w:rPr>
        <w:t xml:space="preserve">se emplea la evaluación procesual (84.1%). </w:t>
      </w:r>
    </w:p>
    <w:p w14:paraId="51A00C23" w14:textId="0789E348"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heme="minorEastAsia" w:hAnsi="Times New Roman"/>
        </w:rPr>
        <w:t xml:space="preserve">Para analizar la apropiación que manifiesta sobre el enfoque didáctico de la enseñanza de la Historia, se encontró </w:t>
      </w:r>
      <w:r w:rsidR="004D48CA" w:rsidRPr="005B1BCC">
        <w:rPr>
          <w:rFonts w:ascii="Times New Roman" w:eastAsiaTheme="minorEastAsia" w:hAnsi="Times New Roman"/>
        </w:rPr>
        <w:t>la recreación de</w:t>
      </w:r>
      <w:r w:rsidRPr="005B1BCC">
        <w:rPr>
          <w:rFonts w:ascii="Times New Roman" w:eastAsiaTheme="minorEastAsia" w:hAnsi="Times New Roman"/>
        </w:rPr>
        <w:t xml:space="preserve"> situaciones didácticas acordes a los aprendizajes esperados </w:t>
      </w:r>
      <w:r w:rsidR="004D48CA" w:rsidRPr="005B1BCC">
        <w:rPr>
          <w:rFonts w:ascii="Times New Roman" w:eastAsiaTheme="minorEastAsia" w:hAnsi="Times New Roman"/>
        </w:rPr>
        <w:t xml:space="preserve">dirigidos a </w:t>
      </w:r>
      <w:r w:rsidRPr="005B1BCC">
        <w:rPr>
          <w:rFonts w:ascii="Times New Roman" w:eastAsiaTheme="minorEastAsia" w:hAnsi="Times New Roman"/>
        </w:rPr>
        <w:t>la comprensió</w:t>
      </w:r>
      <w:r w:rsidR="004D48CA" w:rsidRPr="005B1BCC">
        <w:rPr>
          <w:rFonts w:ascii="Times New Roman" w:eastAsiaTheme="minorEastAsia" w:hAnsi="Times New Roman"/>
        </w:rPr>
        <w:t>n del tiempo histórico (88.6%) identificándose actividades diversificadas</w:t>
      </w:r>
      <w:r w:rsidRPr="005B1BCC">
        <w:rPr>
          <w:rFonts w:ascii="Times New Roman" w:eastAsiaTheme="minorEastAsia" w:hAnsi="Times New Roman"/>
        </w:rPr>
        <w:t>, entre ellas: el uso de líneas del tiempo</w:t>
      </w:r>
      <w:r w:rsidR="004D48CA" w:rsidRPr="005B1BCC">
        <w:rPr>
          <w:rFonts w:ascii="Times New Roman" w:eastAsiaTheme="minorEastAsia" w:hAnsi="Times New Roman"/>
        </w:rPr>
        <w:t xml:space="preserve">, esquemas cronológicos donde se </w:t>
      </w:r>
      <w:r w:rsidRPr="005B1BCC">
        <w:rPr>
          <w:rFonts w:ascii="Times New Roman" w:eastAsiaTheme="minorEastAsia" w:hAnsi="Times New Roman"/>
        </w:rPr>
        <w:t xml:space="preserve"> plasmen en secuencias</w:t>
      </w:r>
      <w:r w:rsidR="004D48CA" w:rsidRPr="005B1BCC">
        <w:rPr>
          <w:rFonts w:ascii="Times New Roman" w:eastAsiaTheme="minorEastAsia" w:hAnsi="Times New Roman"/>
        </w:rPr>
        <w:t>,</w:t>
      </w:r>
      <w:r w:rsidRPr="005B1BCC">
        <w:rPr>
          <w:rFonts w:ascii="Times New Roman" w:eastAsiaTheme="minorEastAsia" w:hAnsi="Times New Roman"/>
        </w:rPr>
        <w:t xml:space="preserve"> acontecimientos </w:t>
      </w:r>
      <w:r w:rsidR="004D48CA" w:rsidRPr="005B1BCC">
        <w:rPr>
          <w:rFonts w:ascii="Times New Roman" w:eastAsiaTheme="minorEastAsia" w:hAnsi="Times New Roman"/>
        </w:rPr>
        <w:t xml:space="preserve">que expresan </w:t>
      </w:r>
      <w:r w:rsidRPr="005B1BCC">
        <w:rPr>
          <w:rFonts w:ascii="Times New Roman" w:eastAsiaTheme="minorEastAsia" w:hAnsi="Times New Roman"/>
        </w:rPr>
        <w:t xml:space="preserve">la relación del </w:t>
      </w:r>
      <w:r w:rsidRPr="005B1BCC">
        <w:rPr>
          <w:rFonts w:ascii="Times New Roman" w:hAnsi="Times New Roman"/>
          <w:lang w:val="es-MX"/>
        </w:rPr>
        <w:t xml:space="preserve">pasado-presente;  </w:t>
      </w:r>
      <w:r w:rsidRPr="005B1BCC">
        <w:rPr>
          <w:rFonts w:ascii="Times New Roman" w:hAnsi="Times New Roman"/>
        </w:rPr>
        <w:t xml:space="preserve">puntos de referencia general para hacer conexiones entre los acontecimientos que estudian; empleo de  cuestionamientos  para generar lluvia de ideas, foros </w:t>
      </w:r>
      <w:r w:rsidR="00176FA4" w:rsidRPr="005B1BCC">
        <w:rPr>
          <w:rFonts w:ascii="Times New Roman" w:hAnsi="Times New Roman"/>
        </w:rPr>
        <w:t xml:space="preserve">y mesas de </w:t>
      </w:r>
      <w:r w:rsidRPr="005B1BCC">
        <w:rPr>
          <w:rFonts w:ascii="Times New Roman" w:hAnsi="Times New Roman"/>
        </w:rPr>
        <w:t xml:space="preserve">discusión, explicación de eventos, entre otras, como punto de partida o enlace para </w:t>
      </w:r>
      <w:r w:rsidR="00176FA4" w:rsidRPr="005B1BCC">
        <w:rPr>
          <w:rFonts w:ascii="Times New Roman" w:hAnsi="Times New Roman"/>
        </w:rPr>
        <w:t xml:space="preserve">analizar el </w:t>
      </w:r>
      <w:r w:rsidRPr="005B1BCC">
        <w:rPr>
          <w:rFonts w:ascii="Times New Roman" w:hAnsi="Times New Roman"/>
        </w:rPr>
        <w:t xml:space="preserve">presente </w:t>
      </w:r>
      <w:r w:rsidR="00176FA4" w:rsidRPr="005B1BCC">
        <w:rPr>
          <w:rFonts w:ascii="Times New Roman" w:hAnsi="Times New Roman"/>
        </w:rPr>
        <w:t xml:space="preserve">y </w:t>
      </w:r>
      <w:r w:rsidRPr="005B1BCC">
        <w:rPr>
          <w:rFonts w:ascii="Times New Roman" w:hAnsi="Times New Roman"/>
        </w:rPr>
        <w:t xml:space="preserve"> entender el pasado; explicaciones sobre el  actuar de las sociedades en distintas circunstancias (90.1%).</w:t>
      </w:r>
    </w:p>
    <w:p w14:paraId="03FE6E90" w14:textId="685736E9"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 Se </w:t>
      </w:r>
      <w:r w:rsidR="00734D1D" w:rsidRPr="005B1BCC">
        <w:rPr>
          <w:rFonts w:ascii="Times New Roman" w:hAnsi="Times New Roman"/>
        </w:rPr>
        <w:t>localiza</w:t>
      </w:r>
      <w:r w:rsidR="00953642">
        <w:rPr>
          <w:rFonts w:ascii="Times New Roman" w:hAnsi="Times New Roman"/>
        </w:rPr>
        <w:t>ron</w:t>
      </w:r>
      <w:r w:rsidR="00734D1D" w:rsidRPr="005B1BCC">
        <w:rPr>
          <w:rFonts w:ascii="Times New Roman" w:hAnsi="Times New Roman"/>
        </w:rPr>
        <w:t xml:space="preserve"> </w:t>
      </w:r>
      <w:r w:rsidRPr="005B1BCC">
        <w:rPr>
          <w:rFonts w:ascii="Times New Roman" w:hAnsi="Times New Roman"/>
        </w:rPr>
        <w:t>también actividades encaminadas a que los estudiantes comprend</w:t>
      </w:r>
      <w:r w:rsidR="0069295A">
        <w:rPr>
          <w:rFonts w:ascii="Times New Roman" w:hAnsi="Times New Roman"/>
        </w:rPr>
        <w:t>an</w:t>
      </w:r>
      <w:r w:rsidRPr="005B1BCC">
        <w:rPr>
          <w:rFonts w:ascii="Times New Roman" w:hAnsi="Times New Roman"/>
        </w:rPr>
        <w:t xml:space="preserve"> que los conocimientos históricos no son verdad absoluta, </w:t>
      </w:r>
      <w:r w:rsidR="00176FA4" w:rsidRPr="005B1BCC">
        <w:rPr>
          <w:rFonts w:ascii="Times New Roman" w:hAnsi="Times New Roman"/>
        </w:rPr>
        <w:t>para ello</w:t>
      </w:r>
      <w:r w:rsidR="00953642">
        <w:rPr>
          <w:rFonts w:ascii="Times New Roman" w:hAnsi="Times New Roman"/>
        </w:rPr>
        <w:t xml:space="preserve"> programaron el </w:t>
      </w:r>
      <w:r w:rsidR="00176FA4" w:rsidRPr="005B1BCC">
        <w:rPr>
          <w:rFonts w:ascii="Times New Roman" w:hAnsi="Times New Roman"/>
        </w:rPr>
        <w:t xml:space="preserve">uso de </w:t>
      </w:r>
      <w:r w:rsidRPr="005B1BCC">
        <w:rPr>
          <w:rFonts w:ascii="Times New Roman" w:hAnsi="Times New Roman"/>
        </w:rPr>
        <w:t>la elaboración de cuadros comparativos de diferentes fuentes de información que permita reconocer la diversidad de pensamiento e ideas que se generan sobre un mismo acontecimiento. Asimismo, se detectó que en los planes se integran en su mayoría actividades que evitan la memorización (93.2%).</w:t>
      </w:r>
    </w:p>
    <w:p w14:paraId="52E4479A" w14:textId="6A3977A9"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Por </w:t>
      </w:r>
      <w:r w:rsidR="004E6636" w:rsidRPr="005B1BCC">
        <w:rPr>
          <w:rFonts w:ascii="Times New Roman" w:hAnsi="Times New Roman"/>
        </w:rPr>
        <w:t xml:space="preserve">el tipo de acciones didácticas </w:t>
      </w:r>
      <w:r w:rsidRPr="005B1BCC">
        <w:rPr>
          <w:rFonts w:ascii="Times New Roman" w:hAnsi="Times New Roman"/>
        </w:rPr>
        <w:t xml:space="preserve">diseñadas y por la frecuencia </w:t>
      </w:r>
      <w:r w:rsidR="004E6636" w:rsidRPr="005B1BCC">
        <w:rPr>
          <w:rFonts w:ascii="Times New Roman" w:hAnsi="Times New Roman"/>
        </w:rPr>
        <w:t>de su uso</w:t>
      </w:r>
      <w:r w:rsidR="00176FA4" w:rsidRPr="005B1BCC">
        <w:rPr>
          <w:rFonts w:ascii="Times New Roman" w:hAnsi="Times New Roman"/>
        </w:rPr>
        <w:t xml:space="preserve"> de ellas, </w:t>
      </w:r>
      <w:r w:rsidRPr="005B1BCC">
        <w:rPr>
          <w:rFonts w:ascii="Times New Roman" w:hAnsi="Times New Roman"/>
        </w:rPr>
        <w:t>se</w:t>
      </w:r>
      <w:r w:rsidR="004E6636" w:rsidRPr="005B1BCC">
        <w:rPr>
          <w:rFonts w:ascii="Times New Roman" w:hAnsi="Times New Roman"/>
        </w:rPr>
        <w:t xml:space="preserve"> puede decir que </w:t>
      </w:r>
      <w:r w:rsidRPr="005B1BCC">
        <w:rPr>
          <w:rFonts w:ascii="Times New Roman" w:hAnsi="Times New Roman"/>
        </w:rPr>
        <w:t>parcialmente se comprende el enfoque formativo que se presenta en el programa de estudio</w:t>
      </w:r>
      <w:r w:rsidR="00176FA4" w:rsidRPr="005B1BCC">
        <w:rPr>
          <w:rFonts w:ascii="Times New Roman" w:hAnsi="Times New Roman"/>
        </w:rPr>
        <w:t xml:space="preserve"> de</w:t>
      </w:r>
      <w:r w:rsidRPr="005B1BCC">
        <w:rPr>
          <w:rFonts w:ascii="Times New Roman" w:hAnsi="Times New Roman"/>
        </w:rPr>
        <w:t xml:space="preserve"> los grados escolares analizados. No obstante, </w:t>
      </w:r>
      <w:r w:rsidR="00734D1D" w:rsidRPr="005B1BCC">
        <w:rPr>
          <w:rFonts w:ascii="Times New Roman" w:hAnsi="Times New Roman"/>
        </w:rPr>
        <w:t xml:space="preserve">existen </w:t>
      </w:r>
      <w:r w:rsidRPr="005B1BCC">
        <w:rPr>
          <w:rFonts w:ascii="Times New Roman" w:hAnsi="Times New Roman"/>
        </w:rPr>
        <w:t xml:space="preserve">dificultades en el diseño de </w:t>
      </w:r>
      <w:r w:rsidRPr="005B1BCC">
        <w:rPr>
          <w:rFonts w:ascii="Times New Roman" w:hAnsi="Times New Roman"/>
        </w:rPr>
        <w:lastRenderedPageBreak/>
        <w:t xml:space="preserve">situaciones didácticas </w:t>
      </w:r>
      <w:r w:rsidR="00734D1D" w:rsidRPr="005B1BCC">
        <w:rPr>
          <w:rFonts w:ascii="Times New Roman" w:hAnsi="Times New Roman"/>
        </w:rPr>
        <w:t xml:space="preserve">que promuevan </w:t>
      </w:r>
      <w:r w:rsidRPr="005B1BCC">
        <w:rPr>
          <w:rFonts w:ascii="Times New Roman" w:hAnsi="Times New Roman"/>
        </w:rPr>
        <w:t>dentro del conocimiento de las sociedades</w:t>
      </w:r>
      <w:r w:rsidR="00176FA4" w:rsidRPr="005B1BCC">
        <w:rPr>
          <w:rFonts w:ascii="Times New Roman" w:hAnsi="Times New Roman"/>
        </w:rPr>
        <w:t>,</w:t>
      </w:r>
      <w:r w:rsidRPr="005B1BCC">
        <w:rPr>
          <w:rFonts w:ascii="Times New Roman" w:hAnsi="Times New Roman"/>
        </w:rPr>
        <w:t xml:space="preserve"> las diferencias </w:t>
      </w:r>
      <w:r w:rsidR="00734D1D" w:rsidRPr="005B1BCC">
        <w:rPr>
          <w:rFonts w:ascii="Times New Roman" w:hAnsi="Times New Roman"/>
        </w:rPr>
        <w:t xml:space="preserve">existentes </w:t>
      </w:r>
      <w:r w:rsidRPr="005B1BCC">
        <w:rPr>
          <w:rFonts w:ascii="Times New Roman" w:hAnsi="Times New Roman"/>
        </w:rPr>
        <w:t xml:space="preserve">en el tiempo histórico </w:t>
      </w:r>
      <w:r w:rsidR="00176FA4" w:rsidRPr="005B1BCC">
        <w:rPr>
          <w:rFonts w:ascii="Times New Roman" w:hAnsi="Times New Roman"/>
        </w:rPr>
        <w:t>con</w:t>
      </w:r>
      <w:r w:rsidRPr="005B1BCC">
        <w:rPr>
          <w:rFonts w:ascii="Times New Roman" w:hAnsi="Times New Roman"/>
        </w:rPr>
        <w:t xml:space="preserve"> la relación </w:t>
      </w:r>
      <w:r w:rsidR="00176FA4" w:rsidRPr="005B1BCC">
        <w:rPr>
          <w:rFonts w:ascii="Times New Roman" w:hAnsi="Times New Roman"/>
        </w:rPr>
        <w:t>entre la</w:t>
      </w:r>
      <w:r w:rsidRPr="005B1BCC">
        <w:rPr>
          <w:rFonts w:ascii="Times New Roman" w:hAnsi="Times New Roman"/>
        </w:rPr>
        <w:t xml:space="preserve"> eco</w:t>
      </w:r>
      <w:r w:rsidR="00176FA4" w:rsidRPr="005B1BCC">
        <w:rPr>
          <w:rFonts w:ascii="Times New Roman" w:hAnsi="Times New Roman"/>
        </w:rPr>
        <w:t>nomía, la política y la cultura,</w:t>
      </w:r>
      <w:r w:rsidRPr="005B1BCC">
        <w:rPr>
          <w:rFonts w:ascii="Times New Roman" w:hAnsi="Times New Roman"/>
        </w:rPr>
        <w:t xml:space="preserve"> ya que esto se propició sólo en el 61.3%. En los planes de trabajo restantes no se integraron actividades que desarrollaran estas capacidades en los estudiantes.</w:t>
      </w:r>
    </w:p>
    <w:p w14:paraId="1A9BCF1E" w14:textId="41E6F066" w:rsidR="00894360" w:rsidRPr="005B1BCC" w:rsidRDefault="00894360" w:rsidP="00201C5B">
      <w:pPr>
        <w:autoSpaceDE w:val="0"/>
        <w:autoSpaceDN w:val="0"/>
        <w:adjustRightInd w:val="0"/>
        <w:spacing w:line="360" w:lineRule="auto"/>
        <w:ind w:right="-1"/>
        <w:jc w:val="both"/>
        <w:rPr>
          <w:rFonts w:ascii="Times New Roman" w:hAnsi="Times New Roman"/>
          <w:bCs/>
          <w:color w:val="000000"/>
        </w:rPr>
      </w:pPr>
      <w:r w:rsidRPr="005B1BCC">
        <w:rPr>
          <w:rFonts w:ascii="Times New Roman" w:hAnsi="Times New Roman"/>
          <w:bCs/>
          <w:color w:val="000000"/>
        </w:rPr>
        <w:t xml:space="preserve">En este sentido las apropiaciones que han construido los profesores en formación, </w:t>
      </w:r>
      <w:r w:rsidR="007C37EB" w:rsidRPr="005B1BCC">
        <w:rPr>
          <w:rFonts w:ascii="Times New Roman" w:hAnsi="Times New Roman"/>
          <w:bCs/>
          <w:color w:val="000000"/>
        </w:rPr>
        <w:t xml:space="preserve">reflejan representaciones </w:t>
      </w:r>
      <w:r w:rsidRPr="005B1BCC">
        <w:rPr>
          <w:rFonts w:ascii="Times New Roman" w:hAnsi="Times New Roman"/>
          <w:bCs/>
          <w:color w:val="000000"/>
        </w:rPr>
        <w:t xml:space="preserve">dirigidas a la comprensión y análisis del pasado, presente y futuro, así como, en la importancia de generar situaciones que les permita a los alumnos realizar confrontaciones de </w:t>
      </w:r>
      <w:r w:rsidR="00F1588D" w:rsidRPr="005B1BCC">
        <w:rPr>
          <w:rFonts w:ascii="Times New Roman" w:hAnsi="Times New Roman"/>
          <w:bCs/>
          <w:color w:val="000000"/>
        </w:rPr>
        <w:t xml:space="preserve">los </w:t>
      </w:r>
      <w:r w:rsidRPr="005B1BCC">
        <w:rPr>
          <w:rFonts w:ascii="Times New Roman" w:hAnsi="Times New Roman"/>
          <w:bCs/>
          <w:color w:val="000000"/>
        </w:rPr>
        <w:t xml:space="preserve">hechos </w:t>
      </w:r>
      <w:r w:rsidR="007C37EB" w:rsidRPr="005B1BCC">
        <w:rPr>
          <w:rFonts w:ascii="Times New Roman" w:hAnsi="Times New Roman"/>
          <w:bCs/>
          <w:color w:val="000000"/>
        </w:rPr>
        <w:t>con sus</w:t>
      </w:r>
      <w:r w:rsidRPr="005B1BCC">
        <w:rPr>
          <w:rFonts w:ascii="Times New Roman" w:hAnsi="Times New Roman"/>
          <w:bCs/>
          <w:color w:val="000000"/>
        </w:rPr>
        <w:t xml:space="preserve"> puntos de vista. No obstante, hablar de una Historia formativa también significa estudiar una Historia total que tome en cuenta las relaciones entre economía, política, sociedad y cultura, con múltiples protagonistas</w:t>
      </w:r>
      <w:r w:rsidR="00DE0103" w:rsidRPr="005B1BCC">
        <w:rPr>
          <w:rFonts w:ascii="Times New Roman" w:hAnsi="Times New Roman"/>
          <w:bCs/>
          <w:color w:val="000000"/>
        </w:rPr>
        <w:t>.</w:t>
      </w:r>
    </w:p>
    <w:p w14:paraId="66656226" w14:textId="6AA24A40"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Los programas de estudio de la asignatura de Historia, mencionan que el pensamiento histórico implica reconocer que todos los seres humanos dependemos unos de los otros y que nuestro actuar presente y futuro está estrechamente relacionado con el pasado, además de comprender el contexto en sus diferentes ámbitos en los que se ha desarrollado las sociedades </w:t>
      </w:r>
      <w:r w:rsidR="00DA33E9" w:rsidRPr="005B1BCC">
        <w:rPr>
          <w:rFonts w:ascii="Times New Roman" w:hAnsi="Times New Roman"/>
          <w:noProof/>
          <w:lang w:val="es-MX"/>
        </w:rPr>
        <w:t>(SEP, 2012, p. 146)</w:t>
      </w:r>
      <w:r w:rsidRPr="005B1BCC">
        <w:rPr>
          <w:rFonts w:ascii="Times New Roman" w:hAnsi="Times New Roman"/>
        </w:rPr>
        <w:t xml:space="preserve">. </w:t>
      </w:r>
    </w:p>
    <w:p w14:paraId="5A734B1B" w14:textId="4B2A3B50" w:rsidR="00894360" w:rsidRPr="005B1BCC" w:rsidRDefault="00894360" w:rsidP="00201C5B">
      <w:pPr>
        <w:autoSpaceDE w:val="0"/>
        <w:autoSpaceDN w:val="0"/>
        <w:adjustRightInd w:val="0"/>
        <w:spacing w:line="360" w:lineRule="auto"/>
        <w:ind w:right="-1"/>
        <w:jc w:val="both"/>
        <w:rPr>
          <w:rFonts w:ascii="Times New Roman" w:hAnsi="Times New Roman"/>
          <w:bCs/>
          <w:color w:val="000000"/>
        </w:rPr>
      </w:pPr>
      <w:r w:rsidRPr="005B1BCC">
        <w:rPr>
          <w:rFonts w:ascii="Times New Roman" w:hAnsi="Times New Roman"/>
        </w:rPr>
        <w:t xml:space="preserve">Al analizar </w:t>
      </w:r>
      <w:r w:rsidR="00042AAA" w:rsidRPr="005B1BCC">
        <w:rPr>
          <w:rFonts w:ascii="Times New Roman" w:hAnsi="Times New Roman"/>
        </w:rPr>
        <w:t xml:space="preserve">cómo se </w:t>
      </w:r>
      <w:r w:rsidR="00953642">
        <w:rPr>
          <w:rFonts w:ascii="Times New Roman" w:hAnsi="Times New Roman"/>
        </w:rPr>
        <w:t>buscaba promover</w:t>
      </w:r>
      <w:r w:rsidR="00042AAA" w:rsidRPr="005B1BCC">
        <w:rPr>
          <w:rFonts w:ascii="Times New Roman" w:hAnsi="Times New Roman"/>
        </w:rPr>
        <w:t xml:space="preserve"> </w:t>
      </w:r>
      <w:r w:rsidRPr="005B1BCC">
        <w:rPr>
          <w:rFonts w:ascii="Times New Roman" w:hAnsi="Times New Roman"/>
        </w:rPr>
        <w:t xml:space="preserve">el pensamiento histórico se encontró que 95.6% propician acciones didácticas </w:t>
      </w:r>
      <w:r w:rsidR="00953642">
        <w:rPr>
          <w:rFonts w:ascii="Times New Roman" w:hAnsi="Times New Roman"/>
        </w:rPr>
        <w:t xml:space="preserve">dirigidas a </w:t>
      </w:r>
      <w:r w:rsidRPr="005B1BCC">
        <w:rPr>
          <w:rFonts w:ascii="Times New Roman" w:hAnsi="Times New Roman"/>
        </w:rPr>
        <w:t xml:space="preserve">favorecer el reconocimiento de </w:t>
      </w:r>
      <w:r w:rsidR="00F1588D" w:rsidRPr="005B1BCC">
        <w:rPr>
          <w:rFonts w:ascii="Times New Roman" w:hAnsi="Times New Roman"/>
        </w:rPr>
        <w:t>la interdependencia</w:t>
      </w:r>
      <w:r w:rsidRPr="005B1BCC">
        <w:rPr>
          <w:rFonts w:ascii="Times New Roman" w:hAnsi="Times New Roman"/>
        </w:rPr>
        <w:t xml:space="preserve"> </w:t>
      </w:r>
      <w:r w:rsidR="00F1588D" w:rsidRPr="005B1BCC">
        <w:rPr>
          <w:rFonts w:ascii="Times New Roman" w:hAnsi="Times New Roman"/>
        </w:rPr>
        <w:t>humana,</w:t>
      </w:r>
      <w:r w:rsidRPr="005B1BCC">
        <w:rPr>
          <w:rFonts w:ascii="Times New Roman" w:hAnsi="Times New Roman"/>
        </w:rPr>
        <w:t xml:space="preserve"> donde se cause la relación de hechos con la participación de las personas, familias y  sociedad; 95.5% diseña</w:t>
      </w:r>
      <w:r w:rsidR="00953642">
        <w:rPr>
          <w:rFonts w:ascii="Times New Roman" w:hAnsi="Times New Roman"/>
        </w:rPr>
        <w:t xml:space="preserve">ron </w:t>
      </w:r>
      <w:r w:rsidRPr="005B1BCC">
        <w:rPr>
          <w:rFonts w:ascii="Times New Roman" w:hAnsi="Times New Roman"/>
        </w:rPr>
        <w:t xml:space="preserve">situaciones para </w:t>
      </w:r>
      <w:r w:rsidR="00176FA4" w:rsidRPr="005B1BCC">
        <w:rPr>
          <w:rFonts w:ascii="Times New Roman" w:hAnsi="Times New Roman"/>
        </w:rPr>
        <w:t xml:space="preserve">el reconocimiento de </w:t>
      </w:r>
      <w:r w:rsidRPr="005B1BCC">
        <w:rPr>
          <w:rFonts w:ascii="Times New Roman" w:hAnsi="Times New Roman"/>
        </w:rPr>
        <w:t>la influencia del pasado en actuar del presente y futuro; 72% integra</w:t>
      </w:r>
      <w:r w:rsidR="00953642">
        <w:rPr>
          <w:rFonts w:ascii="Times New Roman" w:hAnsi="Times New Roman"/>
        </w:rPr>
        <w:t xml:space="preserve">ron </w:t>
      </w:r>
      <w:r w:rsidRPr="005B1BCC">
        <w:rPr>
          <w:rFonts w:ascii="Times New Roman" w:hAnsi="Times New Roman"/>
        </w:rPr>
        <w:t xml:space="preserve">ejercicios para analizar el </w:t>
      </w:r>
      <w:r w:rsidRPr="005B1BCC">
        <w:rPr>
          <w:rFonts w:ascii="Times New Roman" w:hAnsi="Times New Roman"/>
          <w:bCs/>
          <w:color w:val="000000"/>
        </w:rPr>
        <w:t xml:space="preserve">contexto en sus diferentes ámbitos. </w:t>
      </w:r>
    </w:p>
    <w:p w14:paraId="14153BF4" w14:textId="2C4691F4" w:rsidR="00894360" w:rsidRPr="005B1BCC" w:rsidRDefault="00894360" w:rsidP="00201C5B">
      <w:pPr>
        <w:autoSpaceDE w:val="0"/>
        <w:autoSpaceDN w:val="0"/>
        <w:adjustRightInd w:val="0"/>
        <w:spacing w:line="360" w:lineRule="auto"/>
        <w:ind w:right="-1"/>
        <w:jc w:val="both"/>
        <w:rPr>
          <w:rFonts w:ascii="Times New Roman" w:eastAsia="Times New Roman" w:hAnsi="Times New Roman"/>
        </w:rPr>
      </w:pPr>
      <w:r w:rsidRPr="005B1BCC">
        <w:rPr>
          <w:rFonts w:ascii="Times New Roman" w:hAnsi="Times New Roman"/>
          <w:bCs/>
          <w:color w:val="000000"/>
        </w:rPr>
        <w:t xml:space="preserve">En las situaciones didácticas se hace patente el interés de </w:t>
      </w:r>
      <w:r w:rsidRPr="005B1BCC">
        <w:rPr>
          <w:rFonts w:ascii="Times New Roman" w:eastAsia="Times New Roman" w:hAnsi="Times New Roman"/>
          <w:color w:val="000000"/>
        </w:rPr>
        <w:t xml:space="preserve">la comprensión </w:t>
      </w:r>
      <w:r w:rsidR="00F1588D" w:rsidRPr="005B1BCC">
        <w:rPr>
          <w:rFonts w:ascii="Times New Roman" w:eastAsia="Times New Roman" w:hAnsi="Times New Roman"/>
          <w:color w:val="000000"/>
        </w:rPr>
        <w:t>del entorno</w:t>
      </w:r>
      <w:r w:rsidRPr="005B1BCC">
        <w:rPr>
          <w:rFonts w:ascii="Times New Roman" w:eastAsia="Times New Roman" w:hAnsi="Times New Roman"/>
          <w:color w:val="000000"/>
        </w:rPr>
        <w:t xml:space="preserve"> próximo</w:t>
      </w:r>
      <w:r w:rsidRPr="005B1BCC">
        <w:rPr>
          <w:rFonts w:ascii="Times New Roman" w:hAnsi="Times New Roman"/>
          <w:bCs/>
          <w:color w:val="000000"/>
        </w:rPr>
        <w:t xml:space="preserve"> para desarrollar </w:t>
      </w:r>
      <w:r w:rsidRPr="005B1BCC">
        <w:rPr>
          <w:rFonts w:ascii="Times New Roman" w:eastAsia="Times New Roman" w:hAnsi="Times New Roman"/>
          <w:color w:val="000000"/>
        </w:rPr>
        <w:t xml:space="preserve">conciencia de lo que hoy en día se vive mediante el análisis de las manifestaciones de actividades culturales, personales y familiares; parten de lo sencillo a lo complejo, orientan la reflexión sobre los cambios de sucesos y hechos ocurridos en el tiempo pasado para comprender el presente. Esto, de acuerdo al enfoque didáctico de la </w:t>
      </w:r>
      <w:r w:rsidR="001B5B85" w:rsidRPr="005B1BCC">
        <w:rPr>
          <w:rFonts w:ascii="Times New Roman" w:eastAsia="Times New Roman" w:hAnsi="Times New Roman"/>
          <w:color w:val="000000"/>
        </w:rPr>
        <w:t>Historia, conduce</w:t>
      </w:r>
      <w:r w:rsidRPr="005B1BCC">
        <w:rPr>
          <w:rFonts w:ascii="Times New Roman" w:eastAsia="Times New Roman" w:hAnsi="Times New Roman"/>
          <w:color w:val="000000"/>
        </w:rPr>
        <w:t xml:space="preserve"> a la comprensión del deber ser histórico en el transcurso del tiempo, espacio y </w:t>
      </w:r>
      <w:r w:rsidRPr="005B1BCC">
        <w:rPr>
          <w:rFonts w:ascii="Times New Roman" w:eastAsia="Times New Roman" w:hAnsi="Times New Roman"/>
        </w:rPr>
        <w:t xml:space="preserve">hechos. </w:t>
      </w:r>
    </w:p>
    <w:p w14:paraId="0DA9BDC2" w14:textId="71927EC3" w:rsidR="00894360" w:rsidRPr="005B1BCC" w:rsidRDefault="00894360" w:rsidP="00201C5B">
      <w:pPr>
        <w:spacing w:line="360" w:lineRule="auto"/>
        <w:ind w:right="-1"/>
        <w:jc w:val="both"/>
        <w:rPr>
          <w:rFonts w:ascii="Times New Roman" w:hAnsi="Times New Roman"/>
        </w:rPr>
      </w:pPr>
      <w:r w:rsidRPr="005B1BCC">
        <w:rPr>
          <w:rFonts w:ascii="Times New Roman" w:eastAsia="Times New Roman" w:hAnsi="Times New Roman"/>
          <w:color w:val="000000"/>
        </w:rPr>
        <w:t xml:space="preserve">Lo anterior lleva a identificar que los profesores en formación se han apropiado de formas para </w:t>
      </w:r>
      <w:r w:rsidRPr="005B1BCC">
        <w:rPr>
          <w:rFonts w:ascii="Times New Roman" w:hAnsi="Times New Roman"/>
        </w:rPr>
        <w:t>promover la noción del conocimiento histórico buscando que los niños reflexionen sobre las acciones del pasado y cómo éstas conforman la sociedad actual (</w:t>
      </w:r>
      <w:proofErr w:type="spellStart"/>
      <w:r w:rsidRPr="005B1BCC">
        <w:rPr>
          <w:rFonts w:ascii="Times New Roman" w:hAnsi="Times New Roman"/>
        </w:rPr>
        <w:t>Pluckrose</w:t>
      </w:r>
      <w:proofErr w:type="spellEnd"/>
      <w:r w:rsidRPr="005B1BCC">
        <w:rPr>
          <w:rFonts w:ascii="Times New Roman" w:hAnsi="Times New Roman"/>
        </w:rPr>
        <w:t xml:space="preserve">  (1993, p. 155).</w:t>
      </w:r>
      <w:r w:rsidRPr="005B1BCC">
        <w:rPr>
          <w:rFonts w:ascii="Times New Roman" w:eastAsia="Times New Roman" w:hAnsi="Times New Roman"/>
          <w:color w:val="000000"/>
        </w:rPr>
        <w:t xml:space="preserve"> Esto denota que se ha superado la visión memorística de la enseñanza de la Historia y que las prácticas educativas se orientan más al desarrollo del pensamiento histórico [….],  p</w:t>
      </w:r>
      <w:r w:rsidRPr="005B1BCC">
        <w:rPr>
          <w:rFonts w:ascii="Times New Roman" w:hAnsi="Times New Roman"/>
        </w:rPr>
        <w:t xml:space="preserve">ara que </w:t>
      </w:r>
      <w:r w:rsidRPr="005B1BCC">
        <w:rPr>
          <w:rFonts w:ascii="Times New Roman" w:hAnsi="Times New Roman"/>
        </w:rPr>
        <w:lastRenderedPageBreak/>
        <w:t xml:space="preserve">los niños comprendan que son parte de la </w:t>
      </w:r>
      <w:r w:rsidRPr="005B1BCC">
        <w:rPr>
          <w:rFonts w:ascii="Times New Roman" w:hAnsi="Times New Roman"/>
          <w:i/>
        </w:rPr>
        <w:t>Historia</w:t>
      </w:r>
      <w:r w:rsidRPr="005B1BCC">
        <w:rPr>
          <w:rFonts w:ascii="Times New Roman" w:hAnsi="Times New Roman"/>
        </w:rPr>
        <w:t xml:space="preserve"> y que a través de sus acciones participan en ella  </w:t>
      </w:r>
      <w:r w:rsidR="00DA33E9" w:rsidRPr="005B1BCC">
        <w:rPr>
          <w:rFonts w:ascii="Times New Roman" w:hAnsi="Times New Roman"/>
          <w:noProof/>
          <w:lang w:val="es-MX"/>
        </w:rPr>
        <w:t>(Pozo J &amp; Carretero, 1997, p. 214)</w:t>
      </w:r>
      <w:r w:rsidRPr="005B1BCC">
        <w:rPr>
          <w:rFonts w:ascii="Times New Roman" w:hAnsi="Times New Roman"/>
        </w:rPr>
        <w:t>.</w:t>
      </w:r>
    </w:p>
    <w:p w14:paraId="43E18535" w14:textId="3AD3622F" w:rsidR="00894360" w:rsidRPr="005B1BCC" w:rsidRDefault="00894360" w:rsidP="00201C5B">
      <w:pPr>
        <w:spacing w:line="360" w:lineRule="auto"/>
        <w:ind w:right="-1"/>
        <w:jc w:val="both"/>
        <w:rPr>
          <w:rFonts w:ascii="Times New Roman" w:hAnsi="Times New Roman"/>
          <w:bCs/>
          <w:color w:val="000000"/>
        </w:rPr>
      </w:pPr>
      <w:r w:rsidRPr="005B1BCC">
        <w:rPr>
          <w:rFonts w:ascii="Times New Roman" w:hAnsi="Times New Roman"/>
        </w:rPr>
        <w:t xml:space="preserve"> </w:t>
      </w:r>
      <w:r w:rsidRPr="005B1BCC">
        <w:rPr>
          <w:rFonts w:ascii="Times New Roman" w:hAnsi="Times New Roman"/>
          <w:bCs/>
          <w:color w:val="000000"/>
        </w:rPr>
        <w:t>La concienc</w:t>
      </w:r>
      <w:r w:rsidR="00953642">
        <w:rPr>
          <w:rFonts w:ascii="Times New Roman" w:hAnsi="Times New Roman"/>
          <w:bCs/>
          <w:color w:val="000000"/>
        </w:rPr>
        <w:t>ia de la temporalidad se integró</w:t>
      </w:r>
      <w:r w:rsidRPr="005B1BCC">
        <w:rPr>
          <w:rFonts w:ascii="Times New Roman" w:hAnsi="Times New Roman"/>
          <w:bCs/>
          <w:color w:val="000000"/>
        </w:rPr>
        <w:t xml:space="preserve"> en un</w:t>
      </w:r>
      <w:r w:rsidRPr="005B1BCC">
        <w:rPr>
          <w:rFonts w:ascii="Times New Roman" w:hAnsi="Times New Roman"/>
        </w:rPr>
        <w:t xml:space="preserve"> 86.4% </w:t>
      </w:r>
      <w:r w:rsidR="00953642">
        <w:rPr>
          <w:rFonts w:ascii="Times New Roman" w:hAnsi="Times New Roman"/>
        </w:rPr>
        <w:t xml:space="preserve">enfatizándose </w:t>
      </w:r>
      <w:r w:rsidRPr="005B1BCC">
        <w:rPr>
          <w:rFonts w:ascii="Times New Roman" w:hAnsi="Times New Roman"/>
        </w:rPr>
        <w:t xml:space="preserve">la noción de cambio como una forma de concepción y medición del tiempo. </w:t>
      </w:r>
      <w:r w:rsidR="00953642">
        <w:rPr>
          <w:rFonts w:ascii="Times New Roman" w:hAnsi="Times New Roman"/>
        </w:rPr>
        <w:t xml:space="preserve">Esto </w:t>
      </w:r>
      <w:r w:rsidRPr="005B1BCC">
        <w:rPr>
          <w:rFonts w:ascii="Times New Roman" w:hAnsi="Times New Roman"/>
        </w:rPr>
        <w:t xml:space="preserve">refleja que el profesor en formación </w:t>
      </w:r>
      <w:r w:rsidR="00953642">
        <w:rPr>
          <w:rFonts w:ascii="Times New Roman" w:hAnsi="Times New Roman"/>
        </w:rPr>
        <w:t xml:space="preserve">busca promover </w:t>
      </w:r>
      <w:r w:rsidRPr="005B1BCC">
        <w:rPr>
          <w:rFonts w:ascii="Times New Roman" w:hAnsi="Times New Roman"/>
        </w:rPr>
        <w:t>escenarios para que se analice la importancia de la participación social en el espacio mediante la  generación de habilidades en el manejo de información histórica y la participación de los alumnos como miembros de la sociedad, al establecer en su persona las relaciones entre el pasado y el presente (95.5%), como lo propone  el  pro</w:t>
      </w:r>
      <w:r w:rsidR="00DA33E9" w:rsidRPr="005B1BCC">
        <w:rPr>
          <w:rFonts w:ascii="Times New Roman" w:hAnsi="Times New Roman"/>
        </w:rPr>
        <w:t>grama de estudio (SEP, 2012, p</w:t>
      </w:r>
      <w:r w:rsidRPr="005B1BCC">
        <w:rPr>
          <w:rFonts w:ascii="Times New Roman" w:hAnsi="Times New Roman"/>
        </w:rPr>
        <w:t>. 146); asimismo, se</w:t>
      </w:r>
      <w:r w:rsidR="00953642">
        <w:rPr>
          <w:rFonts w:ascii="Times New Roman" w:hAnsi="Times New Roman"/>
        </w:rPr>
        <w:t xml:space="preserve"> localizaron </w:t>
      </w:r>
      <w:r w:rsidRPr="005B1BCC">
        <w:rPr>
          <w:rFonts w:ascii="Times New Roman" w:hAnsi="Times New Roman"/>
        </w:rPr>
        <w:t xml:space="preserve">referencias sobre el </w:t>
      </w:r>
      <w:r w:rsidRPr="005B1BCC">
        <w:rPr>
          <w:rFonts w:ascii="Times New Roman" w:hAnsi="Times New Roman"/>
          <w:bCs/>
          <w:color w:val="000000"/>
        </w:rPr>
        <w:t xml:space="preserve">fomento de valores y actitudes para el respeto, cuidado del patrimonio cultural,  desarrollo de la identidad nacional </w:t>
      </w:r>
      <w:r w:rsidR="00953642">
        <w:rPr>
          <w:rFonts w:ascii="Times New Roman" w:hAnsi="Times New Roman"/>
          <w:bCs/>
          <w:color w:val="000000"/>
        </w:rPr>
        <w:t>todo ello dirigido a que los alumnos se asum</w:t>
      </w:r>
      <w:r w:rsidR="00C40134">
        <w:rPr>
          <w:rFonts w:ascii="Times New Roman" w:hAnsi="Times New Roman"/>
          <w:bCs/>
          <w:color w:val="000000"/>
        </w:rPr>
        <w:t xml:space="preserve">an </w:t>
      </w:r>
      <w:r w:rsidR="00953642">
        <w:rPr>
          <w:rFonts w:ascii="Times New Roman" w:hAnsi="Times New Roman"/>
          <w:bCs/>
          <w:color w:val="000000"/>
        </w:rPr>
        <w:t xml:space="preserve">como </w:t>
      </w:r>
      <w:r w:rsidRPr="005B1BCC">
        <w:rPr>
          <w:rFonts w:ascii="Times New Roman" w:hAnsi="Times New Roman"/>
          <w:bCs/>
          <w:color w:val="000000"/>
        </w:rPr>
        <w:t xml:space="preserve">protagonistas de la </w:t>
      </w:r>
      <w:r w:rsidR="00C40134">
        <w:rPr>
          <w:rFonts w:ascii="Times New Roman" w:hAnsi="Times New Roman"/>
          <w:bCs/>
          <w:color w:val="000000"/>
        </w:rPr>
        <w:t>cultura histórica</w:t>
      </w:r>
      <w:r w:rsidRPr="005B1BCC">
        <w:rPr>
          <w:rFonts w:ascii="Times New Roman" w:hAnsi="Times New Roman"/>
          <w:bCs/>
          <w:color w:val="000000"/>
        </w:rPr>
        <w:t>.</w:t>
      </w:r>
    </w:p>
    <w:p w14:paraId="012B0226" w14:textId="77777777" w:rsidR="00F53E4C" w:rsidRDefault="00C40134" w:rsidP="00201C5B">
      <w:pPr>
        <w:autoSpaceDE w:val="0"/>
        <w:autoSpaceDN w:val="0"/>
        <w:adjustRightInd w:val="0"/>
        <w:spacing w:line="360" w:lineRule="auto"/>
        <w:ind w:right="-1"/>
        <w:jc w:val="both"/>
        <w:rPr>
          <w:rFonts w:ascii="Times New Roman" w:hAnsi="Times New Roman"/>
        </w:rPr>
      </w:pPr>
      <w:r>
        <w:rPr>
          <w:rFonts w:ascii="Times New Roman" w:hAnsi="Times New Roman"/>
        </w:rPr>
        <w:t xml:space="preserve">Respecto al </w:t>
      </w:r>
      <w:r w:rsidR="00894360" w:rsidRPr="005B1BCC">
        <w:rPr>
          <w:rFonts w:ascii="Times New Roman" w:hAnsi="Times New Roman"/>
        </w:rPr>
        <w:t>papel que juegan los profesores formación durante la enseñanza de Historia</w:t>
      </w:r>
      <w:r>
        <w:rPr>
          <w:rFonts w:ascii="Times New Roman" w:hAnsi="Times New Roman"/>
        </w:rPr>
        <w:t>,</w:t>
      </w:r>
      <w:r w:rsidR="00894360" w:rsidRPr="005B1BCC">
        <w:rPr>
          <w:rFonts w:ascii="Times New Roman" w:hAnsi="Times New Roman"/>
        </w:rPr>
        <w:t xml:space="preserve"> satisfactoriamente se </w:t>
      </w:r>
      <w:r w:rsidR="001B5B85" w:rsidRPr="005B1BCC">
        <w:rPr>
          <w:rFonts w:ascii="Times New Roman" w:hAnsi="Times New Roman"/>
        </w:rPr>
        <w:t>encontró que</w:t>
      </w:r>
      <w:r w:rsidR="00894360" w:rsidRPr="005B1BCC">
        <w:rPr>
          <w:rFonts w:ascii="Times New Roman" w:hAnsi="Times New Roman"/>
        </w:rPr>
        <w:t xml:space="preserve"> sólo 27.3% hacen uso frecuente de actividades que ponderan únicamente la exposición de los temas por parte del profesor.  El </w:t>
      </w:r>
      <w:r w:rsidR="001B5B85" w:rsidRPr="005B1BCC">
        <w:rPr>
          <w:rFonts w:ascii="Times New Roman" w:hAnsi="Times New Roman"/>
        </w:rPr>
        <w:t>resto implementa</w:t>
      </w:r>
      <w:r w:rsidR="00894360" w:rsidRPr="005B1BCC">
        <w:rPr>
          <w:rFonts w:ascii="Times New Roman" w:hAnsi="Times New Roman"/>
        </w:rPr>
        <w:t xml:space="preserve"> actividades diversas que generan el </w:t>
      </w:r>
      <w:r w:rsidR="001B5B85" w:rsidRPr="005B1BCC">
        <w:rPr>
          <w:rFonts w:ascii="Times New Roman" w:hAnsi="Times New Roman"/>
        </w:rPr>
        <w:t>aprender a</w:t>
      </w:r>
      <w:r w:rsidR="00894360" w:rsidRPr="005B1BCC">
        <w:rPr>
          <w:rFonts w:ascii="Times New Roman" w:hAnsi="Times New Roman"/>
        </w:rPr>
        <w:t xml:space="preserve"> aprender, entre las que se encuentra el uso de la investigación mediante el empleo de fuentes secundarias de primer y segundo orden (86.3</w:t>
      </w:r>
      <w:r w:rsidR="001B5B85" w:rsidRPr="005B1BCC">
        <w:rPr>
          <w:rFonts w:ascii="Times New Roman" w:hAnsi="Times New Roman"/>
        </w:rPr>
        <w:t>%), actividades</w:t>
      </w:r>
      <w:r w:rsidR="00894360" w:rsidRPr="005B1BCC">
        <w:rPr>
          <w:rFonts w:ascii="Times New Roman" w:hAnsi="Times New Roman"/>
        </w:rPr>
        <w:t xml:space="preserve"> lúdicas; la resolución de problemas sobre planteamientos históricos, la investigación de las que se desprenden las actividades de trabajo en el grupo (81.3%)</w:t>
      </w:r>
      <w:r>
        <w:rPr>
          <w:rFonts w:ascii="Times New Roman" w:hAnsi="Times New Roman"/>
        </w:rPr>
        <w:t xml:space="preserve"> como parte de la realización de </w:t>
      </w:r>
      <w:r w:rsidR="00887A42">
        <w:rPr>
          <w:rFonts w:ascii="Times New Roman" w:hAnsi="Times New Roman"/>
        </w:rPr>
        <w:t xml:space="preserve"> proyectos educativos.  </w:t>
      </w:r>
    </w:p>
    <w:p w14:paraId="7FBD4C8D" w14:textId="5BB89910" w:rsidR="00887A42" w:rsidRPr="0069295A" w:rsidRDefault="00887A42" w:rsidP="00201C5B">
      <w:pPr>
        <w:autoSpaceDE w:val="0"/>
        <w:autoSpaceDN w:val="0"/>
        <w:adjustRightInd w:val="0"/>
        <w:spacing w:line="360" w:lineRule="auto"/>
        <w:ind w:right="-1"/>
        <w:jc w:val="both"/>
        <w:rPr>
          <w:rFonts w:ascii="Times New Roman" w:hAnsi="Times New Roman"/>
        </w:rPr>
      </w:pPr>
      <w:r w:rsidRPr="0069295A">
        <w:rPr>
          <w:rFonts w:ascii="Times New Roman" w:hAnsi="Times New Roman"/>
        </w:rPr>
        <w:t>Ante este tipo de situaciones de enseñanza se observa que el profesor en formación ha asumido dentro de su práctica los planteamientos pedagógicos constructivista-sociales al actuar como un mediador que guía, orienta y promueve la resolución de conflictos cognitivos centrando o encaminando a los estudiantes la búsqueda de soluciones durante el proceso educativo.</w:t>
      </w:r>
      <w:r w:rsidR="00F53E4C" w:rsidRPr="0069295A">
        <w:rPr>
          <w:rFonts w:ascii="Times New Roman" w:hAnsi="Times New Roman"/>
        </w:rPr>
        <w:t xml:space="preserve"> </w:t>
      </w:r>
      <w:r w:rsidR="00687685">
        <w:rPr>
          <w:rFonts w:ascii="Times New Roman" w:hAnsi="Times New Roman"/>
        </w:rPr>
        <w:t xml:space="preserve">Se supera </w:t>
      </w:r>
      <w:r w:rsidR="00F53E4C" w:rsidRPr="0069295A">
        <w:rPr>
          <w:rFonts w:ascii="Times New Roman" w:hAnsi="Times New Roman"/>
        </w:rPr>
        <w:t xml:space="preserve">“el uso de enfoques </w:t>
      </w:r>
      <w:proofErr w:type="spellStart"/>
      <w:r w:rsidR="00F53E4C" w:rsidRPr="0069295A">
        <w:rPr>
          <w:rFonts w:ascii="Times New Roman" w:hAnsi="Times New Roman"/>
        </w:rPr>
        <w:t>trasmisivos</w:t>
      </w:r>
      <w:proofErr w:type="spellEnd"/>
      <w:r w:rsidR="00F53E4C" w:rsidRPr="0069295A">
        <w:rPr>
          <w:rFonts w:ascii="Times New Roman" w:hAnsi="Times New Roman"/>
        </w:rPr>
        <w:t xml:space="preserve"> tradicionales y se aproximan progresivamente a la práctica docente que demandan las prácticas educativas actuales […], porque se desarrollan al máximo las diferentes competencias de todos los alumnos, motivándoseles y favoreciendo aprendizajes funcionales” (</w:t>
      </w:r>
      <w:proofErr w:type="spellStart"/>
      <w:r w:rsidRPr="0069295A">
        <w:rPr>
          <w:rFonts w:ascii="Times New Roman" w:hAnsi="Times New Roman"/>
        </w:rPr>
        <w:t>Travé</w:t>
      </w:r>
      <w:proofErr w:type="spellEnd"/>
      <w:r w:rsidRPr="0069295A">
        <w:rPr>
          <w:rFonts w:ascii="Times New Roman" w:hAnsi="Times New Roman"/>
        </w:rPr>
        <w:t>, Pozuelos y Cañal (2006),</w:t>
      </w:r>
      <w:r w:rsidR="0069295A" w:rsidRPr="0069295A">
        <w:rPr>
          <w:rFonts w:ascii="Times New Roman" w:hAnsi="Times New Roman"/>
        </w:rPr>
        <w:t xml:space="preserve"> citados por, Muñoz y Díaz 2009, p, 106)</w:t>
      </w:r>
    </w:p>
    <w:p w14:paraId="3DC011E7" w14:textId="2E88FD4E"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En la descripción del planteamiento de las actividades se enfatiz</w:t>
      </w:r>
      <w:r w:rsidR="0069295A">
        <w:rPr>
          <w:rFonts w:ascii="Times New Roman" w:hAnsi="Times New Roman"/>
        </w:rPr>
        <w:t>ó</w:t>
      </w:r>
      <w:r w:rsidRPr="005B1BCC">
        <w:rPr>
          <w:rFonts w:ascii="Times New Roman" w:hAnsi="Times New Roman"/>
        </w:rPr>
        <w:t xml:space="preserve"> la promoción de actitudes y valores para la convivencia democrática (81.8%). </w:t>
      </w:r>
      <w:r w:rsidR="00093037">
        <w:rPr>
          <w:rFonts w:ascii="Times New Roman" w:hAnsi="Times New Roman"/>
        </w:rPr>
        <w:t>L</w:t>
      </w:r>
      <w:r w:rsidRPr="005B1BCC">
        <w:rPr>
          <w:rFonts w:ascii="Times New Roman" w:hAnsi="Times New Roman"/>
        </w:rPr>
        <w:t xml:space="preserve">a </w:t>
      </w:r>
      <w:r w:rsidR="001B5B85" w:rsidRPr="005B1BCC">
        <w:rPr>
          <w:rFonts w:ascii="Times New Roman" w:hAnsi="Times New Roman"/>
        </w:rPr>
        <w:t>mayoría emple</w:t>
      </w:r>
      <w:r w:rsidR="0069295A">
        <w:rPr>
          <w:rFonts w:ascii="Times New Roman" w:hAnsi="Times New Roman"/>
        </w:rPr>
        <w:t>ó</w:t>
      </w:r>
      <w:r w:rsidRPr="005B1BCC">
        <w:rPr>
          <w:rFonts w:ascii="Times New Roman" w:hAnsi="Times New Roman"/>
        </w:rPr>
        <w:t xml:space="preserve"> diferentes técnicas </w:t>
      </w:r>
      <w:r w:rsidR="001B5B85" w:rsidRPr="005B1BCC">
        <w:rPr>
          <w:rFonts w:ascii="Times New Roman" w:hAnsi="Times New Roman"/>
        </w:rPr>
        <w:t>para incorporar</w:t>
      </w:r>
      <w:r w:rsidRPr="005B1BCC">
        <w:rPr>
          <w:rFonts w:ascii="Times New Roman" w:hAnsi="Times New Roman"/>
        </w:rPr>
        <w:t xml:space="preserve"> en el desarrollo de las actividades los conocimientos previos (93.2%), lo que se retoma como punto de partida para indicar los temas a trabajar</w:t>
      </w:r>
      <w:r w:rsidR="001B5B85" w:rsidRPr="005B1BCC">
        <w:rPr>
          <w:rFonts w:ascii="Times New Roman" w:hAnsi="Times New Roman"/>
        </w:rPr>
        <w:t xml:space="preserve"> y c</w:t>
      </w:r>
      <w:r w:rsidRPr="005B1BCC">
        <w:rPr>
          <w:rFonts w:ascii="Times New Roman" w:hAnsi="Times New Roman"/>
        </w:rPr>
        <w:t xml:space="preserve">omo </w:t>
      </w:r>
      <w:r w:rsidR="00042AAA" w:rsidRPr="005B1BCC">
        <w:rPr>
          <w:rFonts w:ascii="Times New Roman" w:hAnsi="Times New Roman"/>
        </w:rPr>
        <w:t>puente de enlace</w:t>
      </w:r>
      <w:r w:rsidRPr="005B1BCC">
        <w:rPr>
          <w:rFonts w:ascii="Times New Roman" w:hAnsi="Times New Roman"/>
        </w:rPr>
        <w:t xml:space="preserve"> para comprensión de los </w:t>
      </w:r>
      <w:r w:rsidR="00042AAA" w:rsidRPr="005B1BCC">
        <w:rPr>
          <w:rFonts w:ascii="Times New Roman" w:hAnsi="Times New Roman"/>
        </w:rPr>
        <w:t>nuevos aprendizajes</w:t>
      </w:r>
      <w:r w:rsidRPr="005B1BCC">
        <w:rPr>
          <w:rFonts w:ascii="Times New Roman" w:hAnsi="Times New Roman"/>
        </w:rPr>
        <w:t xml:space="preserve">. </w:t>
      </w:r>
      <w:r w:rsidR="00093037">
        <w:rPr>
          <w:rFonts w:ascii="Times New Roman" w:hAnsi="Times New Roman"/>
        </w:rPr>
        <w:t>C</w:t>
      </w:r>
      <w:r w:rsidRPr="005B1BCC">
        <w:rPr>
          <w:rFonts w:ascii="Times New Roman" w:hAnsi="Times New Roman"/>
        </w:rPr>
        <w:t>uando los temas lo requ</w:t>
      </w:r>
      <w:r w:rsidR="0069295A">
        <w:rPr>
          <w:rFonts w:ascii="Times New Roman" w:hAnsi="Times New Roman"/>
        </w:rPr>
        <w:t xml:space="preserve">erían situaban </w:t>
      </w:r>
      <w:r w:rsidRPr="005B1BCC">
        <w:rPr>
          <w:rFonts w:ascii="Times New Roman" w:hAnsi="Times New Roman"/>
        </w:rPr>
        <w:lastRenderedPageBreak/>
        <w:t xml:space="preserve">acontecimientos y procesos históricos (93.2%); especifican el uso del tiempo en sus tres dimensiones: pasado, presente y futuro (79.5%).  </w:t>
      </w:r>
    </w:p>
    <w:p w14:paraId="5496DFD6" w14:textId="3E6A68FF" w:rsidR="00E947A9"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imes New Roman" w:hAnsi="Times New Roman"/>
          <w:color w:val="000000"/>
          <w:lang w:eastAsia="es-MX"/>
        </w:rPr>
        <w:t>E</w:t>
      </w:r>
      <w:r w:rsidR="00093037">
        <w:rPr>
          <w:rFonts w:ascii="Times New Roman" w:eastAsia="Times New Roman" w:hAnsi="Times New Roman"/>
          <w:color w:val="000000"/>
          <w:lang w:eastAsia="es-MX"/>
        </w:rPr>
        <w:t>n e</w:t>
      </w:r>
      <w:r w:rsidRPr="005B1BCC">
        <w:rPr>
          <w:rFonts w:ascii="Times New Roman" w:eastAsia="Times New Roman" w:hAnsi="Times New Roman"/>
          <w:color w:val="000000"/>
          <w:lang w:eastAsia="es-MX"/>
        </w:rPr>
        <w:t>l aprendizaje de la Historia, por la naturaleza de la asignatura requiere remitirse a situaciones, espacios, tiempos no presentes, por lo que la interacción con el objeto del conocimiento requiere de recursos y materiales que propicien el pensamiento histórico. D</w:t>
      </w:r>
      <w:r w:rsidRPr="005B1BCC">
        <w:rPr>
          <w:rFonts w:ascii="Times New Roman" w:hAnsi="Times New Roman"/>
        </w:rPr>
        <w:t xml:space="preserve">e los </w:t>
      </w:r>
      <w:r w:rsidR="00E947A9" w:rsidRPr="005B1BCC">
        <w:rPr>
          <w:rFonts w:ascii="Times New Roman" w:hAnsi="Times New Roman"/>
        </w:rPr>
        <w:t xml:space="preserve">que </w:t>
      </w:r>
      <w:r w:rsidRPr="005B1BCC">
        <w:rPr>
          <w:rFonts w:ascii="Times New Roman" w:hAnsi="Times New Roman"/>
        </w:rPr>
        <w:t>sugieren los programas, se observa que dependiendo de las actividades 93,3</w:t>
      </w:r>
      <w:r w:rsidR="00E947A9" w:rsidRPr="005B1BCC">
        <w:rPr>
          <w:rFonts w:ascii="Times New Roman" w:hAnsi="Times New Roman"/>
        </w:rPr>
        <w:t>% integran fuentes</w:t>
      </w:r>
      <w:r w:rsidRPr="005B1BCC">
        <w:rPr>
          <w:rFonts w:ascii="Times New Roman" w:hAnsi="Times New Roman"/>
        </w:rPr>
        <w:t xml:space="preserve"> primarias</w:t>
      </w:r>
      <w:r w:rsidR="00093037">
        <w:rPr>
          <w:rFonts w:ascii="Times New Roman" w:hAnsi="Times New Roman"/>
        </w:rPr>
        <w:t xml:space="preserve"> acertadamente</w:t>
      </w:r>
      <w:r w:rsidRPr="005B1BCC">
        <w:rPr>
          <w:rFonts w:ascii="Times New Roman" w:hAnsi="Times New Roman"/>
        </w:rPr>
        <w:t xml:space="preserve"> y 79.8% </w:t>
      </w:r>
      <w:r w:rsidR="00E947A9" w:rsidRPr="005B1BCC">
        <w:rPr>
          <w:rFonts w:ascii="Times New Roman" w:hAnsi="Times New Roman"/>
        </w:rPr>
        <w:t>l</w:t>
      </w:r>
      <w:r w:rsidRPr="005B1BCC">
        <w:rPr>
          <w:rFonts w:ascii="Times New Roman" w:hAnsi="Times New Roman"/>
        </w:rPr>
        <w:t>as de segundo orden.</w:t>
      </w:r>
    </w:p>
    <w:p w14:paraId="7D7E7357" w14:textId="4F2C790E" w:rsidR="00A06285"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hAnsi="Times New Roman"/>
        </w:rPr>
        <w:t xml:space="preserve"> </w:t>
      </w:r>
      <w:r w:rsidR="00E947A9" w:rsidRPr="005B1BCC">
        <w:rPr>
          <w:rFonts w:ascii="Times New Roman" w:hAnsi="Times New Roman"/>
        </w:rPr>
        <w:t xml:space="preserve">Dichas fuentes se </w:t>
      </w:r>
      <w:r w:rsidR="0069295A">
        <w:rPr>
          <w:rFonts w:ascii="Times New Roman" w:hAnsi="Times New Roman"/>
        </w:rPr>
        <w:t xml:space="preserve">direccionaron para </w:t>
      </w:r>
      <w:r w:rsidR="008F21B8">
        <w:rPr>
          <w:rFonts w:ascii="Times New Roman" w:hAnsi="Times New Roman"/>
        </w:rPr>
        <w:t>la realización de</w:t>
      </w:r>
      <w:r w:rsidR="0069295A">
        <w:rPr>
          <w:rFonts w:ascii="Times New Roman" w:hAnsi="Times New Roman"/>
        </w:rPr>
        <w:t xml:space="preserve"> </w:t>
      </w:r>
      <w:r w:rsidRPr="005B1BCC">
        <w:rPr>
          <w:rFonts w:ascii="Times New Roman" w:hAnsi="Times New Roman"/>
        </w:rPr>
        <w:t>líneas del tiempo y esquemas cronológicos</w:t>
      </w:r>
      <w:r w:rsidR="008F21B8">
        <w:rPr>
          <w:rFonts w:ascii="Times New Roman" w:hAnsi="Times New Roman"/>
        </w:rPr>
        <w:t xml:space="preserve"> </w:t>
      </w:r>
      <w:r w:rsidR="00093037">
        <w:rPr>
          <w:rFonts w:ascii="Times New Roman" w:hAnsi="Times New Roman"/>
        </w:rPr>
        <w:t xml:space="preserve">para </w:t>
      </w:r>
      <w:r w:rsidRPr="005B1BCC">
        <w:rPr>
          <w:rFonts w:ascii="Times New Roman" w:hAnsi="Times New Roman"/>
        </w:rPr>
        <w:t>identifi</w:t>
      </w:r>
      <w:r w:rsidR="00E947A9" w:rsidRPr="005B1BCC">
        <w:rPr>
          <w:rFonts w:ascii="Times New Roman" w:hAnsi="Times New Roman"/>
        </w:rPr>
        <w:t xml:space="preserve">car </w:t>
      </w:r>
      <w:r w:rsidRPr="005B1BCC">
        <w:rPr>
          <w:rFonts w:ascii="Times New Roman" w:hAnsi="Times New Roman"/>
        </w:rPr>
        <w:t>gráficamente periodos históricos, estable</w:t>
      </w:r>
      <w:r w:rsidR="0069295A">
        <w:rPr>
          <w:rFonts w:ascii="Times New Roman" w:hAnsi="Times New Roman"/>
        </w:rPr>
        <w:t xml:space="preserve">cer </w:t>
      </w:r>
      <w:r w:rsidRPr="005B1BCC">
        <w:rPr>
          <w:rFonts w:ascii="Times New Roman" w:hAnsi="Times New Roman"/>
        </w:rPr>
        <w:t xml:space="preserve">secuencias cronológicas para relacionar el pasado-presente (54.6%); </w:t>
      </w:r>
      <w:r w:rsidR="0069295A">
        <w:rPr>
          <w:rFonts w:ascii="Times New Roman" w:hAnsi="Times New Roman"/>
        </w:rPr>
        <w:t xml:space="preserve">también se encontró el empleo de </w:t>
      </w:r>
      <w:r w:rsidRPr="005B1BCC">
        <w:rPr>
          <w:rFonts w:ascii="Times New Roman" w:hAnsi="Times New Roman"/>
        </w:rPr>
        <w:t>objetos del pasado para acercar a los alumnos a la historia de una forma más realista (79.6%),</w:t>
      </w:r>
      <w:r w:rsidR="0069295A">
        <w:rPr>
          <w:rFonts w:ascii="Times New Roman" w:hAnsi="Times New Roman"/>
        </w:rPr>
        <w:t>la utilización de</w:t>
      </w:r>
      <w:r w:rsidR="00E947A9" w:rsidRPr="005B1BCC">
        <w:rPr>
          <w:rFonts w:ascii="Times New Roman" w:hAnsi="Times New Roman"/>
        </w:rPr>
        <w:t xml:space="preserve"> </w:t>
      </w:r>
      <w:r w:rsidRPr="005B1BCC">
        <w:rPr>
          <w:rFonts w:ascii="Times New Roman" w:hAnsi="Times New Roman"/>
        </w:rPr>
        <w:t xml:space="preserve">imágenes </w:t>
      </w:r>
      <w:r w:rsidR="0069295A">
        <w:rPr>
          <w:rFonts w:ascii="Times New Roman" w:hAnsi="Times New Roman"/>
        </w:rPr>
        <w:t xml:space="preserve">para apoyar </w:t>
      </w:r>
      <w:r w:rsidR="00E947A9" w:rsidRPr="005B1BCC">
        <w:rPr>
          <w:rFonts w:ascii="Times New Roman" w:hAnsi="Times New Roman"/>
        </w:rPr>
        <w:t xml:space="preserve">en la comprensión de cómo </w:t>
      </w:r>
      <w:r w:rsidRPr="005B1BCC">
        <w:rPr>
          <w:rFonts w:ascii="Times New Roman" w:hAnsi="Times New Roman"/>
        </w:rPr>
        <w:t xml:space="preserve">los objetos, las personas y el ambiente cambian con el tiempo (88.7%), </w:t>
      </w:r>
      <w:r w:rsidR="0069295A">
        <w:rPr>
          <w:rFonts w:ascii="Times New Roman" w:hAnsi="Times New Roman"/>
        </w:rPr>
        <w:t>integraron el u</w:t>
      </w:r>
      <w:r w:rsidR="00E947A9" w:rsidRPr="005B1BCC">
        <w:rPr>
          <w:rFonts w:ascii="Times New Roman" w:hAnsi="Times New Roman"/>
        </w:rPr>
        <w:t xml:space="preserve">so de </w:t>
      </w:r>
      <w:r w:rsidRPr="005B1BCC">
        <w:rPr>
          <w:rFonts w:ascii="Times New Roman" w:hAnsi="Times New Roman"/>
        </w:rPr>
        <w:t>divers</w:t>
      </w:r>
      <w:r w:rsidR="00E947A9" w:rsidRPr="005B1BCC">
        <w:rPr>
          <w:rFonts w:ascii="Times New Roman" w:hAnsi="Times New Roman"/>
        </w:rPr>
        <w:t xml:space="preserve">as </w:t>
      </w:r>
      <w:r w:rsidRPr="005B1BCC">
        <w:rPr>
          <w:rFonts w:ascii="Times New Roman" w:hAnsi="Times New Roman"/>
        </w:rPr>
        <w:t>fuentes escritas (97.7%), fuentes orales</w:t>
      </w:r>
      <w:r w:rsidR="0069295A">
        <w:rPr>
          <w:rFonts w:ascii="Times New Roman" w:hAnsi="Times New Roman"/>
        </w:rPr>
        <w:t>,</w:t>
      </w:r>
      <w:r w:rsidRPr="005B1BCC">
        <w:rPr>
          <w:rFonts w:ascii="Times New Roman" w:hAnsi="Times New Roman"/>
        </w:rPr>
        <w:t xml:space="preserve"> como la entrevista  (81.8%). De los recursos sugeridos en los programas de estudio, en menor frecuencia se </w:t>
      </w:r>
      <w:r w:rsidR="0069295A">
        <w:rPr>
          <w:rFonts w:ascii="Times New Roman" w:hAnsi="Times New Roman"/>
        </w:rPr>
        <w:t xml:space="preserve">localizó el empleó de </w:t>
      </w:r>
      <w:r w:rsidRPr="005B1BCC">
        <w:rPr>
          <w:rFonts w:ascii="Times New Roman" w:hAnsi="Times New Roman"/>
        </w:rPr>
        <w:t>gráficas y estadísticas (22.7%), esquemas (22.8%), las tics (29.6); la visita a museos (2.3%) y a monumentos históricos (4.6%).</w:t>
      </w:r>
      <w:r w:rsidR="008F21B8">
        <w:rPr>
          <w:rFonts w:ascii="Times New Roman" w:hAnsi="Times New Roman"/>
        </w:rPr>
        <w:t xml:space="preserve"> En este caso se vislumbra que las situaciones de aprendizaje todavía se concentran en los recursos inmediatos y disponibl</w:t>
      </w:r>
      <w:r w:rsidR="00A06285">
        <w:rPr>
          <w:rFonts w:ascii="Times New Roman" w:hAnsi="Times New Roman"/>
        </w:rPr>
        <w:t xml:space="preserve">es que tienen a su alcance, por lo que el aprendizaje en situaciones reales y el empleo de las tecnologías de la información forma parte de las orientaciones didácticas que forman parte de las áreas de oportunidad durante la formación. </w:t>
      </w:r>
    </w:p>
    <w:p w14:paraId="281DEC7F" w14:textId="6D432A17" w:rsidR="00894360" w:rsidRPr="005B1BCC"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heme="minorEastAsia" w:hAnsi="Times New Roman"/>
        </w:rPr>
        <w:t xml:space="preserve">En el </w:t>
      </w:r>
      <w:r w:rsidRPr="005B1BCC">
        <w:rPr>
          <w:rFonts w:ascii="Times New Roman" w:eastAsiaTheme="minorEastAsia" w:hAnsi="Times New Roman"/>
          <w:i/>
        </w:rPr>
        <w:t>Plan de estudio 2011</w:t>
      </w:r>
      <w:r w:rsidRPr="005B1BCC">
        <w:rPr>
          <w:rFonts w:ascii="Times New Roman" w:eastAsiaTheme="minorEastAsia" w:hAnsi="Times New Roman"/>
        </w:rPr>
        <w:t xml:space="preserve">, uno de los principios pedagógicos menciona </w:t>
      </w:r>
      <w:r w:rsidR="00A06285">
        <w:rPr>
          <w:rFonts w:ascii="Times New Roman" w:eastAsiaTheme="minorEastAsia" w:hAnsi="Times New Roman"/>
        </w:rPr>
        <w:t xml:space="preserve">propone el </w:t>
      </w:r>
      <w:r w:rsidRPr="005B1BCC">
        <w:rPr>
          <w:rFonts w:ascii="Times New Roman" w:eastAsiaTheme="minorEastAsia" w:hAnsi="Times New Roman"/>
        </w:rPr>
        <w:t xml:space="preserve"> evaluar para aprender; ya que es </w:t>
      </w:r>
      <w:r w:rsidRPr="005B1BCC">
        <w:rPr>
          <w:rFonts w:ascii="Times New Roman" w:eastAsiaTheme="minorHAnsi" w:hAnsi="Times New Roman"/>
          <w:lang w:val="es-MX" w:eastAsia="en-US"/>
        </w:rPr>
        <w:t xml:space="preserve"> </w:t>
      </w:r>
      <w:r w:rsidR="00A06285">
        <w:rPr>
          <w:rFonts w:ascii="Times New Roman" w:eastAsiaTheme="minorHAnsi" w:hAnsi="Times New Roman"/>
          <w:lang w:val="es-MX" w:eastAsia="en-US"/>
        </w:rPr>
        <w:t>“</w:t>
      </w:r>
      <w:r w:rsidRPr="005B1BCC">
        <w:rPr>
          <w:rFonts w:ascii="Times New Roman" w:eastAsiaTheme="minorHAnsi" w:hAnsi="Times New Roman"/>
          <w:lang w:val="es-MX" w:eastAsia="en-US"/>
        </w:rPr>
        <w:t>el proceso que permite obtener evidencias, elaborar juicios y brindar retroalimentación sobre los logros de aprendizaje de los alumnos a lo largo de su formación; por tanto, es parte constitutiva de la enseñanza y del aprendizaje</w:t>
      </w:r>
      <w:r w:rsidR="00A06285">
        <w:rPr>
          <w:rFonts w:ascii="Times New Roman" w:eastAsiaTheme="minorHAnsi" w:hAnsi="Times New Roman"/>
          <w:lang w:val="es-MX" w:eastAsia="en-US"/>
        </w:rPr>
        <w:t>”</w:t>
      </w:r>
      <w:r w:rsidRPr="005B1BCC">
        <w:rPr>
          <w:rFonts w:ascii="Times New Roman" w:eastAsiaTheme="minorHAnsi" w:hAnsi="Times New Roman"/>
          <w:lang w:val="es-MX" w:eastAsia="en-US"/>
        </w:rPr>
        <w:t xml:space="preserve"> </w:t>
      </w:r>
      <w:sdt>
        <w:sdtPr>
          <w:rPr>
            <w:rFonts w:ascii="Times New Roman" w:eastAsiaTheme="minorHAnsi" w:hAnsi="Times New Roman"/>
            <w:lang w:val="es-MX" w:eastAsia="en-US"/>
          </w:rPr>
          <w:id w:val="1214304952"/>
          <w:citation/>
        </w:sdtPr>
        <w:sdtEndPr/>
        <w:sdtContent>
          <w:r w:rsidRPr="005B1BCC">
            <w:rPr>
              <w:rFonts w:ascii="Times New Roman" w:eastAsiaTheme="minorHAnsi" w:hAnsi="Times New Roman"/>
              <w:lang w:val="es-MX" w:eastAsia="en-US"/>
            </w:rPr>
            <w:fldChar w:fldCharType="begin"/>
          </w:r>
          <w:r w:rsidRPr="005B1BCC">
            <w:rPr>
              <w:rFonts w:ascii="Times New Roman" w:eastAsiaTheme="minorHAnsi" w:hAnsi="Times New Roman"/>
              <w:lang w:val="es-MX" w:eastAsia="en-US"/>
            </w:rPr>
            <w:instrText xml:space="preserve">CITATION SEP12 \p 31 \t  \l 2058 </w:instrText>
          </w:r>
          <w:r w:rsidRPr="005B1BCC">
            <w:rPr>
              <w:rFonts w:ascii="Times New Roman" w:eastAsiaTheme="minorHAnsi" w:hAnsi="Times New Roman"/>
              <w:lang w:val="es-MX" w:eastAsia="en-US"/>
            </w:rPr>
            <w:fldChar w:fldCharType="separate"/>
          </w:r>
          <w:r w:rsidRPr="005B1BCC">
            <w:rPr>
              <w:rFonts w:ascii="Times New Roman" w:eastAsiaTheme="minorHAnsi" w:hAnsi="Times New Roman"/>
              <w:noProof/>
              <w:lang w:val="es-MX" w:eastAsia="en-US"/>
            </w:rPr>
            <w:t>(SEP, 2012, pág. 31)</w:t>
          </w:r>
          <w:r w:rsidRPr="005B1BCC">
            <w:rPr>
              <w:rFonts w:ascii="Times New Roman" w:eastAsiaTheme="minorHAnsi" w:hAnsi="Times New Roman"/>
              <w:lang w:val="es-MX" w:eastAsia="en-US"/>
            </w:rPr>
            <w:fldChar w:fldCharType="end"/>
          </w:r>
        </w:sdtContent>
      </w:sdt>
      <w:r w:rsidRPr="005B1BCC">
        <w:rPr>
          <w:rFonts w:ascii="Times New Roman" w:eastAsiaTheme="minorHAnsi" w:hAnsi="Times New Roman"/>
          <w:lang w:val="es-MX" w:eastAsia="en-US"/>
        </w:rPr>
        <w:t xml:space="preserve">, por ello su función </w:t>
      </w:r>
      <w:r w:rsidR="00EA7490" w:rsidRPr="005B1BCC">
        <w:rPr>
          <w:rFonts w:ascii="Times New Roman" w:eastAsiaTheme="minorHAnsi" w:hAnsi="Times New Roman"/>
          <w:lang w:val="es-MX" w:eastAsia="en-US"/>
        </w:rPr>
        <w:t xml:space="preserve">va mucho </w:t>
      </w:r>
      <w:r w:rsidRPr="005B1BCC">
        <w:rPr>
          <w:rFonts w:ascii="Times New Roman" w:eastAsiaTheme="minorHAnsi" w:hAnsi="Times New Roman"/>
          <w:lang w:val="es-MX" w:eastAsia="en-US"/>
        </w:rPr>
        <w:t xml:space="preserve">más allá de </w:t>
      </w:r>
      <w:r w:rsidRPr="005B1BCC">
        <w:rPr>
          <w:rFonts w:ascii="Times New Roman" w:hAnsi="Times New Roman"/>
        </w:rPr>
        <w:t xml:space="preserve">calificar, debe de informar al </w:t>
      </w:r>
      <w:r w:rsidRPr="005B1BCC">
        <w:rPr>
          <w:rFonts w:ascii="Times New Roman" w:eastAsiaTheme="minorEastAsia" w:hAnsi="Times New Roman"/>
        </w:rPr>
        <w:t>alumno y al docente sobre el desarrollo y/o logro de competencias.</w:t>
      </w:r>
    </w:p>
    <w:p w14:paraId="1F067C1C" w14:textId="1AD38C46" w:rsidR="00894360" w:rsidRDefault="00894360" w:rsidP="00201C5B">
      <w:pPr>
        <w:autoSpaceDE w:val="0"/>
        <w:autoSpaceDN w:val="0"/>
        <w:adjustRightInd w:val="0"/>
        <w:spacing w:line="360" w:lineRule="auto"/>
        <w:ind w:right="-1"/>
        <w:jc w:val="both"/>
        <w:rPr>
          <w:rFonts w:ascii="Times New Roman" w:hAnsi="Times New Roman"/>
        </w:rPr>
      </w:pPr>
      <w:r w:rsidRPr="005B1BCC">
        <w:rPr>
          <w:rFonts w:ascii="Times New Roman" w:eastAsiaTheme="minorEastAsia" w:hAnsi="Times New Roman"/>
        </w:rPr>
        <w:t xml:space="preserve">En la planeación didáctica, </w:t>
      </w:r>
      <w:r w:rsidR="00B76E00" w:rsidRPr="005B1BCC">
        <w:rPr>
          <w:rFonts w:ascii="Times New Roman" w:hAnsi="Times New Roman"/>
        </w:rPr>
        <w:t xml:space="preserve">84.1% de </w:t>
      </w:r>
      <w:r w:rsidRPr="005B1BCC">
        <w:rPr>
          <w:rFonts w:ascii="Times New Roman" w:hAnsi="Times New Roman"/>
        </w:rPr>
        <w:t>los profesores señala</w:t>
      </w:r>
      <w:r w:rsidR="00A06285">
        <w:rPr>
          <w:rFonts w:ascii="Times New Roman" w:hAnsi="Times New Roman"/>
        </w:rPr>
        <w:t>ron</w:t>
      </w:r>
      <w:r w:rsidRPr="005B1BCC">
        <w:rPr>
          <w:rFonts w:ascii="Times New Roman" w:hAnsi="Times New Roman"/>
        </w:rPr>
        <w:t xml:space="preserve"> el empleo de la evaluación procesual. </w:t>
      </w:r>
      <w:r w:rsidR="00EA7490" w:rsidRPr="005B1BCC">
        <w:rPr>
          <w:rFonts w:ascii="Times New Roman" w:hAnsi="Times New Roman"/>
        </w:rPr>
        <w:t xml:space="preserve">En el </w:t>
      </w:r>
      <w:r w:rsidRPr="005B1BCC">
        <w:rPr>
          <w:rFonts w:ascii="Times New Roman" w:hAnsi="Times New Roman"/>
        </w:rPr>
        <w:t>desarrollo de las actividades o durante el cierre de las mismas</w:t>
      </w:r>
      <w:r w:rsidR="00EA7490" w:rsidRPr="005B1BCC">
        <w:rPr>
          <w:rFonts w:ascii="Times New Roman" w:hAnsi="Times New Roman"/>
        </w:rPr>
        <w:t>,</w:t>
      </w:r>
      <w:r w:rsidR="00B76E00" w:rsidRPr="005B1BCC">
        <w:rPr>
          <w:rFonts w:ascii="Times New Roman" w:hAnsi="Times New Roman"/>
        </w:rPr>
        <w:t xml:space="preserve"> 41% enunci</w:t>
      </w:r>
      <w:r w:rsidR="00A06285">
        <w:rPr>
          <w:rFonts w:ascii="Times New Roman" w:hAnsi="Times New Roman"/>
        </w:rPr>
        <w:t>ó</w:t>
      </w:r>
      <w:r w:rsidR="00B76E00" w:rsidRPr="005B1BCC">
        <w:rPr>
          <w:rFonts w:ascii="Times New Roman" w:hAnsi="Times New Roman"/>
        </w:rPr>
        <w:t xml:space="preserve"> el </w:t>
      </w:r>
      <w:r w:rsidR="00EA7490" w:rsidRPr="005B1BCC">
        <w:rPr>
          <w:rFonts w:ascii="Times New Roman" w:hAnsi="Times New Roman"/>
        </w:rPr>
        <w:t>u</w:t>
      </w:r>
      <w:r w:rsidRPr="005B1BCC">
        <w:rPr>
          <w:rFonts w:ascii="Times New Roman" w:hAnsi="Times New Roman"/>
        </w:rPr>
        <w:t xml:space="preserve">so de ejercicios </w:t>
      </w:r>
      <w:r w:rsidR="00EA7490" w:rsidRPr="005B1BCC">
        <w:rPr>
          <w:rFonts w:ascii="Times New Roman" w:hAnsi="Times New Roman"/>
        </w:rPr>
        <w:t>de autoevaluación</w:t>
      </w:r>
      <w:r w:rsidRPr="005B1BCC">
        <w:rPr>
          <w:rFonts w:ascii="Times New Roman" w:hAnsi="Times New Roman"/>
        </w:rPr>
        <w:t xml:space="preserve">.  </w:t>
      </w:r>
      <w:r w:rsidR="00EA7490" w:rsidRPr="005B1BCC">
        <w:rPr>
          <w:rFonts w:ascii="Times New Roman" w:hAnsi="Times New Roman"/>
        </w:rPr>
        <w:t>L</w:t>
      </w:r>
      <w:r w:rsidRPr="005B1BCC">
        <w:rPr>
          <w:rFonts w:ascii="Times New Roman" w:hAnsi="Times New Roman"/>
        </w:rPr>
        <w:t>a coevaluación se rescat</w:t>
      </w:r>
      <w:r w:rsidR="00A06285">
        <w:rPr>
          <w:rFonts w:ascii="Times New Roman" w:hAnsi="Times New Roman"/>
        </w:rPr>
        <w:t>ó</w:t>
      </w:r>
      <w:r w:rsidRPr="005B1BCC">
        <w:rPr>
          <w:rFonts w:ascii="Times New Roman" w:hAnsi="Times New Roman"/>
        </w:rPr>
        <w:t xml:space="preserve"> sólo en un 38.5 % y en menor medida el de la </w:t>
      </w:r>
      <w:proofErr w:type="spellStart"/>
      <w:r w:rsidRPr="005B1BCC">
        <w:rPr>
          <w:rFonts w:ascii="Times New Roman" w:hAnsi="Times New Roman"/>
        </w:rPr>
        <w:t>heteroevaluación</w:t>
      </w:r>
      <w:proofErr w:type="spellEnd"/>
      <w:r w:rsidRPr="005B1BCC">
        <w:rPr>
          <w:rFonts w:ascii="Times New Roman" w:hAnsi="Times New Roman"/>
        </w:rPr>
        <w:t>, ya que únicamente aparec</w:t>
      </w:r>
      <w:r w:rsidR="00A06285">
        <w:rPr>
          <w:rFonts w:ascii="Times New Roman" w:hAnsi="Times New Roman"/>
        </w:rPr>
        <w:t xml:space="preserve">ió </w:t>
      </w:r>
      <w:r w:rsidRPr="005B1BCC">
        <w:rPr>
          <w:rFonts w:ascii="Times New Roman" w:hAnsi="Times New Roman"/>
        </w:rPr>
        <w:t>en el 20.5% de las veces.</w:t>
      </w:r>
    </w:p>
    <w:p w14:paraId="2F53DEB7" w14:textId="77777777" w:rsidR="00385FF7" w:rsidRPr="005B1BCC" w:rsidRDefault="00385FF7" w:rsidP="00201C5B">
      <w:pPr>
        <w:autoSpaceDE w:val="0"/>
        <w:autoSpaceDN w:val="0"/>
        <w:adjustRightInd w:val="0"/>
        <w:spacing w:line="360" w:lineRule="auto"/>
        <w:ind w:right="-1"/>
        <w:jc w:val="both"/>
        <w:rPr>
          <w:rFonts w:ascii="Times New Roman" w:hAnsi="Times New Roman"/>
        </w:rPr>
      </w:pPr>
    </w:p>
    <w:p w14:paraId="56D40BF2" w14:textId="56EADE74" w:rsidR="00894360" w:rsidRPr="005B1BCC"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hAnsi="Times New Roman"/>
        </w:rPr>
        <w:lastRenderedPageBreak/>
        <w:t xml:space="preserve">En las evaluaciones que especifican los profesores, 75 % </w:t>
      </w:r>
      <w:r w:rsidR="00A06285">
        <w:rPr>
          <w:rFonts w:ascii="Times New Roman" w:hAnsi="Times New Roman"/>
        </w:rPr>
        <w:t>consideró</w:t>
      </w:r>
      <w:r w:rsidR="00EA7490" w:rsidRPr="005B1BCC">
        <w:rPr>
          <w:rFonts w:ascii="Times New Roman" w:hAnsi="Times New Roman"/>
        </w:rPr>
        <w:t xml:space="preserve"> </w:t>
      </w:r>
      <w:r w:rsidRPr="005B1BCC">
        <w:rPr>
          <w:rFonts w:ascii="Times New Roman" w:hAnsi="Times New Roman"/>
        </w:rPr>
        <w:t xml:space="preserve">actividades dirigidas a valorar los aspectos conceptuales, 88.7% las capacidades procedimentales y 84.1% implementó situaciones para valorar las actitudes. De los ejercicios de evaluación </w:t>
      </w:r>
      <w:r w:rsidR="00BF672C" w:rsidRPr="005B1BCC">
        <w:rPr>
          <w:rFonts w:ascii="Times New Roman" w:hAnsi="Times New Roman"/>
        </w:rPr>
        <w:t xml:space="preserve">se </w:t>
      </w:r>
      <w:r w:rsidR="00A06285">
        <w:rPr>
          <w:rFonts w:ascii="Times New Roman" w:hAnsi="Times New Roman"/>
        </w:rPr>
        <w:t>detectó</w:t>
      </w:r>
      <w:r w:rsidRPr="005B1BCC">
        <w:rPr>
          <w:rFonts w:ascii="Times New Roman" w:hAnsi="Times New Roman"/>
        </w:rPr>
        <w:t xml:space="preserve"> el interés de los profesores en formación por: conocer la </w:t>
      </w:r>
      <w:r w:rsidRPr="005B1BCC">
        <w:rPr>
          <w:rFonts w:ascii="Times New Roman" w:eastAsiaTheme="minorEastAsia" w:hAnsi="Times New Roman"/>
        </w:rPr>
        <w:t xml:space="preserve">capacidad para identificar conceptos, expresar ideas, manifestar puntos de vista, habilidad por comprender la información manifestada mediante la participación, capacidad para hacer y ser respecto a la </w:t>
      </w:r>
      <w:r w:rsidRPr="005B1BCC">
        <w:rPr>
          <w:rFonts w:ascii="Times New Roman" w:eastAsiaTheme="minorEastAsia" w:hAnsi="Times New Roman"/>
          <w:i/>
        </w:rPr>
        <w:t>Historia</w:t>
      </w:r>
      <w:r w:rsidRPr="005B1BCC">
        <w:rPr>
          <w:rFonts w:ascii="Times New Roman" w:eastAsiaTheme="minorEastAsia" w:hAnsi="Times New Roman"/>
        </w:rPr>
        <w:t xml:space="preserve">; conocimiento histórico; comprensión de la temporalidad de los sucesos señalados, nociones históricas, manejo de fechas y personajes; habilidades demostradas para la investigación; actitudes de cooperación, ayuda e interés en su desempeño en las actividades grupales y por equipo e  integración grupal. </w:t>
      </w:r>
    </w:p>
    <w:p w14:paraId="0F75092C" w14:textId="62F34D1F" w:rsidR="004F79A0"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hAnsi="Times New Roman"/>
        </w:rPr>
        <w:tab/>
        <w:t xml:space="preserve">De los instrumentos de evaluación se encontró el </w:t>
      </w:r>
      <w:r w:rsidR="00BF672C" w:rsidRPr="005B1BCC">
        <w:rPr>
          <w:rFonts w:ascii="Times New Roman" w:hAnsi="Times New Roman"/>
        </w:rPr>
        <w:t xml:space="preserve">empleo </w:t>
      </w:r>
      <w:r w:rsidRPr="005B1BCC">
        <w:rPr>
          <w:rFonts w:ascii="Times New Roman" w:hAnsi="Times New Roman"/>
        </w:rPr>
        <w:t xml:space="preserve">de la rúbrica (34. 1%),  lista de cotejo (38.7%), el portafolio (22.7%), exámenes escritos (81.4%) y orales (75.7 %); además,  del uso permanente de </w:t>
      </w:r>
      <w:r w:rsidRPr="005B1BCC">
        <w:rPr>
          <w:rFonts w:ascii="Times New Roman" w:eastAsiaTheme="minorEastAsia" w:hAnsi="Times New Roman"/>
        </w:rPr>
        <w:t>productos y/o trabajos elaborados en clase o casa</w:t>
      </w:r>
      <w:r w:rsidRPr="005B1BCC">
        <w:rPr>
          <w:rFonts w:ascii="Times New Roman" w:hAnsi="Times New Roman"/>
        </w:rPr>
        <w:t xml:space="preserve"> con fines de evaluación, entre ellos, la </w:t>
      </w:r>
      <w:r w:rsidRPr="005B1BCC">
        <w:rPr>
          <w:rFonts w:ascii="Times New Roman" w:eastAsiaTheme="minorEastAsia" w:hAnsi="Times New Roman"/>
        </w:rPr>
        <w:t>resolución de cuestionarios, realización de mapas de conceptos, resúmenes, trabajos escritos, elaboración de fuentes escritas, exposiciones temáticas orales y gráficas en clase, narraciones, elaboración y aplicación de entrevistas, diseño de historietas, dramatización de obras de teatro,  participación en clase, realización de los productos de los proyectos, tareas, entre otros.</w:t>
      </w:r>
    </w:p>
    <w:p w14:paraId="3F93D10C" w14:textId="77777777" w:rsidR="00385FF7" w:rsidRDefault="00385FF7" w:rsidP="00385FF7">
      <w:pPr>
        <w:autoSpaceDE w:val="0"/>
        <w:autoSpaceDN w:val="0"/>
        <w:adjustRightInd w:val="0"/>
        <w:spacing w:line="360" w:lineRule="auto"/>
        <w:ind w:right="-1"/>
        <w:rPr>
          <w:rFonts w:ascii="Times New Roman" w:eastAsiaTheme="minorEastAsia" w:hAnsi="Times New Roman"/>
          <w:b/>
        </w:rPr>
      </w:pPr>
    </w:p>
    <w:p w14:paraId="2AE280B8" w14:textId="6299AE17" w:rsidR="00EB5060" w:rsidRPr="00EB5060" w:rsidRDefault="00B41124" w:rsidP="00385FF7">
      <w:pPr>
        <w:autoSpaceDE w:val="0"/>
        <w:autoSpaceDN w:val="0"/>
        <w:adjustRightInd w:val="0"/>
        <w:spacing w:line="360" w:lineRule="auto"/>
        <w:ind w:right="-1"/>
        <w:rPr>
          <w:rFonts w:ascii="Times New Roman" w:eastAsiaTheme="minorEastAsia" w:hAnsi="Times New Roman"/>
          <w:b/>
        </w:rPr>
      </w:pPr>
      <w:r>
        <w:rPr>
          <w:rFonts w:ascii="Times New Roman" w:eastAsiaTheme="minorEastAsia" w:hAnsi="Times New Roman"/>
          <w:b/>
        </w:rPr>
        <w:t xml:space="preserve">Discusión </w:t>
      </w:r>
    </w:p>
    <w:p w14:paraId="07CFAF46" w14:textId="5E1F0B0F" w:rsidR="004F79A0" w:rsidRDefault="004F79A0" w:rsidP="00201C5B">
      <w:pPr>
        <w:autoSpaceDE w:val="0"/>
        <w:autoSpaceDN w:val="0"/>
        <w:adjustRightInd w:val="0"/>
        <w:spacing w:line="360" w:lineRule="auto"/>
        <w:ind w:right="-1"/>
        <w:jc w:val="both"/>
        <w:rPr>
          <w:rFonts w:ascii="Times New Roman" w:hAnsi="Times New Roman"/>
        </w:rPr>
      </w:pPr>
      <w:r>
        <w:rPr>
          <w:rFonts w:ascii="Times New Roman" w:eastAsiaTheme="minorEastAsia" w:hAnsi="Times New Roman"/>
        </w:rPr>
        <w:t>El análisis realizado de la planeación de la enseñanza de los estudiantes normalistas de la asignatura de Historia permitió reconocer la importancia que tiene para los formadores identificar las fortalezas y debilidades de la formación. Durante ella, los estudiantes normalistas se apropian de las habilidades metódicas que señala Pozo-Carretero y que forma parte de uno de los componentes fundamentales durante la enseñanza de la historia ya que en la planeación se encuentra con toda precisión los aspectos curriculares que retoman del programa de estudio</w:t>
      </w:r>
      <w:r w:rsidR="001C6102">
        <w:rPr>
          <w:rFonts w:ascii="Times New Roman" w:eastAsiaTheme="minorEastAsia" w:hAnsi="Times New Roman"/>
        </w:rPr>
        <w:t xml:space="preserve">, entre los que se encuentran: La asignatura, el campo formativo, la enunciación de las competencias, los aprendizajes esperados, la enunciación de los conocimientos conceptuales, procedimentales y actitudinales, las actividades psicopedagógicas, el manejo del tiempo, el tipo agrupamientos y la </w:t>
      </w:r>
      <w:r w:rsidRPr="005B1BCC">
        <w:rPr>
          <w:rFonts w:ascii="Times New Roman" w:hAnsi="Times New Roman"/>
        </w:rPr>
        <w:t>evaluación</w:t>
      </w:r>
      <w:r w:rsidR="001C6102">
        <w:rPr>
          <w:rFonts w:ascii="Times New Roman" w:hAnsi="Times New Roman"/>
        </w:rPr>
        <w:t xml:space="preserve"> del aprendizaje; no obstante, esto </w:t>
      </w:r>
      <w:r>
        <w:rPr>
          <w:rFonts w:ascii="Times New Roman" w:hAnsi="Times New Roman"/>
        </w:rPr>
        <w:t xml:space="preserve">solo aparece enunciativamente </w:t>
      </w:r>
      <w:r w:rsidR="001C6102">
        <w:rPr>
          <w:rFonts w:ascii="Times New Roman" w:hAnsi="Times New Roman"/>
        </w:rPr>
        <w:t xml:space="preserve">sin identificarse el </w:t>
      </w:r>
      <w:r>
        <w:rPr>
          <w:rFonts w:ascii="Times New Roman" w:hAnsi="Times New Roman"/>
        </w:rPr>
        <w:t xml:space="preserve">aspecto formativo. </w:t>
      </w:r>
    </w:p>
    <w:p w14:paraId="24C7868A" w14:textId="77777777" w:rsidR="00385FF7" w:rsidRDefault="00385FF7" w:rsidP="00201C5B">
      <w:pPr>
        <w:autoSpaceDE w:val="0"/>
        <w:autoSpaceDN w:val="0"/>
        <w:adjustRightInd w:val="0"/>
        <w:spacing w:line="360" w:lineRule="auto"/>
        <w:ind w:right="-1"/>
        <w:jc w:val="both"/>
        <w:rPr>
          <w:rFonts w:ascii="Times New Roman" w:hAnsi="Times New Roman"/>
        </w:rPr>
      </w:pPr>
    </w:p>
    <w:p w14:paraId="587B1F52" w14:textId="48774F96" w:rsidR="004F79A0" w:rsidRPr="005B1BCC" w:rsidRDefault="001C6102" w:rsidP="00201C5B">
      <w:pPr>
        <w:autoSpaceDE w:val="0"/>
        <w:autoSpaceDN w:val="0"/>
        <w:adjustRightInd w:val="0"/>
        <w:spacing w:line="360" w:lineRule="auto"/>
        <w:ind w:right="-1"/>
        <w:jc w:val="both"/>
        <w:rPr>
          <w:rFonts w:ascii="Times New Roman" w:eastAsiaTheme="minorEastAsia" w:hAnsi="Times New Roman"/>
        </w:rPr>
      </w:pPr>
      <w:r>
        <w:rPr>
          <w:rFonts w:ascii="Times New Roman" w:hAnsi="Times New Roman"/>
        </w:rPr>
        <w:lastRenderedPageBreak/>
        <w:t>Del segundo componente que enmarca Pozo-Carretero para la enseñanza de la Historia tiene que ver con el entramado conceptual o el dominio de conocimiento disciplinar y las estrategias de la enseñanza que llevan a los estudiantes a desarrollar un pensamiento autónomo y crítico</w:t>
      </w:r>
      <w:r w:rsidR="008349F1">
        <w:rPr>
          <w:rFonts w:ascii="Times New Roman" w:hAnsi="Times New Roman"/>
        </w:rPr>
        <w:t xml:space="preserve">. De ello se encuentran </w:t>
      </w:r>
      <w:r w:rsidR="004F79A0" w:rsidRPr="005B1BCC">
        <w:rPr>
          <w:rFonts w:ascii="Times New Roman" w:eastAsiaTheme="minorEastAsia" w:hAnsi="Times New Roman"/>
        </w:rPr>
        <w:t>avances en la comprensión del sentido formativo de la Historia que se distinguen en una metodología sistematizada que responde parcialmente a las exigencias curriculares estipuladas. En el discurso textual que exponen en las situaciones didácticas dirigidas a la memorización y a la exp</w:t>
      </w:r>
      <w:r w:rsidR="008349F1">
        <w:rPr>
          <w:rFonts w:ascii="Times New Roman" w:eastAsiaTheme="minorEastAsia" w:hAnsi="Times New Roman"/>
        </w:rPr>
        <w:t>osición sostenida del profesor, se han reducido notablemente</w:t>
      </w:r>
      <w:r w:rsidR="004F79A0" w:rsidRPr="005B1BCC">
        <w:rPr>
          <w:rFonts w:ascii="Times New Roman" w:eastAsiaTheme="minorEastAsia" w:hAnsi="Times New Roman"/>
        </w:rPr>
        <w:t xml:space="preserve"> para priorizar </w:t>
      </w:r>
      <w:r w:rsidR="008349F1">
        <w:rPr>
          <w:rFonts w:ascii="Times New Roman" w:eastAsiaTheme="minorEastAsia" w:hAnsi="Times New Roman"/>
        </w:rPr>
        <w:t xml:space="preserve">las que </w:t>
      </w:r>
      <w:r w:rsidR="004F79A0" w:rsidRPr="005B1BCC">
        <w:rPr>
          <w:rFonts w:ascii="Times New Roman" w:eastAsiaTheme="minorEastAsia" w:hAnsi="Times New Roman"/>
        </w:rPr>
        <w:t xml:space="preserve">permiten la comprensión temporal y espacial de los sucesos, el comportamiento de las sociedades ante diferentes circunstancias, el manejo del tiempo histórico y del tratamiento de la información desde la perspectiva de diferentes autores, así como, la formación de la conciencia histórica para la convivencia, como lo especifica el programa de estudio. </w:t>
      </w:r>
    </w:p>
    <w:p w14:paraId="066D77B7" w14:textId="77777777" w:rsidR="004F79A0" w:rsidRPr="005B1BCC" w:rsidRDefault="004F79A0" w:rsidP="00201C5B">
      <w:pPr>
        <w:autoSpaceDE w:val="0"/>
        <w:autoSpaceDN w:val="0"/>
        <w:adjustRightInd w:val="0"/>
        <w:spacing w:line="360" w:lineRule="auto"/>
        <w:ind w:right="-1"/>
        <w:jc w:val="both"/>
        <w:rPr>
          <w:rFonts w:ascii="Times New Roman" w:eastAsia="Times New Roman" w:hAnsi="Times New Roman"/>
          <w:color w:val="000000"/>
          <w:lang w:eastAsia="es-MX"/>
        </w:rPr>
      </w:pPr>
      <w:r w:rsidRPr="005B1BCC">
        <w:rPr>
          <w:rFonts w:ascii="Times New Roman" w:eastAsiaTheme="minorEastAsia" w:hAnsi="Times New Roman"/>
        </w:rPr>
        <w:t xml:space="preserve">Debido a que el rol que asume el profesor en formación se dirige a: generar </w:t>
      </w:r>
      <w:r w:rsidRPr="005B1BCC">
        <w:rPr>
          <w:rFonts w:ascii="Times New Roman" w:hAnsi="Times New Roman"/>
        </w:rPr>
        <w:t>proyectos, recrear situaciones problemáticas que resuelvan mediante el uso del conocimiento previo y el disciplinar de la asignatura, implementar actividades lúdicas y recreativas que potencien el pensamiento histórico,</w:t>
      </w:r>
      <w:r w:rsidRPr="005B1BCC">
        <w:rPr>
          <w:rFonts w:ascii="Times New Roman" w:eastAsia="Times New Roman" w:hAnsi="Times New Roman"/>
          <w:color w:val="000000"/>
        </w:rPr>
        <w:t xml:space="preserve"> el empleo diversificado de estrategias, recursos  didácticos, </w:t>
      </w:r>
      <w:r w:rsidRPr="005B1BCC">
        <w:rPr>
          <w:rFonts w:ascii="Times New Roman" w:eastAsia="Times New Roman" w:hAnsi="Times New Roman"/>
          <w:color w:val="000000"/>
          <w:lang w:eastAsia="es-MX"/>
        </w:rPr>
        <w:t>como son el uso de fuentes primarias,  secundarias de investigación, recursos tecnológicos que motivan y despiertan  el interés de los alumnos en la investigación, el análisis crítico, el desarrollo de valores y la construcción del pensamiento histórico. Así como, evaluar los aprendizajes.</w:t>
      </w:r>
    </w:p>
    <w:p w14:paraId="309662AD" w14:textId="42A9062E" w:rsidR="004F79A0" w:rsidRPr="005B1BCC" w:rsidRDefault="004F79A0" w:rsidP="00201C5B">
      <w:pPr>
        <w:autoSpaceDE w:val="0"/>
        <w:autoSpaceDN w:val="0"/>
        <w:adjustRightInd w:val="0"/>
        <w:spacing w:line="360" w:lineRule="auto"/>
        <w:ind w:right="-1"/>
        <w:jc w:val="both"/>
        <w:rPr>
          <w:rFonts w:ascii="Times New Roman" w:eastAsia="Times New Roman" w:hAnsi="Times New Roman"/>
          <w:color w:val="000000"/>
          <w:lang w:eastAsia="es-MX"/>
        </w:rPr>
      </w:pPr>
      <w:r w:rsidRPr="005B1BCC">
        <w:rPr>
          <w:rFonts w:ascii="Times New Roman" w:eastAsia="Times New Roman" w:hAnsi="Times New Roman"/>
          <w:color w:val="000000"/>
          <w:lang w:eastAsia="es-MX"/>
        </w:rPr>
        <w:t>E</w:t>
      </w:r>
      <w:r w:rsidR="00213CBD">
        <w:rPr>
          <w:rFonts w:ascii="Times New Roman" w:eastAsia="Times New Roman" w:hAnsi="Times New Roman"/>
          <w:color w:val="000000"/>
          <w:lang w:eastAsia="es-MX"/>
        </w:rPr>
        <w:t xml:space="preserve">sto hace patente </w:t>
      </w:r>
      <w:r w:rsidRPr="005B1BCC">
        <w:rPr>
          <w:rFonts w:ascii="Times New Roman" w:eastAsia="Times New Roman" w:hAnsi="Times New Roman"/>
          <w:color w:val="000000"/>
          <w:lang w:eastAsia="es-MX"/>
        </w:rPr>
        <w:t>el uso de estrategias que estimulan el aprende a aprender porque las prácticas educativas están centradas en los estudiantes como constructores de su propio aprendizaje, ya que el profesor asume el rol de facilitador de ambientes de aprendizaje donde se emplean los recursos necesarios para que los alumnos desarrollen su autonomía como sujeto cognoscente.</w:t>
      </w:r>
      <w:r>
        <w:rPr>
          <w:rFonts w:ascii="Times New Roman" w:eastAsia="Times New Roman" w:hAnsi="Times New Roman"/>
          <w:color w:val="000000"/>
          <w:lang w:eastAsia="es-MX"/>
        </w:rPr>
        <w:t xml:space="preserve">  </w:t>
      </w:r>
    </w:p>
    <w:p w14:paraId="14544D5C" w14:textId="2F5613E9" w:rsidR="004F79A0" w:rsidRDefault="00213CBD" w:rsidP="00201C5B">
      <w:pPr>
        <w:autoSpaceDE w:val="0"/>
        <w:autoSpaceDN w:val="0"/>
        <w:adjustRightInd w:val="0"/>
        <w:spacing w:line="360" w:lineRule="auto"/>
        <w:ind w:right="-1"/>
        <w:jc w:val="both"/>
        <w:rPr>
          <w:rFonts w:ascii="Times New Roman" w:eastAsia="Times New Roman" w:hAnsi="Times New Roman"/>
          <w:color w:val="000000"/>
          <w:lang w:eastAsia="es-MX"/>
        </w:rPr>
      </w:pPr>
      <w:r>
        <w:rPr>
          <w:rFonts w:ascii="Times New Roman" w:eastAsia="Times New Roman" w:hAnsi="Times New Roman"/>
          <w:color w:val="000000"/>
          <w:lang w:eastAsia="es-MX"/>
        </w:rPr>
        <w:t>De lo anterior</w:t>
      </w:r>
      <w:r w:rsidR="004F79A0">
        <w:rPr>
          <w:rFonts w:ascii="Times New Roman" w:eastAsia="Times New Roman" w:hAnsi="Times New Roman"/>
          <w:color w:val="000000"/>
          <w:lang w:eastAsia="es-MX"/>
        </w:rPr>
        <w:t>, se hace necesario señalar que la naturaleza texto expuesto en la planeación didáctica expone que aunque existe la apropiación de una enseñanza que recupera gran medida las orientaciones propuestas por el enfoque de la asignatura de la historia cobijadas bajo un enfoque cognitivo- constructivista donde el centro del proceso educativo se da en los alumnos y en la interacción que establecen con el objeto de conocimiento y de sus pares,</w:t>
      </w:r>
      <w:r w:rsidR="004F79A0" w:rsidRPr="005B1BCC">
        <w:rPr>
          <w:rFonts w:ascii="Times New Roman" w:eastAsiaTheme="minorEastAsia" w:hAnsi="Times New Roman"/>
          <w:lang w:val="es-MX"/>
        </w:rPr>
        <w:t xml:space="preserve"> el reto para los formadores de docentes se enfoca</w:t>
      </w:r>
      <w:r w:rsidR="004F79A0">
        <w:rPr>
          <w:rFonts w:ascii="Times New Roman" w:eastAsiaTheme="minorEastAsia" w:hAnsi="Times New Roman"/>
          <w:lang w:val="es-MX"/>
        </w:rPr>
        <w:t xml:space="preserve"> </w:t>
      </w:r>
      <w:r w:rsidR="004F79A0" w:rsidRPr="005B1BCC">
        <w:rPr>
          <w:rFonts w:ascii="Times New Roman" w:eastAsiaTheme="minorEastAsia" w:hAnsi="Times New Roman"/>
          <w:lang w:val="es-MX"/>
        </w:rPr>
        <w:t xml:space="preserve">en que los estudiantes normalistas comprendan </w:t>
      </w:r>
      <w:r w:rsidR="004F79A0">
        <w:rPr>
          <w:rFonts w:ascii="Times New Roman" w:eastAsiaTheme="minorEastAsia" w:hAnsi="Times New Roman"/>
          <w:lang w:val="es-MX"/>
        </w:rPr>
        <w:t xml:space="preserve">cómo emplear </w:t>
      </w:r>
      <w:r w:rsidR="004F79A0" w:rsidRPr="005B1BCC">
        <w:rPr>
          <w:rFonts w:ascii="Times New Roman" w:eastAsiaTheme="minorEastAsia" w:hAnsi="Times New Roman"/>
          <w:lang w:val="es-MX"/>
        </w:rPr>
        <w:t xml:space="preserve">el campo formativo </w:t>
      </w:r>
      <w:r w:rsidR="004F79A0">
        <w:rPr>
          <w:rFonts w:ascii="Times New Roman" w:eastAsiaTheme="minorEastAsia" w:hAnsi="Times New Roman"/>
          <w:lang w:val="es-MX"/>
        </w:rPr>
        <w:t xml:space="preserve">al planificar una intervención </w:t>
      </w:r>
      <w:r w:rsidR="004F79A0" w:rsidRPr="005B1BCC">
        <w:rPr>
          <w:rFonts w:ascii="Times New Roman" w:eastAsiaTheme="minorEastAsia" w:hAnsi="Times New Roman"/>
          <w:lang w:val="es-MX"/>
        </w:rPr>
        <w:t xml:space="preserve">basadas en ambientes </w:t>
      </w:r>
      <w:r>
        <w:rPr>
          <w:rFonts w:ascii="Times New Roman" w:eastAsiaTheme="minorEastAsia" w:hAnsi="Times New Roman"/>
          <w:lang w:val="es-MX"/>
        </w:rPr>
        <w:t>didácticos</w:t>
      </w:r>
      <w:r w:rsidR="004F79A0">
        <w:rPr>
          <w:rFonts w:ascii="Times New Roman" w:eastAsiaTheme="minorEastAsia" w:hAnsi="Times New Roman"/>
          <w:lang w:val="es-MX"/>
        </w:rPr>
        <w:t xml:space="preserve"> que coadyuve al desarroll</w:t>
      </w:r>
      <w:r w:rsidR="004F79A0" w:rsidRPr="005B1BCC">
        <w:rPr>
          <w:rFonts w:ascii="Times New Roman" w:eastAsia="Times New Roman" w:hAnsi="Times New Roman"/>
          <w:lang w:val="es-MX" w:eastAsia="es-MX"/>
        </w:rPr>
        <w:t xml:space="preserve">o del pensamiento histórico </w:t>
      </w:r>
      <w:r w:rsidR="004F79A0">
        <w:rPr>
          <w:rFonts w:ascii="Times New Roman" w:eastAsia="Times New Roman" w:hAnsi="Times New Roman"/>
          <w:lang w:val="es-MX" w:eastAsia="es-MX"/>
        </w:rPr>
        <w:t xml:space="preserve">centrado sustancialmente en la transferencia </w:t>
      </w:r>
      <w:r w:rsidR="004F79A0" w:rsidRPr="005B1BCC">
        <w:rPr>
          <w:rFonts w:ascii="Times New Roman" w:eastAsiaTheme="minorEastAsia" w:hAnsi="Times New Roman"/>
          <w:lang w:val="es-MX"/>
        </w:rPr>
        <w:t xml:space="preserve"> sobre </w:t>
      </w:r>
      <w:r w:rsidR="004F79A0">
        <w:rPr>
          <w:rFonts w:ascii="Times New Roman" w:eastAsiaTheme="minorEastAsia" w:hAnsi="Times New Roman"/>
          <w:bCs/>
        </w:rPr>
        <w:t xml:space="preserve">los aspectos nodales de la historia con la relación </w:t>
      </w:r>
      <w:r w:rsidR="004F79A0" w:rsidRPr="005B1BCC">
        <w:rPr>
          <w:rFonts w:ascii="Times New Roman" w:eastAsiaTheme="minorEastAsia" w:hAnsi="Times New Roman"/>
          <w:bCs/>
        </w:rPr>
        <w:t xml:space="preserve">y </w:t>
      </w:r>
      <w:r w:rsidR="004F79A0">
        <w:rPr>
          <w:rFonts w:ascii="Times New Roman" w:eastAsiaTheme="minorEastAsia" w:hAnsi="Times New Roman"/>
          <w:bCs/>
        </w:rPr>
        <w:t xml:space="preserve">los </w:t>
      </w:r>
      <w:r w:rsidR="004F79A0" w:rsidRPr="005B1BCC">
        <w:rPr>
          <w:rFonts w:ascii="Times New Roman" w:eastAsiaTheme="minorEastAsia" w:hAnsi="Times New Roman"/>
          <w:bCs/>
        </w:rPr>
        <w:t>efectos  entre la economía, política, sociedad y cultura</w:t>
      </w:r>
      <w:r w:rsidR="004F79A0">
        <w:rPr>
          <w:rFonts w:ascii="Times New Roman" w:eastAsiaTheme="minorEastAsia" w:hAnsi="Times New Roman"/>
          <w:bCs/>
        </w:rPr>
        <w:t xml:space="preserve">; </w:t>
      </w:r>
      <w:r w:rsidR="004F79A0" w:rsidRPr="005B1BCC">
        <w:rPr>
          <w:rFonts w:ascii="Times New Roman" w:eastAsiaTheme="minorEastAsia" w:hAnsi="Times New Roman"/>
          <w:bCs/>
        </w:rPr>
        <w:t xml:space="preserve"> </w:t>
      </w:r>
      <w:r w:rsidR="004F79A0">
        <w:rPr>
          <w:rFonts w:ascii="Times New Roman" w:eastAsiaTheme="minorEastAsia" w:hAnsi="Times New Roman"/>
          <w:bCs/>
        </w:rPr>
        <w:t xml:space="preserve">así como en el </w:t>
      </w:r>
      <w:r w:rsidR="004F79A0" w:rsidRPr="005B1BCC">
        <w:rPr>
          <w:rFonts w:ascii="Times New Roman" w:eastAsiaTheme="minorEastAsia" w:hAnsi="Times New Roman"/>
          <w:bCs/>
        </w:rPr>
        <w:t xml:space="preserve">empleo de la evaluación del </w:t>
      </w:r>
      <w:r w:rsidR="004F79A0" w:rsidRPr="005B1BCC">
        <w:rPr>
          <w:rFonts w:ascii="Times New Roman" w:eastAsiaTheme="minorEastAsia" w:hAnsi="Times New Roman"/>
          <w:bCs/>
        </w:rPr>
        <w:lastRenderedPageBreak/>
        <w:t xml:space="preserve">aprendizaje </w:t>
      </w:r>
      <w:r w:rsidR="004F79A0" w:rsidRPr="005B1BCC">
        <w:rPr>
          <w:rFonts w:ascii="Times New Roman" w:eastAsiaTheme="minorEastAsia" w:hAnsi="Times New Roman"/>
        </w:rPr>
        <w:t xml:space="preserve">ya que esta no se emplea de manera </w:t>
      </w:r>
      <w:r w:rsidR="004F79A0" w:rsidRPr="005B1BCC">
        <w:rPr>
          <w:rFonts w:ascii="Times New Roman" w:eastAsia="Times New Roman" w:hAnsi="Times New Roman"/>
          <w:color w:val="000000"/>
          <w:lang w:eastAsia="es-MX"/>
        </w:rPr>
        <w:t>integral y formativa; tampoco se potencia la diversificación de instrumentos, ni la participación de los diferentes actores para la promoción del aprendizaje colectivo.</w:t>
      </w:r>
    </w:p>
    <w:p w14:paraId="7ED15D43" w14:textId="04AE9BA4" w:rsidR="00FB083C" w:rsidRDefault="00FB083C" w:rsidP="00201C5B">
      <w:pPr>
        <w:autoSpaceDE w:val="0"/>
        <w:autoSpaceDN w:val="0"/>
        <w:adjustRightInd w:val="0"/>
        <w:spacing w:line="360" w:lineRule="auto"/>
        <w:ind w:right="-1"/>
        <w:jc w:val="both"/>
        <w:rPr>
          <w:rFonts w:ascii="Times New Roman" w:hAnsi="Times New Roman"/>
        </w:rPr>
      </w:pPr>
      <w:r>
        <w:rPr>
          <w:rFonts w:ascii="Times New Roman" w:eastAsia="Times New Roman" w:hAnsi="Times New Roman"/>
          <w:color w:val="000000"/>
          <w:lang w:eastAsia="es-MX"/>
        </w:rPr>
        <w:t>Finalmente, se expone que s</w:t>
      </w:r>
      <w:r w:rsidR="00E179C7">
        <w:rPr>
          <w:rFonts w:ascii="Times New Roman" w:hAnsi="Times New Roman"/>
        </w:rPr>
        <w:t>i bien es cierto</w:t>
      </w:r>
      <w:r>
        <w:rPr>
          <w:rFonts w:ascii="Times New Roman" w:hAnsi="Times New Roman"/>
        </w:rPr>
        <w:t xml:space="preserve"> se </w:t>
      </w:r>
      <w:r w:rsidR="00E179C7">
        <w:rPr>
          <w:rFonts w:ascii="Times New Roman" w:hAnsi="Times New Roman"/>
        </w:rPr>
        <w:t>reconoce</w:t>
      </w:r>
      <w:r>
        <w:rPr>
          <w:rFonts w:ascii="Times New Roman" w:hAnsi="Times New Roman"/>
        </w:rPr>
        <w:t>n</w:t>
      </w:r>
      <w:r w:rsidR="00E179C7">
        <w:rPr>
          <w:rFonts w:ascii="Times New Roman" w:hAnsi="Times New Roman"/>
        </w:rPr>
        <w:t xml:space="preserve"> las apropiaciones que los profesores en formación realizan sobre la enseñ</w:t>
      </w:r>
      <w:r w:rsidR="004F79A0">
        <w:rPr>
          <w:rFonts w:ascii="Times New Roman" w:hAnsi="Times New Roman"/>
        </w:rPr>
        <w:t>anza de la hi</w:t>
      </w:r>
      <w:r>
        <w:rPr>
          <w:rFonts w:ascii="Times New Roman" w:hAnsi="Times New Roman"/>
        </w:rPr>
        <w:t>storia, solo nos acercamos al proceso de la planeación, no a la concreción del trabajo docente en las aulas. La planificación  es resultado del</w:t>
      </w:r>
      <w:r w:rsidR="006A1E24">
        <w:rPr>
          <w:rFonts w:ascii="Times New Roman" w:hAnsi="Times New Roman"/>
        </w:rPr>
        <w:t xml:space="preserve"> primer proceso de reflexión del </w:t>
      </w:r>
      <w:r w:rsidR="00A80DCB">
        <w:rPr>
          <w:rFonts w:ascii="Times New Roman" w:hAnsi="Times New Roman"/>
        </w:rPr>
        <w:t xml:space="preserve">trabajo docente y configura lo que Díaz (2013) le denomina </w:t>
      </w:r>
      <w:r w:rsidR="006A1E24">
        <w:rPr>
          <w:rFonts w:ascii="Times New Roman" w:hAnsi="Times New Roman"/>
        </w:rPr>
        <w:t>“pensamiento didáctico”</w:t>
      </w:r>
      <w:r w:rsidR="000475AF">
        <w:rPr>
          <w:rFonts w:ascii="Times New Roman" w:hAnsi="Times New Roman"/>
        </w:rPr>
        <w:t xml:space="preserve"> (16)</w:t>
      </w:r>
      <w:r w:rsidR="006A1E24">
        <w:rPr>
          <w:rFonts w:ascii="Times New Roman" w:hAnsi="Times New Roman"/>
        </w:rPr>
        <w:t xml:space="preserve">;  es aquí donde el docente </w:t>
      </w:r>
      <w:r w:rsidR="00A80DCB">
        <w:rPr>
          <w:rFonts w:ascii="Times New Roman" w:hAnsi="Times New Roman"/>
        </w:rPr>
        <w:t>pone</w:t>
      </w:r>
      <w:r w:rsidR="006A1E24">
        <w:rPr>
          <w:rFonts w:ascii="Times New Roman" w:hAnsi="Times New Roman"/>
        </w:rPr>
        <w:t xml:space="preserve"> a disposición de manera ordenada o sistemática los elementos de la propu</w:t>
      </w:r>
      <w:r w:rsidR="000475AF">
        <w:rPr>
          <w:rFonts w:ascii="Times New Roman" w:hAnsi="Times New Roman"/>
        </w:rPr>
        <w:t xml:space="preserve">esta curricular que atiende y los entrelaza </w:t>
      </w:r>
      <w:r w:rsidR="00A80DCB">
        <w:rPr>
          <w:rFonts w:ascii="Times New Roman" w:hAnsi="Times New Roman"/>
        </w:rPr>
        <w:t>tanto c</w:t>
      </w:r>
      <w:r w:rsidR="000475AF">
        <w:rPr>
          <w:rFonts w:ascii="Times New Roman" w:hAnsi="Times New Roman"/>
        </w:rPr>
        <w:t>on los saberes de la didáctica que ha integrado de las diferentes asignaturas que ha cursado durante su formación</w:t>
      </w:r>
      <w:r w:rsidR="00A80DCB">
        <w:rPr>
          <w:rFonts w:ascii="Times New Roman" w:hAnsi="Times New Roman"/>
        </w:rPr>
        <w:t xml:space="preserve">, con </w:t>
      </w:r>
      <w:r w:rsidR="000475AF">
        <w:rPr>
          <w:rFonts w:ascii="Times New Roman" w:hAnsi="Times New Roman"/>
        </w:rPr>
        <w:t xml:space="preserve">las experiencias </w:t>
      </w:r>
      <w:r w:rsidR="00A80DCB">
        <w:rPr>
          <w:rFonts w:ascii="Times New Roman" w:hAnsi="Times New Roman"/>
        </w:rPr>
        <w:t xml:space="preserve">recuperadas de su vida de estudiante </w:t>
      </w:r>
      <w:r w:rsidR="000475AF">
        <w:rPr>
          <w:rFonts w:ascii="Times New Roman" w:hAnsi="Times New Roman"/>
        </w:rPr>
        <w:t xml:space="preserve">y </w:t>
      </w:r>
      <w:r w:rsidR="00A80DCB">
        <w:rPr>
          <w:rFonts w:ascii="Times New Roman" w:hAnsi="Times New Roman"/>
        </w:rPr>
        <w:t xml:space="preserve">la que ha tendido como </w:t>
      </w:r>
      <w:r w:rsidR="000475AF">
        <w:rPr>
          <w:rFonts w:ascii="Times New Roman" w:hAnsi="Times New Roman"/>
        </w:rPr>
        <w:t>profesor durante el trabajo docente que realiza en las escu</w:t>
      </w:r>
      <w:r w:rsidR="00A80DCB">
        <w:rPr>
          <w:rFonts w:ascii="Times New Roman" w:hAnsi="Times New Roman"/>
        </w:rPr>
        <w:t xml:space="preserve">elas de práctica; así como también los entrelaza con su propia capacidad creativa para la recreación de las situaciones de enseñanza. </w:t>
      </w:r>
    </w:p>
    <w:p w14:paraId="42D581E3" w14:textId="138993DA" w:rsidR="00B067E1" w:rsidRDefault="00A80DCB" w:rsidP="00201C5B">
      <w:pPr>
        <w:autoSpaceDE w:val="0"/>
        <w:autoSpaceDN w:val="0"/>
        <w:adjustRightInd w:val="0"/>
        <w:spacing w:line="360" w:lineRule="auto"/>
        <w:ind w:right="-1"/>
        <w:jc w:val="both"/>
        <w:rPr>
          <w:rFonts w:ascii="Times New Roman" w:hAnsi="Times New Roman"/>
        </w:rPr>
      </w:pPr>
      <w:r>
        <w:rPr>
          <w:rFonts w:ascii="Times New Roman" w:hAnsi="Times New Roman"/>
        </w:rPr>
        <w:t>Acercarse al conocimiento reflexivo</w:t>
      </w:r>
      <w:r w:rsidR="00DF4303">
        <w:rPr>
          <w:rFonts w:ascii="Times New Roman" w:hAnsi="Times New Roman"/>
        </w:rPr>
        <w:t xml:space="preserve"> de los estudiantes normalistas, </w:t>
      </w:r>
      <w:r>
        <w:rPr>
          <w:rFonts w:ascii="Times New Roman" w:hAnsi="Times New Roman"/>
        </w:rPr>
        <w:t xml:space="preserve">permite al formador de docentes </w:t>
      </w:r>
      <w:r w:rsidR="00DF4303">
        <w:rPr>
          <w:rFonts w:ascii="Times New Roman" w:hAnsi="Times New Roman"/>
        </w:rPr>
        <w:t>reflexionar sobre cómo orientar el proceso formativo y buscar en la medida de lo posible el cierre de brechas que asegure una calidad educativa en cascada, es decir que beneficie tanto a los profesores en formación como a los estudiantes de la educación básica. El reto sin duda alguna surge a partir de las limitaciones encontradas en este trabajo, que como se mencionó anteriormente tiene que ver en cómo las apropiaciones de la enseñanza de la Historia de traducen en el terreno de la práctica.</w:t>
      </w:r>
      <w:r w:rsidR="001B6636">
        <w:rPr>
          <w:rFonts w:ascii="Times New Roman" w:hAnsi="Times New Roman"/>
        </w:rPr>
        <w:t xml:space="preserve"> El complementar los resultados hasta aquí vertidos con </w:t>
      </w:r>
      <w:r w:rsidR="00DF4303">
        <w:rPr>
          <w:rFonts w:ascii="Times New Roman" w:hAnsi="Times New Roman"/>
        </w:rPr>
        <w:t xml:space="preserve">el empleo de entrevistas </w:t>
      </w:r>
      <w:r w:rsidR="001B6636">
        <w:rPr>
          <w:rFonts w:ascii="Times New Roman" w:hAnsi="Times New Roman"/>
        </w:rPr>
        <w:t xml:space="preserve">a </w:t>
      </w:r>
      <w:r w:rsidR="00DF4303">
        <w:rPr>
          <w:rFonts w:ascii="Times New Roman" w:hAnsi="Times New Roman"/>
        </w:rPr>
        <w:t xml:space="preserve">los informantes claves y </w:t>
      </w:r>
      <w:r w:rsidR="001B6636">
        <w:rPr>
          <w:rFonts w:ascii="Times New Roman" w:hAnsi="Times New Roman"/>
        </w:rPr>
        <w:t xml:space="preserve">registros de </w:t>
      </w:r>
      <w:r w:rsidR="00DF4303">
        <w:rPr>
          <w:rFonts w:ascii="Times New Roman" w:hAnsi="Times New Roman"/>
        </w:rPr>
        <w:t>observaci</w:t>
      </w:r>
      <w:r w:rsidR="001B6636">
        <w:rPr>
          <w:rFonts w:ascii="Times New Roman" w:hAnsi="Times New Roman"/>
        </w:rPr>
        <w:t xml:space="preserve">ón </w:t>
      </w:r>
      <w:r w:rsidR="00DF4303">
        <w:rPr>
          <w:rFonts w:ascii="Times New Roman" w:hAnsi="Times New Roman"/>
        </w:rPr>
        <w:t xml:space="preserve">del trabajo realizan los profesores normalistas en las aulas de las escuelas de la educación básica serán el escenario investigativo para </w:t>
      </w:r>
      <w:r w:rsidR="001B6636">
        <w:rPr>
          <w:rFonts w:ascii="Times New Roman" w:hAnsi="Times New Roman"/>
        </w:rPr>
        <w:t xml:space="preserve">profundizar sobre cómo se apropian sobre las orientaciones didácticas de la enseñanza de la historia. </w:t>
      </w:r>
      <w:r w:rsidR="00DF4303">
        <w:rPr>
          <w:rFonts w:ascii="Times New Roman" w:hAnsi="Times New Roman"/>
        </w:rPr>
        <w:t xml:space="preserve">  </w:t>
      </w:r>
    </w:p>
    <w:p w14:paraId="1581130F" w14:textId="77777777" w:rsidR="00385FF7" w:rsidRDefault="00385FF7" w:rsidP="00385FF7">
      <w:pPr>
        <w:autoSpaceDE w:val="0"/>
        <w:autoSpaceDN w:val="0"/>
        <w:adjustRightInd w:val="0"/>
        <w:spacing w:line="360" w:lineRule="auto"/>
        <w:ind w:right="-1"/>
        <w:rPr>
          <w:rFonts w:ascii="Times New Roman" w:eastAsia="Arial Unicode MS" w:hAnsi="Times New Roman"/>
          <w:b/>
          <w:color w:val="000000"/>
        </w:rPr>
      </w:pPr>
    </w:p>
    <w:p w14:paraId="168E9B04" w14:textId="11D9D6A0" w:rsidR="00894360" w:rsidRPr="005B1BCC" w:rsidRDefault="00B41124" w:rsidP="00385FF7">
      <w:pPr>
        <w:autoSpaceDE w:val="0"/>
        <w:autoSpaceDN w:val="0"/>
        <w:adjustRightInd w:val="0"/>
        <w:spacing w:line="360" w:lineRule="auto"/>
        <w:ind w:right="-1"/>
        <w:rPr>
          <w:rFonts w:ascii="Times New Roman" w:eastAsia="Arial Unicode MS" w:hAnsi="Times New Roman"/>
          <w:b/>
          <w:color w:val="000000"/>
        </w:rPr>
      </w:pPr>
      <w:r>
        <w:rPr>
          <w:rFonts w:ascii="Times New Roman" w:eastAsia="Arial Unicode MS" w:hAnsi="Times New Roman"/>
          <w:b/>
          <w:color w:val="000000"/>
        </w:rPr>
        <w:t>Conclusiones</w:t>
      </w:r>
    </w:p>
    <w:p w14:paraId="77DDABBC" w14:textId="0CB44C3D" w:rsidR="00894360" w:rsidRPr="005B1BCC"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eastAsiaTheme="minorEastAsia" w:hAnsi="Times New Roman"/>
        </w:rPr>
        <w:t xml:space="preserve">Quizá los formadores de docentes, profesores, investigadores educativos, entre otros, cuestionen la pertinencia de conocer cómo los estudiantes normalistas que fueron formados con el </w:t>
      </w:r>
      <w:r w:rsidRPr="005B1BCC">
        <w:rPr>
          <w:rFonts w:ascii="Times New Roman" w:eastAsiaTheme="minorEastAsia" w:hAnsi="Times New Roman"/>
          <w:i/>
        </w:rPr>
        <w:t>Plan de Estudios de Educación de Normal del ’97,</w:t>
      </w:r>
      <w:r w:rsidRPr="005B1BCC">
        <w:rPr>
          <w:rFonts w:ascii="Times New Roman" w:eastAsiaTheme="minorEastAsia" w:hAnsi="Times New Roman"/>
        </w:rPr>
        <w:t xml:space="preserve"> asumen los actuales programas de educación básica respecto a la enseñanza de la historia, ya que hoy en día existen nuevos planes</w:t>
      </w:r>
      <w:r w:rsidR="00117E7F" w:rsidRPr="005B1BCC">
        <w:rPr>
          <w:rFonts w:ascii="Times New Roman" w:eastAsiaTheme="minorEastAsia" w:hAnsi="Times New Roman"/>
        </w:rPr>
        <w:t xml:space="preserve"> de ambos niveles educativos. </w:t>
      </w:r>
      <w:r w:rsidR="00A06285">
        <w:rPr>
          <w:rFonts w:ascii="Times New Roman" w:eastAsiaTheme="minorEastAsia" w:hAnsi="Times New Roman"/>
        </w:rPr>
        <w:t>No obstante, lo que se buscó</w:t>
      </w:r>
      <w:r w:rsidRPr="005B1BCC">
        <w:rPr>
          <w:rFonts w:ascii="Times New Roman" w:eastAsiaTheme="minorEastAsia" w:hAnsi="Times New Roman"/>
        </w:rPr>
        <w:t xml:space="preserve"> argumentar y justificar en este apartado mediante las conclusiones de los hallazgos encontrados es lo siguiente:</w:t>
      </w:r>
    </w:p>
    <w:p w14:paraId="0E124FD9" w14:textId="28BE0AAC" w:rsidR="00894360" w:rsidRPr="005B1BCC" w:rsidRDefault="00894360" w:rsidP="00201C5B">
      <w:pPr>
        <w:autoSpaceDE w:val="0"/>
        <w:autoSpaceDN w:val="0"/>
        <w:adjustRightInd w:val="0"/>
        <w:spacing w:line="360" w:lineRule="auto"/>
        <w:ind w:right="-1"/>
        <w:jc w:val="both"/>
        <w:rPr>
          <w:rFonts w:ascii="Times New Roman" w:eastAsiaTheme="minorEastAsia" w:hAnsi="Times New Roman"/>
        </w:rPr>
      </w:pPr>
      <w:r w:rsidRPr="005B1BCC">
        <w:rPr>
          <w:rFonts w:ascii="Times New Roman" w:eastAsiaTheme="minorEastAsia" w:hAnsi="Times New Roman"/>
        </w:rPr>
        <w:lastRenderedPageBreak/>
        <w:t>Durante el proceso de los tres años de formación de los estudiantes normalistas, se privilegia el conocimiento teórico sobre las asignaturas, las posturas históricas, filosóficas y pedagógicas que sustentan la didáctica para la enseñanza. El cuarto año, potencia el saber práctico de la enseñanza, sustentado por el conocimiento teórico bajo u</w:t>
      </w:r>
      <w:r w:rsidR="0006113B" w:rsidRPr="005B1BCC">
        <w:rPr>
          <w:rFonts w:ascii="Times New Roman" w:eastAsiaTheme="minorEastAsia" w:hAnsi="Times New Roman"/>
        </w:rPr>
        <w:t>n enfoque reflexivo que conlleva</w:t>
      </w:r>
      <w:r w:rsidRPr="005B1BCC">
        <w:rPr>
          <w:rFonts w:ascii="Times New Roman" w:eastAsiaTheme="minorEastAsia" w:hAnsi="Times New Roman"/>
        </w:rPr>
        <w:t xml:space="preserve"> a la innovación pedagógica continua de sus prácticas educativas. </w:t>
      </w:r>
    </w:p>
    <w:p w14:paraId="6F8DF7BE" w14:textId="4520B818" w:rsidR="00894360" w:rsidRPr="005B1BCC" w:rsidRDefault="00894360" w:rsidP="00201C5B">
      <w:pPr>
        <w:autoSpaceDE w:val="0"/>
        <w:autoSpaceDN w:val="0"/>
        <w:adjustRightInd w:val="0"/>
        <w:spacing w:line="360" w:lineRule="auto"/>
        <w:ind w:right="-1"/>
        <w:jc w:val="both"/>
        <w:rPr>
          <w:rFonts w:ascii="Times New Roman" w:eastAsiaTheme="minorEastAsia" w:hAnsi="Times New Roman"/>
          <w:lang w:val="es-MX"/>
        </w:rPr>
      </w:pPr>
      <w:r w:rsidRPr="005B1BCC">
        <w:rPr>
          <w:rFonts w:ascii="Times New Roman" w:eastAsiaTheme="minorEastAsia" w:hAnsi="Times New Roman"/>
        </w:rPr>
        <w:t>D</w:t>
      </w:r>
      <w:proofErr w:type="spellStart"/>
      <w:r w:rsidRPr="005B1BCC">
        <w:rPr>
          <w:rFonts w:ascii="Times New Roman" w:eastAsiaTheme="minorEastAsia" w:hAnsi="Times New Roman"/>
          <w:lang w:val="es-MX"/>
        </w:rPr>
        <w:t>ado</w:t>
      </w:r>
      <w:proofErr w:type="spellEnd"/>
      <w:r w:rsidRPr="005B1BCC">
        <w:rPr>
          <w:rFonts w:ascii="Times New Roman" w:eastAsiaTheme="minorEastAsia" w:hAnsi="Times New Roman"/>
          <w:lang w:val="es-MX"/>
        </w:rPr>
        <w:t xml:space="preserve"> que los estudiantes normalistas </w:t>
      </w:r>
      <w:r w:rsidR="003047D3" w:rsidRPr="005B1BCC">
        <w:rPr>
          <w:rFonts w:ascii="Times New Roman" w:eastAsiaTheme="minorEastAsia" w:hAnsi="Times New Roman"/>
          <w:lang w:val="es-MX"/>
        </w:rPr>
        <w:t xml:space="preserve">analizaron </w:t>
      </w:r>
      <w:r w:rsidRPr="005B1BCC">
        <w:rPr>
          <w:rFonts w:ascii="Times New Roman" w:eastAsiaTheme="minorEastAsia" w:hAnsi="Times New Roman"/>
          <w:lang w:val="es-MX"/>
        </w:rPr>
        <w:t>las orientacio</w:t>
      </w:r>
      <w:r w:rsidR="00D478A8" w:rsidRPr="005B1BCC">
        <w:rPr>
          <w:rFonts w:ascii="Times New Roman" w:eastAsiaTheme="minorEastAsia" w:hAnsi="Times New Roman"/>
          <w:lang w:val="es-MX"/>
        </w:rPr>
        <w:t>nes del Plan de estudio del 199</w:t>
      </w:r>
      <w:r w:rsidR="003047D3" w:rsidRPr="005B1BCC">
        <w:rPr>
          <w:rFonts w:ascii="Times New Roman" w:eastAsiaTheme="minorEastAsia" w:hAnsi="Times New Roman"/>
          <w:lang w:val="es-MX"/>
        </w:rPr>
        <w:t>3 de educación primaria</w:t>
      </w:r>
      <w:r w:rsidRPr="005B1BCC">
        <w:rPr>
          <w:rFonts w:ascii="Times New Roman" w:eastAsiaTheme="minorEastAsia" w:hAnsi="Times New Roman"/>
          <w:lang w:val="es-MX"/>
        </w:rPr>
        <w:t>, al responder a la demanda que le genera la tarea docente de emplear los programas de estudio de la enseñanza de la Historia del 2011, hace</w:t>
      </w:r>
      <w:r w:rsidR="0006113B" w:rsidRPr="005B1BCC">
        <w:rPr>
          <w:rFonts w:ascii="Times New Roman" w:eastAsiaTheme="minorEastAsia" w:hAnsi="Times New Roman"/>
          <w:lang w:val="es-MX"/>
        </w:rPr>
        <w:t>n</w:t>
      </w:r>
      <w:r w:rsidRPr="005B1BCC">
        <w:rPr>
          <w:rFonts w:ascii="Times New Roman" w:eastAsiaTheme="minorEastAsia" w:hAnsi="Times New Roman"/>
          <w:lang w:val="es-MX"/>
        </w:rPr>
        <w:t xml:space="preserve"> uso del procesos cognitivos denominado trasposición didáctica, explicado por  </w:t>
      </w:r>
      <w:proofErr w:type="spellStart"/>
      <w:r w:rsidRPr="005B1BCC">
        <w:rPr>
          <w:rFonts w:ascii="Times New Roman" w:eastAsiaTheme="minorEastAsia" w:hAnsi="Times New Roman"/>
          <w:lang w:val="es-MX"/>
        </w:rPr>
        <w:t>Chevallard</w:t>
      </w:r>
      <w:proofErr w:type="spellEnd"/>
      <w:r w:rsidRPr="005B1BCC">
        <w:rPr>
          <w:rFonts w:ascii="Times New Roman" w:eastAsiaTheme="minorEastAsia" w:hAnsi="Times New Roman"/>
          <w:lang w:val="es-MX"/>
        </w:rPr>
        <w:t>, (1991) como “el paso del saber sabio al saber enseñado y  el saber,  al saber enseñar en un objeto de enseñanza” (p.7); en este caso el saber de cómo enseñar la Historia está determinado a partir de las orientaciones didácticas que se ofrecen en el programa de estudio 2011 que proporciona  elementos  nuevos del saber sobre la enseñanza que conjuga el conocimiento de los expertos (saber sabio) mediante  los saberes previos o saberes sabidos del plan 93  para realizar sus propias interpretaciones de los recursos con los que dispone  lo que le permite la creación didáctica plasmada en la planificación del trabajo docente.</w:t>
      </w:r>
    </w:p>
    <w:p w14:paraId="346631E7" w14:textId="00B9D0A5" w:rsidR="00894360" w:rsidRDefault="00894360" w:rsidP="00201C5B">
      <w:pPr>
        <w:autoSpaceDE w:val="0"/>
        <w:autoSpaceDN w:val="0"/>
        <w:adjustRightInd w:val="0"/>
        <w:spacing w:line="360" w:lineRule="auto"/>
        <w:ind w:right="-1"/>
        <w:jc w:val="both"/>
        <w:rPr>
          <w:rFonts w:ascii="Times New Roman" w:eastAsiaTheme="minorEastAsia" w:hAnsi="Times New Roman"/>
          <w:lang w:val="es-MX"/>
        </w:rPr>
      </w:pPr>
      <w:r w:rsidRPr="005B1BCC">
        <w:rPr>
          <w:rFonts w:ascii="Times New Roman" w:eastAsiaTheme="minorEastAsia" w:hAnsi="Times New Roman"/>
          <w:lang w:val="es-MX"/>
        </w:rPr>
        <w:t xml:space="preserve">De tal manera que la trasposición didáctica es el recurso cognitivo que le permite apropiarse de las orientaciones  para emplearlas en la enseñanza de la historia, apropiaciones que desde la postura de </w:t>
      </w:r>
      <w:proofErr w:type="spellStart"/>
      <w:r w:rsidRPr="005B1BCC">
        <w:rPr>
          <w:rFonts w:ascii="Times New Roman" w:eastAsiaTheme="minorEastAsia" w:hAnsi="Times New Roman"/>
          <w:lang w:val="es-MX"/>
        </w:rPr>
        <w:t>Zelmenman</w:t>
      </w:r>
      <w:proofErr w:type="spellEnd"/>
      <w:r w:rsidRPr="005B1BCC">
        <w:rPr>
          <w:rFonts w:ascii="Times New Roman" w:eastAsiaTheme="minorEastAsia" w:hAnsi="Times New Roman"/>
          <w:lang w:val="es-MX"/>
        </w:rPr>
        <w:t xml:space="preserve"> (2003) </w:t>
      </w:r>
      <w:r w:rsidR="00B76E00" w:rsidRPr="005B1BCC">
        <w:rPr>
          <w:rFonts w:ascii="Times New Roman" w:eastAsiaTheme="minorEastAsia" w:hAnsi="Times New Roman"/>
          <w:lang w:val="es-MX"/>
        </w:rPr>
        <w:t>son</w:t>
      </w:r>
      <w:r w:rsidRPr="005B1BCC">
        <w:rPr>
          <w:rFonts w:ascii="Times New Roman" w:eastAsiaTheme="minorEastAsia" w:hAnsi="Times New Roman"/>
          <w:lang w:val="es-MX"/>
        </w:rPr>
        <w:t xml:space="preserve"> inacabadas</w:t>
      </w:r>
      <w:r w:rsidRPr="005B1BCC">
        <w:rPr>
          <w:rFonts w:ascii="Times New Roman" w:eastAsiaTheme="minorEastAsia" w:hAnsi="Times New Roman"/>
          <w:b/>
          <w:bCs/>
          <w:lang w:val="es-MX"/>
        </w:rPr>
        <w:t xml:space="preserve">, </w:t>
      </w:r>
      <w:r w:rsidRPr="005B1BCC">
        <w:rPr>
          <w:rFonts w:ascii="Times New Roman" w:eastAsiaTheme="minorEastAsia" w:hAnsi="Times New Roman"/>
          <w:bCs/>
          <w:lang w:val="es-MX"/>
        </w:rPr>
        <w:t>abierta a nuevas realidades</w:t>
      </w:r>
      <w:r w:rsidR="007E14EF" w:rsidRPr="005B1BCC">
        <w:rPr>
          <w:rFonts w:ascii="Times New Roman" w:eastAsiaTheme="minorEastAsia" w:hAnsi="Times New Roman"/>
          <w:bCs/>
          <w:lang w:val="es-MX"/>
        </w:rPr>
        <w:t>,</w:t>
      </w:r>
      <w:r w:rsidRPr="005B1BCC">
        <w:rPr>
          <w:rFonts w:ascii="Times New Roman" w:eastAsiaTheme="minorEastAsia" w:hAnsi="Times New Roman"/>
          <w:bCs/>
          <w:lang w:val="es-MX"/>
        </w:rPr>
        <w:t xml:space="preserve"> susceptibles de enriquecer las  determinaciones establecidas</w:t>
      </w:r>
      <w:r w:rsidR="007E14EF" w:rsidRPr="005B1BCC">
        <w:rPr>
          <w:rFonts w:ascii="Times New Roman" w:eastAsiaTheme="minorEastAsia" w:hAnsi="Times New Roman"/>
          <w:bCs/>
          <w:lang w:val="es-MX"/>
        </w:rPr>
        <w:t>,</w:t>
      </w:r>
      <w:r w:rsidRPr="005B1BCC">
        <w:rPr>
          <w:rFonts w:ascii="Times New Roman" w:eastAsiaTheme="minorEastAsia" w:hAnsi="Times New Roman"/>
          <w:lang w:val="es-MX"/>
        </w:rPr>
        <w:t xml:space="preserve"> ya que conforme se acrecienta el saber mediante la interacción dialéctica que se establece entre lo nuevo conocido, con el saber sabido durante la situaciones experienciales de la planificación de la enseñanza se atienden a las demandas de la reforma curricular. </w:t>
      </w:r>
    </w:p>
    <w:p w14:paraId="13C4DF66"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44185269"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741E5258"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4A49EFC1"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117FADA3"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6A34F69E" w14:textId="77777777" w:rsidR="00385FF7" w:rsidRDefault="00385FF7"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p>
    <w:p w14:paraId="18D0D959" w14:textId="77777777" w:rsidR="005E5A73" w:rsidRDefault="00B41124" w:rsidP="00385FF7">
      <w:pPr>
        <w:autoSpaceDE w:val="0"/>
        <w:autoSpaceDN w:val="0"/>
        <w:adjustRightInd w:val="0"/>
        <w:spacing w:before="100" w:beforeAutospacing="1" w:after="100" w:afterAutospacing="1" w:line="360" w:lineRule="auto"/>
        <w:ind w:left="-284" w:right="-285"/>
        <w:rPr>
          <w:rFonts w:ascii="Times New Roman" w:eastAsiaTheme="minorEastAsia" w:hAnsi="Times New Roman"/>
          <w:b/>
        </w:rPr>
      </w:pPr>
      <w:r w:rsidRPr="00385FF7">
        <w:rPr>
          <w:rFonts w:ascii="Calibri" w:eastAsia="Calibri" w:hAnsi="Calibri" w:cs="Calibri"/>
          <w:color w:val="7030A0"/>
          <w:sz w:val="28"/>
          <w:lang w:val="es-MX" w:eastAsia="en-US"/>
        </w:rPr>
        <w:lastRenderedPageBreak/>
        <w:t>Bibliografía</w:t>
      </w:r>
    </w:p>
    <w:p w14:paraId="1F2EE9AD" w14:textId="77777777" w:rsidR="005E5A73" w:rsidRPr="00385FF7" w:rsidRDefault="005E5A73" w:rsidP="00385FF7">
      <w:pPr>
        <w:autoSpaceDE w:val="0"/>
        <w:autoSpaceDN w:val="0"/>
        <w:adjustRightInd w:val="0"/>
        <w:spacing w:before="100" w:beforeAutospacing="1" w:after="100" w:afterAutospacing="1" w:line="360" w:lineRule="auto"/>
        <w:ind w:left="709" w:right="-284" w:hanging="709"/>
        <w:jc w:val="both"/>
        <w:rPr>
          <w:rFonts w:ascii="Times New Roman" w:hAnsi="Times New Roman"/>
          <w:noProof/>
          <w:lang w:val="es-ES"/>
        </w:rPr>
      </w:pPr>
      <w:r w:rsidRPr="00385FF7">
        <w:rPr>
          <w:rFonts w:ascii="Times New Roman" w:hAnsi="Times New Roman"/>
          <w:noProof/>
          <w:lang w:val="es-ES"/>
        </w:rPr>
        <w:t xml:space="preserve">Beumot. (1996). </w:t>
      </w:r>
      <w:r w:rsidRPr="00385FF7">
        <w:rPr>
          <w:rFonts w:ascii="Times New Roman" w:hAnsi="Times New Roman"/>
          <w:i/>
          <w:iCs/>
          <w:noProof/>
          <w:lang w:val="es-ES"/>
        </w:rPr>
        <w:t>Tratado de hermeneútica analógica. Hacia un modelo de interpretación.</w:t>
      </w:r>
      <w:r w:rsidRPr="00385FF7">
        <w:rPr>
          <w:rFonts w:ascii="Times New Roman" w:hAnsi="Times New Roman"/>
          <w:noProof/>
          <w:lang w:val="es-ES"/>
        </w:rPr>
        <w:t xml:space="preserve"> México: Itaca.</w:t>
      </w:r>
    </w:p>
    <w:p w14:paraId="65C74A1E" w14:textId="77777777" w:rsidR="005E5A73" w:rsidRPr="00385FF7" w:rsidRDefault="005E5A73" w:rsidP="00385FF7">
      <w:pPr>
        <w:autoSpaceDE w:val="0"/>
        <w:autoSpaceDN w:val="0"/>
        <w:adjustRightInd w:val="0"/>
        <w:spacing w:before="100" w:beforeAutospacing="1" w:after="100" w:afterAutospacing="1" w:line="360" w:lineRule="auto"/>
        <w:ind w:left="709" w:right="-284" w:hanging="709"/>
        <w:jc w:val="both"/>
        <w:rPr>
          <w:rFonts w:ascii="Times New Roman" w:hAnsi="Times New Roman"/>
          <w:lang w:val="en-US"/>
        </w:rPr>
      </w:pPr>
      <w:proofErr w:type="spellStart"/>
      <w:r w:rsidRPr="00385FF7">
        <w:rPr>
          <w:rFonts w:ascii="Times New Roman" w:hAnsi="Times New Roman"/>
          <w:color w:val="222222"/>
        </w:rPr>
        <w:t>Chevallard</w:t>
      </w:r>
      <w:proofErr w:type="spellEnd"/>
      <w:r w:rsidRPr="00385FF7">
        <w:rPr>
          <w:rFonts w:ascii="Times New Roman" w:hAnsi="Times New Roman"/>
          <w:color w:val="222222"/>
        </w:rPr>
        <w:t xml:space="preserve">, Y. (1991). La transposición didáctica. </w:t>
      </w:r>
      <w:r w:rsidRPr="00385FF7">
        <w:rPr>
          <w:rFonts w:ascii="Times New Roman" w:hAnsi="Times New Roman"/>
          <w:i/>
          <w:iCs/>
          <w:color w:val="222222"/>
        </w:rPr>
        <w:t>Del saber sabio al saber enseñado</w:t>
      </w:r>
      <w:r w:rsidRPr="00385FF7">
        <w:rPr>
          <w:rFonts w:ascii="Times New Roman" w:hAnsi="Times New Roman"/>
          <w:color w:val="222222"/>
        </w:rPr>
        <w:t xml:space="preserve">, </w:t>
      </w:r>
      <w:r w:rsidRPr="00385FF7">
        <w:rPr>
          <w:rFonts w:ascii="Times New Roman" w:hAnsi="Times New Roman"/>
          <w:i/>
          <w:iCs/>
          <w:color w:val="222222"/>
        </w:rPr>
        <w:t>3, Recuperado de:</w:t>
      </w:r>
      <w:r w:rsidRPr="00385FF7">
        <w:rPr>
          <w:rFonts w:ascii="Times New Roman" w:hAnsi="Times New Roman"/>
          <w:lang w:val="es-ES"/>
        </w:rPr>
        <w:t xml:space="preserve">http://www.uruguayeduca.edu.uy/Userfiles </w:t>
      </w:r>
      <w:r w:rsidRPr="00385FF7">
        <w:rPr>
          <w:rFonts w:ascii="Times New Roman" w:hAnsi="Times New Roman"/>
          <w:lang w:val="en-US"/>
        </w:rPr>
        <w:t>/P0001%5CFile%5Cchevallard.pdf. Link active</w:t>
      </w:r>
    </w:p>
    <w:p w14:paraId="29734A8D" w14:textId="77777777" w:rsidR="005E5A73" w:rsidRPr="00385FF7" w:rsidRDefault="005E5A73" w:rsidP="00385FF7">
      <w:pPr>
        <w:autoSpaceDE w:val="0"/>
        <w:autoSpaceDN w:val="0"/>
        <w:adjustRightInd w:val="0"/>
        <w:spacing w:line="360" w:lineRule="auto"/>
        <w:ind w:left="709" w:right="-284" w:hanging="709"/>
        <w:jc w:val="both"/>
        <w:rPr>
          <w:rFonts w:ascii="Times New Roman" w:hAnsi="Times New Roman"/>
          <w:color w:val="222222"/>
          <w:shd w:val="clear" w:color="auto" w:fill="FFFFFF"/>
        </w:rPr>
      </w:pPr>
      <w:r w:rsidRPr="00385FF7">
        <w:rPr>
          <w:rFonts w:ascii="Times New Roman" w:hAnsi="Times New Roman"/>
          <w:color w:val="222222"/>
          <w:shd w:val="clear" w:color="auto" w:fill="FFFFFF"/>
        </w:rPr>
        <w:t xml:space="preserve">Díaz Barriga, Á. (2013). Secuencias de aprendizaje </w:t>
      </w:r>
      <w:proofErr w:type="gramStart"/>
      <w:r w:rsidRPr="00385FF7">
        <w:rPr>
          <w:rFonts w:ascii="Times New Roman" w:hAnsi="Times New Roman"/>
          <w:color w:val="222222"/>
          <w:shd w:val="clear" w:color="auto" w:fill="FFFFFF"/>
        </w:rPr>
        <w:t>¿</w:t>
      </w:r>
      <w:proofErr w:type="gramEnd"/>
      <w:r w:rsidRPr="00385FF7">
        <w:rPr>
          <w:rFonts w:ascii="Times New Roman" w:hAnsi="Times New Roman"/>
          <w:color w:val="222222"/>
          <w:shd w:val="clear" w:color="auto" w:fill="FFFFFF"/>
        </w:rPr>
        <w:t xml:space="preserve">un problema del enfoque de competencias </w:t>
      </w:r>
    </w:p>
    <w:p w14:paraId="46FFBB0B" w14:textId="77777777" w:rsidR="005E5A73" w:rsidRPr="00385FF7" w:rsidRDefault="005E5A73" w:rsidP="00385FF7">
      <w:pPr>
        <w:autoSpaceDE w:val="0"/>
        <w:autoSpaceDN w:val="0"/>
        <w:adjustRightInd w:val="0"/>
        <w:spacing w:line="360" w:lineRule="auto"/>
        <w:ind w:left="709" w:right="-284" w:hanging="709"/>
        <w:jc w:val="both"/>
        <w:rPr>
          <w:rFonts w:ascii="Times New Roman" w:hAnsi="Times New Roman"/>
        </w:rPr>
      </w:pPr>
      <w:r w:rsidRPr="00385FF7">
        <w:rPr>
          <w:rFonts w:ascii="Times New Roman" w:hAnsi="Times New Roman"/>
          <w:color w:val="222222"/>
          <w:shd w:val="clear" w:color="auto" w:fill="FFFFFF"/>
        </w:rPr>
        <w:tab/>
      </w:r>
      <w:proofErr w:type="gramStart"/>
      <w:r w:rsidRPr="00385FF7">
        <w:rPr>
          <w:rFonts w:ascii="Times New Roman" w:hAnsi="Times New Roman"/>
          <w:color w:val="222222"/>
          <w:shd w:val="clear" w:color="auto" w:fill="FFFFFF"/>
        </w:rPr>
        <w:t>o</w:t>
      </w:r>
      <w:proofErr w:type="gramEnd"/>
      <w:r w:rsidRPr="00385FF7">
        <w:rPr>
          <w:rFonts w:ascii="Times New Roman" w:hAnsi="Times New Roman"/>
          <w:color w:val="222222"/>
          <w:shd w:val="clear" w:color="auto" w:fill="FFFFFF"/>
        </w:rPr>
        <w:t xml:space="preserve"> un reencuentro con perspectivas didácticas?. </w:t>
      </w:r>
      <w:proofErr w:type="spellStart"/>
      <w:r w:rsidRPr="00385FF7">
        <w:rPr>
          <w:rFonts w:ascii="Times New Roman" w:hAnsi="Times New Roman"/>
          <w:i/>
          <w:color w:val="222222"/>
          <w:shd w:val="clear" w:color="auto" w:fill="FFFFFF"/>
        </w:rPr>
        <w:t>Curriculum</w:t>
      </w:r>
      <w:proofErr w:type="spellEnd"/>
      <w:r w:rsidRPr="00385FF7">
        <w:rPr>
          <w:rFonts w:ascii="Times New Roman" w:hAnsi="Times New Roman"/>
          <w:i/>
          <w:color w:val="222222"/>
          <w:shd w:val="clear" w:color="auto" w:fill="FFFFFF"/>
        </w:rPr>
        <w:t xml:space="preserve"> y formación docente</w:t>
      </w:r>
      <w:r w:rsidRPr="00385FF7">
        <w:rPr>
          <w:rFonts w:ascii="Times New Roman" w:hAnsi="Times New Roman"/>
          <w:color w:val="222222"/>
          <w:shd w:val="clear" w:color="auto" w:fill="FFFFFF"/>
        </w:rPr>
        <w:t>, vol. 17</w:t>
      </w:r>
      <w:r w:rsidRPr="00385FF7">
        <w:rPr>
          <w:rFonts w:ascii="Times New Roman" w:hAnsi="Times New Roman"/>
        </w:rPr>
        <w:t xml:space="preserve">, Nº </w:t>
      </w:r>
    </w:p>
    <w:p w14:paraId="5BB77B32" w14:textId="77777777" w:rsidR="005E5A73" w:rsidRPr="00385FF7" w:rsidRDefault="005E5A73" w:rsidP="00385FF7">
      <w:pPr>
        <w:autoSpaceDE w:val="0"/>
        <w:autoSpaceDN w:val="0"/>
        <w:adjustRightInd w:val="0"/>
        <w:spacing w:line="360" w:lineRule="auto"/>
        <w:ind w:left="709" w:right="-284" w:hanging="709"/>
        <w:jc w:val="both"/>
        <w:rPr>
          <w:rFonts w:ascii="Times New Roman" w:hAnsi="Times New Roman"/>
        </w:rPr>
      </w:pPr>
      <w:r w:rsidRPr="00385FF7">
        <w:rPr>
          <w:rFonts w:ascii="Times New Roman" w:hAnsi="Times New Roman"/>
        </w:rPr>
        <w:tab/>
        <w:t>3 (sept.-diciembre 2013). Recuperado de: http://www.ugr.es/~recfpro/rev173ART1.pdf</w:t>
      </w:r>
    </w:p>
    <w:p w14:paraId="28FE2414" w14:textId="77777777" w:rsidR="005E5A73" w:rsidRPr="00385FF7" w:rsidRDefault="005E5A73" w:rsidP="00385FF7">
      <w:pPr>
        <w:pStyle w:val="Bibliografa"/>
        <w:spacing w:line="360" w:lineRule="auto"/>
        <w:ind w:left="709" w:right="-285" w:hanging="709"/>
        <w:jc w:val="both"/>
        <w:rPr>
          <w:rFonts w:ascii="Times New Roman" w:hAnsi="Times New Roman"/>
        </w:rPr>
      </w:pPr>
    </w:p>
    <w:p w14:paraId="38BAD0DC" w14:textId="77777777" w:rsidR="005E5A73" w:rsidRPr="00385FF7" w:rsidRDefault="005E5A73" w:rsidP="00385FF7">
      <w:pPr>
        <w:pStyle w:val="Bibliografa"/>
        <w:spacing w:line="360" w:lineRule="auto"/>
        <w:ind w:left="709" w:right="-285" w:hanging="709"/>
        <w:jc w:val="both"/>
        <w:rPr>
          <w:rFonts w:ascii="Times New Roman" w:hAnsi="Times New Roman"/>
          <w:i/>
          <w:iCs/>
          <w:color w:val="222222"/>
          <w:shd w:val="clear" w:color="auto" w:fill="FFFFFF"/>
        </w:rPr>
      </w:pPr>
      <w:r w:rsidRPr="00385FF7">
        <w:rPr>
          <w:rFonts w:ascii="Times New Roman" w:hAnsi="Times New Roman"/>
        </w:rPr>
        <w:t xml:space="preserve">Hernández </w:t>
      </w:r>
      <w:proofErr w:type="spellStart"/>
      <w:r w:rsidRPr="00385FF7">
        <w:rPr>
          <w:rFonts w:ascii="Times New Roman" w:hAnsi="Times New Roman"/>
          <w:color w:val="222222"/>
          <w:shd w:val="clear" w:color="auto" w:fill="FFFFFF"/>
        </w:rPr>
        <w:t>Sampieri</w:t>
      </w:r>
      <w:proofErr w:type="spellEnd"/>
      <w:r w:rsidRPr="00385FF7">
        <w:rPr>
          <w:rFonts w:ascii="Times New Roman" w:hAnsi="Times New Roman"/>
          <w:color w:val="222222"/>
          <w:shd w:val="clear" w:color="auto" w:fill="FFFFFF"/>
        </w:rPr>
        <w:t>, R., Collado, F., &amp; Lucio, C. B. P</w:t>
      </w:r>
      <w:proofErr w:type="gramStart"/>
      <w:r w:rsidRPr="00385FF7">
        <w:rPr>
          <w:rFonts w:ascii="Times New Roman" w:hAnsi="Times New Roman"/>
          <w:color w:val="222222"/>
          <w:shd w:val="clear" w:color="auto" w:fill="FFFFFF"/>
        </w:rPr>
        <w:t>.(</w:t>
      </w:r>
      <w:proofErr w:type="gramEnd"/>
      <w:r w:rsidRPr="00385FF7">
        <w:rPr>
          <w:rFonts w:ascii="Times New Roman" w:hAnsi="Times New Roman"/>
          <w:color w:val="222222"/>
          <w:shd w:val="clear" w:color="auto" w:fill="FFFFFF"/>
        </w:rPr>
        <w:t>2004).</w:t>
      </w:r>
      <w:r w:rsidRPr="00385FF7">
        <w:rPr>
          <w:rStyle w:val="apple-converted-space"/>
          <w:rFonts w:ascii="Times New Roman" w:hAnsi="Times New Roman"/>
          <w:color w:val="222222"/>
          <w:shd w:val="clear" w:color="auto" w:fill="FFFFFF"/>
        </w:rPr>
        <w:t> </w:t>
      </w:r>
      <w:r w:rsidRPr="00385FF7">
        <w:rPr>
          <w:rFonts w:ascii="Times New Roman" w:hAnsi="Times New Roman"/>
          <w:i/>
          <w:iCs/>
          <w:color w:val="222222"/>
          <w:shd w:val="clear" w:color="auto" w:fill="FFFFFF"/>
        </w:rPr>
        <w:t xml:space="preserve">Metodología de la </w:t>
      </w:r>
    </w:p>
    <w:p w14:paraId="71EB473C" w14:textId="77777777" w:rsidR="005E5A73" w:rsidRPr="00385FF7" w:rsidRDefault="005E5A73" w:rsidP="00385FF7">
      <w:pPr>
        <w:pStyle w:val="Bibliografa"/>
        <w:spacing w:line="360" w:lineRule="auto"/>
        <w:ind w:left="709" w:right="-285" w:hanging="709"/>
        <w:jc w:val="both"/>
        <w:rPr>
          <w:rFonts w:ascii="Times New Roman" w:hAnsi="Times New Roman"/>
          <w:color w:val="222222"/>
          <w:shd w:val="clear" w:color="auto" w:fill="FFFFFF"/>
        </w:rPr>
      </w:pPr>
      <w:r w:rsidRPr="00385FF7">
        <w:rPr>
          <w:rFonts w:ascii="Times New Roman" w:hAnsi="Times New Roman"/>
          <w:i/>
          <w:iCs/>
          <w:color w:val="222222"/>
          <w:shd w:val="clear" w:color="auto" w:fill="FFFFFF"/>
        </w:rPr>
        <w:tab/>
      </w:r>
      <w:r w:rsidRPr="00385FF7">
        <w:rPr>
          <w:rFonts w:ascii="Times New Roman" w:hAnsi="Times New Roman"/>
          <w:i/>
          <w:iCs/>
          <w:color w:val="222222"/>
          <w:shd w:val="clear" w:color="auto" w:fill="FFFFFF"/>
        </w:rPr>
        <w:tab/>
        <w:t>Investigación</w:t>
      </w:r>
      <w:r w:rsidRPr="00385FF7">
        <w:rPr>
          <w:rFonts w:ascii="Times New Roman" w:hAnsi="Times New Roman"/>
          <w:color w:val="222222"/>
          <w:shd w:val="clear" w:color="auto" w:fill="FFFFFF"/>
        </w:rPr>
        <w:t xml:space="preserve">. </w:t>
      </w:r>
    </w:p>
    <w:p w14:paraId="6A18B54A" w14:textId="77777777" w:rsidR="005E5A73" w:rsidRPr="00385FF7" w:rsidRDefault="005E5A73" w:rsidP="00385FF7">
      <w:pPr>
        <w:autoSpaceDE w:val="0"/>
        <w:autoSpaceDN w:val="0"/>
        <w:adjustRightInd w:val="0"/>
        <w:spacing w:line="360" w:lineRule="auto"/>
        <w:ind w:left="709" w:right="-284" w:hanging="709"/>
        <w:jc w:val="both"/>
        <w:rPr>
          <w:rFonts w:ascii="Times New Roman" w:hAnsi="Times New Roman"/>
        </w:rPr>
      </w:pPr>
      <w:r w:rsidRPr="00385FF7">
        <w:rPr>
          <w:rFonts w:ascii="Times New Roman" w:hAnsi="Times New Roman"/>
        </w:rPr>
        <w:t>Muñoz y Díaz (2009) Metodología por proyectos en el área de conocimiento del medio Revista Docencia e Investigación 2009, nº1 9 - pp.101/126. Recuperado de: http://www.uclm.es/varios/revistas/docenciaeinvestigacion/pdf/numero9/Mu%C3%B1oz_Diaz.pdf</w:t>
      </w:r>
    </w:p>
    <w:p w14:paraId="50EFD8AF" w14:textId="77777777" w:rsidR="005E5A73" w:rsidRPr="00385FF7" w:rsidRDefault="005E5A73" w:rsidP="00385FF7">
      <w:pPr>
        <w:pStyle w:val="Bibliografa"/>
        <w:spacing w:line="360" w:lineRule="auto"/>
        <w:ind w:left="709" w:right="-285" w:hanging="709"/>
        <w:jc w:val="both"/>
        <w:rPr>
          <w:rFonts w:ascii="Times New Roman" w:hAnsi="Times New Roman"/>
        </w:rPr>
      </w:pPr>
    </w:p>
    <w:p w14:paraId="1C5894A2" w14:textId="77777777" w:rsidR="005E5A73" w:rsidRPr="00385FF7" w:rsidRDefault="005E5A73" w:rsidP="00385FF7">
      <w:pPr>
        <w:pStyle w:val="Bibliografa"/>
        <w:spacing w:line="360" w:lineRule="auto"/>
        <w:ind w:left="709" w:right="-284" w:hanging="709"/>
        <w:jc w:val="both"/>
        <w:rPr>
          <w:rFonts w:ascii="Times New Roman" w:hAnsi="Times New Roman"/>
        </w:rPr>
      </w:pPr>
      <w:proofErr w:type="spellStart"/>
      <w:r w:rsidRPr="00385FF7">
        <w:rPr>
          <w:rFonts w:ascii="Times New Roman" w:hAnsi="Times New Roman"/>
        </w:rPr>
        <w:t>Lorda</w:t>
      </w:r>
      <w:proofErr w:type="spellEnd"/>
      <w:r w:rsidRPr="00385FF7">
        <w:rPr>
          <w:rFonts w:ascii="Times New Roman" w:hAnsi="Times New Roman"/>
        </w:rPr>
        <w:t xml:space="preserve">, M. A., Prieto, M. N., &amp; </w:t>
      </w:r>
      <w:proofErr w:type="spellStart"/>
      <w:r w:rsidRPr="00385FF7">
        <w:rPr>
          <w:rFonts w:ascii="Times New Roman" w:hAnsi="Times New Roman"/>
        </w:rPr>
        <w:t>Kraser</w:t>
      </w:r>
      <w:proofErr w:type="spellEnd"/>
      <w:r w:rsidRPr="00385FF7">
        <w:rPr>
          <w:rFonts w:ascii="Times New Roman" w:hAnsi="Times New Roman"/>
        </w:rPr>
        <w:t xml:space="preserve">, M. B. (2013). La organización de la tarea didáctica: La planificación. </w:t>
      </w:r>
      <w:proofErr w:type="spellStart"/>
      <w:r w:rsidRPr="00385FF7">
        <w:rPr>
          <w:rFonts w:ascii="Times New Roman" w:hAnsi="Times New Roman"/>
        </w:rPr>
        <w:t>Geograficando</w:t>
      </w:r>
      <w:proofErr w:type="spellEnd"/>
      <w:r w:rsidRPr="00385FF7">
        <w:rPr>
          <w:rFonts w:ascii="Times New Roman" w:hAnsi="Times New Roman"/>
        </w:rPr>
        <w:t>, 9(9). Recuperado de http://www.geograficando. https://dialnet.unirioja.es/descarga/articulo/48375.pdf fahce.unlp.edu.ar/</w:t>
      </w:r>
      <w:proofErr w:type="spellStart"/>
      <w:r w:rsidRPr="00385FF7">
        <w:rPr>
          <w:rFonts w:ascii="Times New Roman" w:hAnsi="Times New Roman"/>
        </w:rPr>
        <w:t>article</w:t>
      </w:r>
      <w:proofErr w:type="spellEnd"/>
      <w:r w:rsidRPr="00385FF7">
        <w:rPr>
          <w:rFonts w:ascii="Times New Roman" w:hAnsi="Times New Roman"/>
        </w:rPr>
        <w:t>/</w:t>
      </w:r>
      <w:proofErr w:type="spellStart"/>
      <w:r w:rsidRPr="00385FF7">
        <w:rPr>
          <w:rFonts w:ascii="Times New Roman" w:hAnsi="Times New Roman"/>
        </w:rPr>
        <w:t>view</w:t>
      </w:r>
      <w:proofErr w:type="spellEnd"/>
      <w:r w:rsidRPr="00385FF7">
        <w:rPr>
          <w:rFonts w:ascii="Times New Roman" w:hAnsi="Times New Roman"/>
        </w:rPr>
        <w:t>/GEOv09n09a05</w:t>
      </w:r>
    </w:p>
    <w:p w14:paraId="0D4AC347" w14:textId="77777777" w:rsidR="005E5A73" w:rsidRPr="00385FF7" w:rsidRDefault="005E5A73" w:rsidP="00385FF7">
      <w:pPr>
        <w:pStyle w:val="Bibliografa"/>
        <w:spacing w:line="360" w:lineRule="auto"/>
        <w:ind w:left="709" w:right="-284" w:hanging="709"/>
        <w:jc w:val="both"/>
        <w:rPr>
          <w:rFonts w:ascii="Times New Roman" w:hAnsi="Times New Roman"/>
        </w:rPr>
      </w:pPr>
    </w:p>
    <w:p w14:paraId="083225A8" w14:textId="77777777" w:rsidR="005E5A73" w:rsidRPr="00385FF7" w:rsidRDefault="005E5A73" w:rsidP="00385FF7">
      <w:pPr>
        <w:pStyle w:val="Bibliografa"/>
        <w:spacing w:line="360" w:lineRule="auto"/>
        <w:ind w:left="709" w:right="-284" w:hanging="709"/>
        <w:jc w:val="both"/>
        <w:rPr>
          <w:rFonts w:ascii="Times New Roman" w:hAnsi="Times New Roman"/>
        </w:rPr>
      </w:pPr>
      <w:r w:rsidRPr="00385FF7">
        <w:rPr>
          <w:rFonts w:ascii="Times New Roman" w:hAnsi="Times New Roman"/>
          <w:color w:val="222222"/>
          <w:shd w:val="clear" w:color="auto" w:fill="FFFFFF"/>
        </w:rPr>
        <w:t>Mercado, R. (1991). Los saberes docentes en el trabajo cotidiano de los maestros.</w:t>
      </w:r>
      <w:r w:rsidRPr="00385FF7">
        <w:rPr>
          <w:rStyle w:val="apple-converted-space"/>
          <w:rFonts w:ascii="Times New Roman" w:hAnsi="Times New Roman"/>
          <w:color w:val="222222"/>
          <w:shd w:val="clear" w:color="auto" w:fill="FFFFFF"/>
        </w:rPr>
        <w:t> </w:t>
      </w:r>
      <w:r w:rsidRPr="00385FF7">
        <w:rPr>
          <w:rFonts w:ascii="Times New Roman" w:hAnsi="Times New Roman"/>
          <w:i/>
          <w:iCs/>
          <w:color w:val="222222"/>
          <w:shd w:val="clear" w:color="auto" w:fill="FFFFFF"/>
        </w:rPr>
        <w:t>Infancia y aprendizaje</w:t>
      </w:r>
      <w:r w:rsidRPr="00385FF7">
        <w:rPr>
          <w:rFonts w:ascii="Times New Roman" w:hAnsi="Times New Roman"/>
          <w:color w:val="222222"/>
          <w:shd w:val="clear" w:color="auto" w:fill="FFFFFF"/>
        </w:rPr>
        <w:t>,</w:t>
      </w:r>
      <w:r w:rsidRPr="00385FF7">
        <w:rPr>
          <w:rStyle w:val="apple-converted-space"/>
          <w:rFonts w:ascii="Times New Roman" w:hAnsi="Times New Roman"/>
          <w:color w:val="222222"/>
          <w:shd w:val="clear" w:color="auto" w:fill="FFFFFF"/>
        </w:rPr>
        <w:t> </w:t>
      </w:r>
      <w:r w:rsidRPr="00385FF7">
        <w:rPr>
          <w:rFonts w:ascii="Times New Roman" w:hAnsi="Times New Roman"/>
          <w:i/>
          <w:iCs/>
          <w:color w:val="222222"/>
          <w:shd w:val="clear" w:color="auto" w:fill="FFFFFF"/>
        </w:rPr>
        <w:t>14</w:t>
      </w:r>
      <w:r w:rsidRPr="00385FF7">
        <w:rPr>
          <w:rFonts w:ascii="Times New Roman" w:hAnsi="Times New Roman"/>
          <w:color w:val="222222"/>
          <w:shd w:val="clear" w:color="auto" w:fill="FFFFFF"/>
        </w:rPr>
        <w:t>(55), 59-72</w:t>
      </w:r>
      <w:proofErr w:type="gramStart"/>
      <w:r w:rsidRPr="00385FF7">
        <w:rPr>
          <w:rFonts w:ascii="Times New Roman" w:hAnsi="Times New Roman"/>
          <w:color w:val="222222"/>
          <w:shd w:val="clear" w:color="auto" w:fill="FFFFFF"/>
        </w:rPr>
        <w:t>..</w:t>
      </w:r>
      <w:proofErr w:type="gramEnd"/>
      <w:r w:rsidRPr="00385FF7">
        <w:rPr>
          <w:rFonts w:ascii="Times New Roman" w:hAnsi="Times New Roman"/>
          <w:color w:val="222222"/>
          <w:shd w:val="clear" w:color="auto" w:fill="FFFFFF"/>
        </w:rPr>
        <w:t xml:space="preserve"> Recuperado de:</w:t>
      </w:r>
      <w:r w:rsidRPr="00385FF7">
        <w:rPr>
          <w:rFonts w:ascii="Times New Roman" w:hAnsi="Times New Roman"/>
        </w:rPr>
        <w:t xml:space="preserve"> file:///C:/Users/viga3/Downloads/Dialnet-SaberesDocentesEnElTrabajoCotidianoDeLosMaestros-48375%20(1).pdf</w:t>
      </w:r>
    </w:p>
    <w:p w14:paraId="06DB4D9D" w14:textId="77777777" w:rsidR="005E5A73" w:rsidRPr="00385FF7" w:rsidRDefault="005E5A73" w:rsidP="00385FF7">
      <w:pPr>
        <w:spacing w:line="360" w:lineRule="auto"/>
        <w:ind w:left="709" w:hanging="709"/>
        <w:jc w:val="both"/>
        <w:rPr>
          <w:rFonts w:ascii="Times New Roman" w:hAnsi="Times New Roman"/>
        </w:rPr>
      </w:pPr>
    </w:p>
    <w:p w14:paraId="263D40A0" w14:textId="77777777" w:rsidR="005E5A73" w:rsidRPr="00385FF7" w:rsidRDefault="005E5A73" w:rsidP="00385FF7">
      <w:pPr>
        <w:pStyle w:val="Bibliografa"/>
        <w:spacing w:line="360" w:lineRule="auto"/>
        <w:ind w:left="709" w:right="-285" w:hanging="709"/>
        <w:jc w:val="both"/>
        <w:rPr>
          <w:rFonts w:ascii="Times New Roman" w:hAnsi="Times New Roman"/>
          <w:iCs/>
          <w:noProof/>
          <w:lang w:val="es-ES"/>
        </w:rPr>
      </w:pPr>
      <w:proofErr w:type="spellStart"/>
      <w:r w:rsidRPr="00385FF7">
        <w:rPr>
          <w:rFonts w:ascii="Times New Roman" w:hAnsi="Times New Roman"/>
        </w:rPr>
        <w:t>Pagès</w:t>
      </w:r>
      <w:proofErr w:type="spellEnd"/>
      <w:r w:rsidRPr="00385FF7">
        <w:rPr>
          <w:rFonts w:ascii="Times New Roman" w:hAnsi="Times New Roman"/>
        </w:rPr>
        <w:t xml:space="preserve"> i Blanch</w:t>
      </w:r>
      <w:r w:rsidRPr="00385FF7">
        <w:rPr>
          <w:rFonts w:ascii="Times New Roman" w:hAnsi="Times New Roman"/>
          <w:noProof/>
          <w:lang w:val="es-ES"/>
        </w:rPr>
        <w:t xml:space="preserve">, J. (21 de Noviembre de 1976). </w:t>
      </w:r>
      <w:r w:rsidRPr="00385FF7">
        <w:rPr>
          <w:rFonts w:ascii="Times New Roman" w:hAnsi="Times New Roman"/>
          <w:iCs/>
          <w:noProof/>
          <w:lang w:val="es-ES"/>
        </w:rPr>
        <w:t>Enseñar a enseñar historia: La</w:t>
      </w:r>
    </w:p>
    <w:p w14:paraId="16E503A2" w14:textId="77777777" w:rsidR="005E5A73" w:rsidRPr="00385FF7" w:rsidRDefault="005E5A73" w:rsidP="00385FF7">
      <w:pPr>
        <w:pStyle w:val="Bibliografa"/>
        <w:spacing w:line="360" w:lineRule="auto"/>
        <w:ind w:left="709" w:right="-285" w:hanging="709"/>
        <w:jc w:val="both"/>
        <w:rPr>
          <w:rFonts w:ascii="Times New Roman" w:hAnsi="Times New Roman"/>
          <w:lang w:val="es-ES"/>
        </w:rPr>
      </w:pPr>
      <w:r w:rsidRPr="00385FF7">
        <w:rPr>
          <w:rFonts w:ascii="Times New Roman" w:hAnsi="Times New Roman"/>
          <w:iCs/>
          <w:noProof/>
          <w:lang w:val="es-ES"/>
        </w:rPr>
        <w:t>formación didáctica de los futuros profesores de historia.</w:t>
      </w:r>
      <w:r w:rsidRPr="00385FF7">
        <w:rPr>
          <w:rFonts w:ascii="Times New Roman" w:hAnsi="Times New Roman"/>
          <w:noProof/>
          <w:lang w:val="es-ES"/>
        </w:rPr>
        <w:t xml:space="preserve"> En: Miradas a la historia. Barcelona España. Recuperado de: </w:t>
      </w:r>
      <w:r w:rsidRPr="00385FF7">
        <w:rPr>
          <w:rFonts w:ascii="Times New Roman" w:hAnsi="Times New Roman"/>
          <w:lang w:val="es-ES"/>
        </w:rPr>
        <w:t>https://www.um.es/campusdigital/Libros/textoCompleto/historia/12pages.pdf.</w:t>
      </w:r>
    </w:p>
    <w:sdt>
      <w:sdtPr>
        <w:rPr>
          <w:rFonts w:ascii="Times New Roman" w:hAnsi="Times New Roman"/>
        </w:rPr>
        <w:id w:val="111145805"/>
        <w:bibliography/>
      </w:sdtPr>
      <w:sdtEndPr/>
      <w:sdtContent>
        <w:p w14:paraId="6AC91898"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 xml:space="preserve">Pozo J, </w:t>
          </w:r>
          <w:proofErr w:type="spellStart"/>
          <w:r w:rsidRPr="00385FF7">
            <w:rPr>
              <w:rFonts w:ascii="Times New Roman" w:hAnsi="Times New Roman"/>
            </w:rPr>
            <w:t>A&amp;Carretero</w:t>
          </w:r>
          <w:proofErr w:type="gramStart"/>
          <w:r w:rsidRPr="00385FF7">
            <w:rPr>
              <w:rFonts w:ascii="Times New Roman" w:hAnsi="Times New Roman"/>
            </w:rPr>
            <w:t>,M</w:t>
          </w:r>
          <w:proofErr w:type="spellEnd"/>
          <w:proofErr w:type="gramEnd"/>
          <w:r w:rsidRPr="00385FF7">
            <w:rPr>
              <w:rFonts w:ascii="Times New Roman" w:hAnsi="Times New Roman"/>
            </w:rPr>
            <w:t xml:space="preserve"> (1997). Problemas y perspectivas en la enseñanza de las </w:t>
          </w:r>
        </w:p>
        <w:p w14:paraId="3FC168A5"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r>
          <w:proofErr w:type="gramStart"/>
          <w:r w:rsidRPr="00385FF7">
            <w:rPr>
              <w:rFonts w:ascii="Times New Roman" w:hAnsi="Times New Roman"/>
            </w:rPr>
            <w:t>ciencias</w:t>
          </w:r>
          <w:proofErr w:type="gramEnd"/>
          <w:r w:rsidRPr="00385FF7">
            <w:rPr>
              <w:rFonts w:ascii="Times New Roman" w:hAnsi="Times New Roman"/>
            </w:rPr>
            <w:t xml:space="preserve"> sociales. Una Concepción cognitiva y modelos de enseñanza </w:t>
          </w:r>
        </w:p>
        <w:p w14:paraId="79D84B4B"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r>
          <w:proofErr w:type="gramStart"/>
          <w:r w:rsidRPr="00385FF7">
            <w:rPr>
              <w:rFonts w:ascii="Times New Roman" w:hAnsi="Times New Roman"/>
            </w:rPr>
            <w:t>aprendizaje</w:t>
          </w:r>
          <w:proofErr w:type="gramEnd"/>
          <w:r w:rsidRPr="00385FF7">
            <w:rPr>
              <w:rFonts w:ascii="Times New Roman" w:hAnsi="Times New Roman"/>
            </w:rPr>
            <w:t xml:space="preserve"> en la Historia. En</w:t>
          </w:r>
          <w:r w:rsidRPr="00385FF7">
            <w:rPr>
              <w:rFonts w:ascii="Times New Roman" w:hAnsi="Times New Roman"/>
              <w:i/>
            </w:rPr>
            <w:t>: La enseñanza de las ciencias sociales. España</w:t>
          </w:r>
          <w:r w:rsidRPr="00385FF7">
            <w:rPr>
              <w:rFonts w:ascii="Times New Roman" w:hAnsi="Times New Roman"/>
            </w:rPr>
            <w:t xml:space="preserve">: </w:t>
          </w:r>
        </w:p>
        <w:p w14:paraId="79CD75C7"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t>Visor</w:t>
          </w:r>
        </w:p>
        <w:p w14:paraId="5A2C451C" w14:textId="77777777" w:rsidR="005E5A73" w:rsidRPr="00385FF7" w:rsidRDefault="005E5A73" w:rsidP="00385FF7">
          <w:pPr>
            <w:spacing w:line="360" w:lineRule="auto"/>
            <w:ind w:left="709" w:hanging="709"/>
            <w:jc w:val="both"/>
            <w:rPr>
              <w:rFonts w:ascii="Times New Roman" w:hAnsi="Times New Roman"/>
            </w:rPr>
          </w:pPr>
          <w:proofErr w:type="spellStart"/>
          <w:r w:rsidRPr="00385FF7">
            <w:rPr>
              <w:rFonts w:ascii="Times New Roman" w:hAnsi="Times New Roman"/>
            </w:rPr>
            <w:t>Prasts</w:t>
          </w:r>
          <w:proofErr w:type="gramStart"/>
          <w:r w:rsidRPr="00385FF7">
            <w:rPr>
              <w:rFonts w:ascii="Times New Roman" w:hAnsi="Times New Roman"/>
            </w:rPr>
            <w:t>,J</w:t>
          </w:r>
          <w:proofErr w:type="spellEnd"/>
          <w:proofErr w:type="gramEnd"/>
          <w:r w:rsidRPr="00385FF7">
            <w:rPr>
              <w:rFonts w:ascii="Times New Roman" w:hAnsi="Times New Roman"/>
            </w:rPr>
            <w:t xml:space="preserve">. (22 de Noviembre de 2003). </w:t>
          </w:r>
          <w:proofErr w:type="spellStart"/>
          <w:r w:rsidRPr="00385FF7">
            <w:rPr>
              <w:rFonts w:ascii="Times New Roman" w:hAnsi="Times New Roman"/>
            </w:rPr>
            <w:t>Lineas</w:t>
          </w:r>
          <w:proofErr w:type="spellEnd"/>
          <w:r w:rsidRPr="00385FF7">
            <w:rPr>
              <w:rFonts w:ascii="Times New Roman" w:hAnsi="Times New Roman"/>
            </w:rPr>
            <w:t xml:space="preserve"> de investigación de la didáctica de las </w:t>
          </w:r>
        </w:p>
        <w:p w14:paraId="6F6419B6"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r>
          <w:proofErr w:type="gramStart"/>
          <w:r w:rsidRPr="00385FF7">
            <w:rPr>
              <w:rFonts w:ascii="Times New Roman" w:hAnsi="Times New Roman"/>
            </w:rPr>
            <w:t>ciencias</w:t>
          </w:r>
          <w:proofErr w:type="gramEnd"/>
          <w:r w:rsidRPr="00385FF7">
            <w:rPr>
              <w:rFonts w:ascii="Times New Roman" w:hAnsi="Times New Roman"/>
            </w:rPr>
            <w:t xml:space="preserve"> sociales. Obtenido de </w:t>
          </w:r>
        </w:p>
        <w:p w14:paraId="6E3B5373"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t>HistoriaEnsino:http://www.uel.br/revistas/uel/index.php/histesino/artticle/view/2</w:t>
          </w:r>
        </w:p>
        <w:p w14:paraId="74FD5830"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ab/>
            <w:t>080/10618</w:t>
          </w:r>
        </w:p>
        <w:p w14:paraId="362D1B8E" w14:textId="77777777" w:rsidR="005E5A73" w:rsidRPr="00385FF7" w:rsidRDefault="005E5A73" w:rsidP="00385FF7">
          <w:pPr>
            <w:spacing w:line="360" w:lineRule="auto"/>
            <w:ind w:left="709" w:hanging="709"/>
            <w:jc w:val="both"/>
            <w:rPr>
              <w:rFonts w:ascii="Times New Roman" w:hAnsi="Times New Roman"/>
            </w:rPr>
          </w:pPr>
        </w:p>
        <w:p w14:paraId="7B86E2A3"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 xml:space="preserve">SEP (2012) Plan de Estudios 2011 de la educación </w:t>
          </w:r>
          <w:proofErr w:type="spellStart"/>
          <w:r w:rsidRPr="00385FF7">
            <w:rPr>
              <w:rFonts w:ascii="Times New Roman" w:hAnsi="Times New Roman"/>
            </w:rPr>
            <w:t>básica.México</w:t>
          </w:r>
          <w:proofErr w:type="gramStart"/>
          <w:r w:rsidRPr="00385FF7">
            <w:rPr>
              <w:rFonts w:ascii="Times New Roman" w:hAnsi="Times New Roman"/>
            </w:rPr>
            <w:t>:SEP</w:t>
          </w:r>
          <w:proofErr w:type="spellEnd"/>
          <w:proofErr w:type="gramEnd"/>
        </w:p>
        <w:p w14:paraId="00B16F12" w14:textId="77777777" w:rsidR="005E5A73" w:rsidRPr="00385FF7" w:rsidRDefault="005E5A73" w:rsidP="00385FF7">
          <w:pPr>
            <w:spacing w:line="360" w:lineRule="auto"/>
            <w:ind w:left="709" w:hanging="709"/>
            <w:jc w:val="both"/>
            <w:rPr>
              <w:rFonts w:ascii="Times New Roman" w:hAnsi="Times New Roman"/>
            </w:rPr>
          </w:pPr>
        </w:p>
        <w:p w14:paraId="31FEAFBA"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___</w:t>
          </w:r>
          <w:proofErr w:type="gramStart"/>
          <w:r w:rsidRPr="00385FF7">
            <w:rPr>
              <w:rFonts w:ascii="Times New Roman" w:hAnsi="Times New Roman"/>
            </w:rPr>
            <w:t>_(</w:t>
          </w:r>
          <w:proofErr w:type="gramEnd"/>
          <w:r w:rsidRPr="00385FF7">
            <w:rPr>
              <w:rFonts w:ascii="Times New Roman" w:hAnsi="Times New Roman"/>
            </w:rPr>
            <w:t xml:space="preserve">2012) Programa de estudios 2011. Guía para el maestro. Primaria Sexto Grado. </w:t>
          </w:r>
          <w:proofErr w:type="spellStart"/>
          <w:r w:rsidRPr="00385FF7">
            <w:rPr>
              <w:rFonts w:ascii="Times New Roman" w:hAnsi="Times New Roman"/>
            </w:rPr>
            <w:t>México</w:t>
          </w:r>
          <w:proofErr w:type="gramStart"/>
          <w:r w:rsidRPr="00385FF7">
            <w:rPr>
              <w:rFonts w:ascii="Times New Roman" w:hAnsi="Times New Roman"/>
            </w:rPr>
            <w:t>:SEP</w:t>
          </w:r>
          <w:proofErr w:type="spellEnd"/>
          <w:proofErr w:type="gramEnd"/>
          <w:r w:rsidRPr="00385FF7">
            <w:rPr>
              <w:rFonts w:ascii="Times New Roman" w:hAnsi="Times New Roman"/>
            </w:rPr>
            <w:t>.</w:t>
          </w:r>
        </w:p>
        <w:p w14:paraId="12A8302A" w14:textId="77777777" w:rsidR="005E5A73" w:rsidRPr="00385FF7" w:rsidRDefault="005E5A73" w:rsidP="00385FF7">
          <w:pPr>
            <w:spacing w:line="360" w:lineRule="auto"/>
            <w:ind w:left="709" w:hanging="709"/>
            <w:jc w:val="both"/>
            <w:rPr>
              <w:rFonts w:ascii="Times New Roman" w:hAnsi="Times New Roman"/>
            </w:rPr>
          </w:pPr>
        </w:p>
        <w:p w14:paraId="594C8613"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___</w:t>
          </w:r>
          <w:proofErr w:type="gramStart"/>
          <w:r w:rsidRPr="00385FF7">
            <w:rPr>
              <w:rFonts w:ascii="Times New Roman" w:hAnsi="Times New Roman"/>
            </w:rPr>
            <w:t>_(</w:t>
          </w:r>
          <w:proofErr w:type="gramEnd"/>
          <w:r w:rsidRPr="00385FF7">
            <w:rPr>
              <w:rFonts w:ascii="Times New Roman" w:hAnsi="Times New Roman"/>
            </w:rPr>
            <w:t xml:space="preserve">2012) Programa de estudios 2011. Guía para el maestro. Primaria Quinto Grado. </w:t>
          </w:r>
          <w:proofErr w:type="spellStart"/>
          <w:r w:rsidRPr="00385FF7">
            <w:rPr>
              <w:rFonts w:ascii="Times New Roman" w:hAnsi="Times New Roman"/>
            </w:rPr>
            <w:t>México</w:t>
          </w:r>
          <w:proofErr w:type="gramStart"/>
          <w:r w:rsidRPr="00385FF7">
            <w:rPr>
              <w:rFonts w:ascii="Times New Roman" w:hAnsi="Times New Roman"/>
            </w:rPr>
            <w:t>:SEP</w:t>
          </w:r>
          <w:proofErr w:type="spellEnd"/>
          <w:proofErr w:type="gramEnd"/>
          <w:r w:rsidRPr="00385FF7">
            <w:rPr>
              <w:rFonts w:ascii="Times New Roman" w:hAnsi="Times New Roman"/>
            </w:rPr>
            <w:t>.</w:t>
          </w:r>
        </w:p>
        <w:p w14:paraId="67C05BAE" w14:textId="77777777" w:rsidR="005E5A73" w:rsidRPr="00385FF7" w:rsidRDefault="005E5A73" w:rsidP="00385FF7">
          <w:pPr>
            <w:spacing w:line="360" w:lineRule="auto"/>
            <w:ind w:left="709" w:hanging="709"/>
            <w:jc w:val="both"/>
            <w:rPr>
              <w:rFonts w:ascii="Times New Roman" w:hAnsi="Times New Roman"/>
            </w:rPr>
          </w:pPr>
        </w:p>
        <w:p w14:paraId="598A2363"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___</w:t>
          </w:r>
          <w:proofErr w:type="gramStart"/>
          <w:r w:rsidRPr="00385FF7">
            <w:rPr>
              <w:rFonts w:ascii="Times New Roman" w:hAnsi="Times New Roman"/>
            </w:rPr>
            <w:t>_(</w:t>
          </w:r>
          <w:proofErr w:type="gramEnd"/>
          <w:r w:rsidRPr="00385FF7">
            <w:rPr>
              <w:rFonts w:ascii="Times New Roman" w:hAnsi="Times New Roman"/>
            </w:rPr>
            <w:t xml:space="preserve">2012) Programa de estudios 2011. Guía para el maestro. Primaria Cuarto Grado. </w:t>
          </w:r>
          <w:proofErr w:type="spellStart"/>
          <w:r w:rsidRPr="00385FF7">
            <w:rPr>
              <w:rFonts w:ascii="Times New Roman" w:hAnsi="Times New Roman"/>
            </w:rPr>
            <w:t>México</w:t>
          </w:r>
          <w:proofErr w:type="gramStart"/>
          <w:r w:rsidRPr="00385FF7">
            <w:rPr>
              <w:rFonts w:ascii="Times New Roman" w:hAnsi="Times New Roman"/>
            </w:rPr>
            <w:t>:SEP</w:t>
          </w:r>
          <w:proofErr w:type="spellEnd"/>
          <w:proofErr w:type="gramEnd"/>
          <w:r w:rsidRPr="00385FF7">
            <w:rPr>
              <w:rFonts w:ascii="Times New Roman" w:hAnsi="Times New Roman"/>
            </w:rPr>
            <w:t>.</w:t>
          </w:r>
        </w:p>
        <w:p w14:paraId="237C6C80" w14:textId="77777777" w:rsidR="005E5A73" w:rsidRPr="00385FF7" w:rsidRDefault="005E5A73" w:rsidP="00385FF7">
          <w:pPr>
            <w:spacing w:line="360" w:lineRule="auto"/>
            <w:ind w:left="709" w:hanging="709"/>
            <w:jc w:val="both"/>
            <w:rPr>
              <w:rFonts w:ascii="Times New Roman" w:hAnsi="Times New Roman"/>
            </w:rPr>
          </w:pPr>
        </w:p>
        <w:p w14:paraId="775B34AD" w14:textId="77777777" w:rsidR="005E5A73" w:rsidRPr="00385FF7" w:rsidRDefault="005E5A73" w:rsidP="00385FF7">
          <w:pPr>
            <w:spacing w:line="360" w:lineRule="auto"/>
            <w:ind w:left="709" w:hanging="709"/>
            <w:jc w:val="both"/>
            <w:rPr>
              <w:rFonts w:ascii="Times New Roman" w:hAnsi="Times New Roman"/>
            </w:rPr>
          </w:pPr>
          <w:r w:rsidRPr="00385FF7">
            <w:rPr>
              <w:rFonts w:ascii="Times New Roman" w:hAnsi="Times New Roman"/>
            </w:rPr>
            <w:t>___</w:t>
          </w:r>
          <w:proofErr w:type="gramStart"/>
          <w:r w:rsidRPr="00385FF7">
            <w:rPr>
              <w:rFonts w:ascii="Times New Roman" w:hAnsi="Times New Roman"/>
            </w:rPr>
            <w:t>_(</w:t>
          </w:r>
          <w:proofErr w:type="gramEnd"/>
          <w:r w:rsidRPr="00385FF7">
            <w:rPr>
              <w:rFonts w:ascii="Times New Roman" w:hAnsi="Times New Roman"/>
            </w:rPr>
            <w:t>2010). Curso básico de la formación continua para maestros en servicio. Planeación didáctica para el desarrollo de competencias en el aula 2010, D.F.</w:t>
          </w:r>
          <w:proofErr w:type="gramStart"/>
          <w:r w:rsidRPr="00385FF7">
            <w:rPr>
              <w:rFonts w:ascii="Times New Roman" w:hAnsi="Times New Roman"/>
            </w:rPr>
            <w:t>:SEP</w:t>
          </w:r>
          <w:proofErr w:type="gramEnd"/>
        </w:p>
        <w:p w14:paraId="0100CA50" w14:textId="77777777" w:rsidR="005E5A73" w:rsidRPr="00385FF7" w:rsidRDefault="0064150B" w:rsidP="00385FF7">
          <w:pPr>
            <w:pStyle w:val="Bibliografa"/>
            <w:spacing w:line="360" w:lineRule="auto"/>
            <w:ind w:left="709" w:right="-285" w:hanging="709"/>
            <w:jc w:val="both"/>
            <w:rPr>
              <w:rFonts w:ascii="Times New Roman" w:hAnsi="Times New Roman"/>
            </w:rPr>
          </w:pPr>
        </w:p>
      </w:sdtContent>
    </w:sdt>
    <w:p w14:paraId="165DFD1D" w14:textId="77777777" w:rsidR="005E5A73" w:rsidRPr="00385FF7" w:rsidRDefault="005E5A73" w:rsidP="00385FF7">
      <w:pPr>
        <w:spacing w:line="360" w:lineRule="auto"/>
        <w:ind w:left="709" w:hanging="709"/>
        <w:jc w:val="both"/>
        <w:rPr>
          <w:rFonts w:ascii="Times New Roman" w:hAnsi="Times New Roman"/>
        </w:rPr>
      </w:pPr>
    </w:p>
    <w:p w14:paraId="2EC3EECB" w14:textId="77777777" w:rsidR="005E5A73" w:rsidRPr="00385FF7" w:rsidRDefault="005E5A73" w:rsidP="00385FF7">
      <w:pPr>
        <w:spacing w:line="360" w:lineRule="auto"/>
        <w:ind w:left="709" w:right="-285" w:hanging="709"/>
        <w:jc w:val="both"/>
        <w:rPr>
          <w:rFonts w:ascii="Times New Roman" w:hAnsi="Times New Roman"/>
        </w:rPr>
      </w:pPr>
      <w:r w:rsidRPr="00385FF7">
        <w:rPr>
          <w:rFonts w:ascii="Times New Roman" w:hAnsi="Times New Roman"/>
        </w:rPr>
        <w:t>____</w:t>
      </w:r>
      <w:proofErr w:type="gramStart"/>
      <w:r w:rsidRPr="00385FF7">
        <w:rPr>
          <w:rFonts w:ascii="Times New Roman" w:hAnsi="Times New Roman"/>
        </w:rPr>
        <w:t>_(</w:t>
      </w:r>
      <w:proofErr w:type="gramEnd"/>
      <w:r w:rsidRPr="00385FF7">
        <w:rPr>
          <w:rFonts w:ascii="Times New Roman" w:hAnsi="Times New Roman"/>
        </w:rPr>
        <w:t>2007) Programa sectorial de educación, 2007-2012. México, D.F., Recuperado de:</w:t>
      </w:r>
    </w:p>
    <w:p w14:paraId="2DACBC00" w14:textId="77777777" w:rsidR="005E5A73" w:rsidRPr="00385FF7" w:rsidRDefault="005E5A73" w:rsidP="00385FF7">
      <w:pPr>
        <w:spacing w:line="360" w:lineRule="auto"/>
        <w:ind w:left="709" w:right="-285" w:hanging="709"/>
        <w:jc w:val="both"/>
        <w:rPr>
          <w:rFonts w:ascii="Times New Roman" w:hAnsi="Times New Roman"/>
        </w:rPr>
      </w:pPr>
      <w:r w:rsidRPr="00385FF7">
        <w:rPr>
          <w:rFonts w:ascii="Times New Roman" w:hAnsi="Times New Roman"/>
        </w:rPr>
        <w:t>http://planipolis.iiep.unesco.org/upload/Mexico/Mexico%20Programa%20sectorial</w:t>
      </w:r>
    </w:p>
    <w:p w14:paraId="56B50A74" w14:textId="77777777" w:rsidR="005E5A73" w:rsidRPr="00385FF7" w:rsidRDefault="005E5A73" w:rsidP="00385FF7">
      <w:pPr>
        <w:spacing w:line="360" w:lineRule="auto"/>
        <w:ind w:left="709" w:right="-285" w:hanging="709"/>
        <w:jc w:val="both"/>
        <w:rPr>
          <w:rFonts w:ascii="Times New Roman" w:hAnsi="Times New Roman"/>
        </w:rPr>
      </w:pPr>
      <w:r w:rsidRPr="00385FF7">
        <w:rPr>
          <w:rFonts w:ascii="Times New Roman" w:hAnsi="Times New Roman"/>
        </w:rPr>
        <w:t>%20de%20educacion%202007-2012.pdf</w:t>
      </w:r>
    </w:p>
    <w:p w14:paraId="7A5EDA0B" w14:textId="77777777" w:rsidR="005E5A73" w:rsidRPr="00385FF7" w:rsidRDefault="005E5A73" w:rsidP="00385FF7">
      <w:pPr>
        <w:spacing w:line="360" w:lineRule="auto"/>
        <w:ind w:left="709" w:right="-285" w:hanging="709"/>
        <w:jc w:val="both"/>
        <w:rPr>
          <w:rFonts w:ascii="Times New Roman" w:hAnsi="Times New Roman"/>
        </w:rPr>
      </w:pPr>
    </w:p>
    <w:p w14:paraId="23DFCEAF" w14:textId="77777777" w:rsidR="005E5A73" w:rsidRPr="002B07FD" w:rsidRDefault="005E5A73" w:rsidP="00385FF7">
      <w:pPr>
        <w:spacing w:line="360" w:lineRule="auto"/>
        <w:ind w:left="709" w:right="-285" w:hanging="709"/>
        <w:jc w:val="both"/>
      </w:pPr>
      <w:proofErr w:type="spellStart"/>
      <w:r w:rsidRPr="00385FF7">
        <w:rPr>
          <w:rFonts w:ascii="Times New Roman" w:hAnsi="Times New Roman"/>
        </w:rPr>
        <w:t>Zemelman</w:t>
      </w:r>
      <w:proofErr w:type="spellEnd"/>
      <w:r w:rsidRPr="00385FF7">
        <w:rPr>
          <w:rFonts w:ascii="Times New Roman" w:hAnsi="Times New Roman"/>
        </w:rPr>
        <w:t xml:space="preserve">, H. (2003). Horizontes de la razón I. Barcelona: </w:t>
      </w:r>
      <w:proofErr w:type="spellStart"/>
      <w:r w:rsidRPr="00385FF7">
        <w:rPr>
          <w:rFonts w:ascii="Times New Roman" w:hAnsi="Times New Roman"/>
        </w:rPr>
        <w:t>Antrhopos</w:t>
      </w:r>
      <w:proofErr w:type="spellEnd"/>
      <w:r w:rsidRPr="00385FF7">
        <w:rPr>
          <w:rFonts w:ascii="Times New Roman" w:hAnsi="Times New Roman"/>
        </w:rPr>
        <w:t>.</w:t>
      </w:r>
    </w:p>
    <w:p w14:paraId="17CADDAB" w14:textId="5723F091" w:rsidR="002B07FD" w:rsidRPr="005E5A73" w:rsidRDefault="00B41124" w:rsidP="005E5A73">
      <w:pPr>
        <w:autoSpaceDE w:val="0"/>
        <w:autoSpaceDN w:val="0"/>
        <w:adjustRightInd w:val="0"/>
        <w:spacing w:before="100" w:beforeAutospacing="1" w:after="100" w:afterAutospacing="1" w:line="360" w:lineRule="auto"/>
        <w:ind w:left="-284" w:right="-285"/>
        <w:jc w:val="center"/>
        <w:rPr>
          <w:rFonts w:ascii="Times New Roman" w:eastAsiaTheme="minorEastAsia" w:hAnsi="Times New Roman"/>
          <w:b/>
        </w:rPr>
      </w:pPr>
      <w:r>
        <w:t>.</w:t>
      </w:r>
    </w:p>
    <w:sectPr w:rsidR="002B07FD" w:rsidRPr="005E5A73" w:rsidSect="00201C5B">
      <w:headerReference w:type="default" r:id="rId9"/>
      <w:footerReference w:type="default" r:id="rId10"/>
      <w:pgSz w:w="11906" w:h="16838"/>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B8BFE" w14:textId="77777777" w:rsidR="0064150B" w:rsidRDefault="0064150B" w:rsidP="005D5715">
      <w:r>
        <w:separator/>
      </w:r>
    </w:p>
  </w:endnote>
  <w:endnote w:type="continuationSeparator" w:id="0">
    <w:p w14:paraId="6DECCEBE" w14:textId="77777777" w:rsidR="0064150B" w:rsidRDefault="0064150B" w:rsidP="005D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14:paraId="3BBF4FD5" w14:textId="77777777" w:rsidR="00385FF7" w:rsidRDefault="00385FF7" w:rsidP="00385FF7">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063F5396" w14:textId="77777777" w:rsidR="00385FF7" w:rsidRDefault="00385F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588F" w14:textId="77777777" w:rsidR="0064150B" w:rsidRDefault="0064150B" w:rsidP="005D5715">
      <w:r>
        <w:separator/>
      </w:r>
    </w:p>
  </w:footnote>
  <w:footnote w:type="continuationSeparator" w:id="0">
    <w:p w14:paraId="123C96B3" w14:textId="77777777" w:rsidR="0064150B" w:rsidRDefault="0064150B" w:rsidP="005D5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F9F36" w14:textId="208425E1" w:rsidR="00201C5B" w:rsidRDefault="00201C5B" w:rsidP="00201C5B">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7A5D"/>
    <w:multiLevelType w:val="hybridMultilevel"/>
    <w:tmpl w:val="4F003948"/>
    <w:lvl w:ilvl="0" w:tplc="EF927CC0">
      <w:start w:val="1"/>
      <w:numFmt w:val="bullet"/>
      <w:lvlText w:val=""/>
      <w:lvlJc w:val="left"/>
      <w:pPr>
        <w:tabs>
          <w:tab w:val="num" w:pos="720"/>
        </w:tabs>
        <w:ind w:left="720" w:hanging="360"/>
      </w:pPr>
      <w:rPr>
        <w:rFonts w:ascii="Wingdings 3" w:hAnsi="Wingdings 3" w:hint="default"/>
      </w:rPr>
    </w:lvl>
    <w:lvl w:ilvl="1" w:tplc="36B4096A" w:tentative="1">
      <w:start w:val="1"/>
      <w:numFmt w:val="bullet"/>
      <w:lvlText w:val=""/>
      <w:lvlJc w:val="left"/>
      <w:pPr>
        <w:tabs>
          <w:tab w:val="num" w:pos="1440"/>
        </w:tabs>
        <w:ind w:left="1440" w:hanging="360"/>
      </w:pPr>
      <w:rPr>
        <w:rFonts w:ascii="Wingdings 3" w:hAnsi="Wingdings 3" w:hint="default"/>
      </w:rPr>
    </w:lvl>
    <w:lvl w:ilvl="2" w:tplc="6E8ED178" w:tentative="1">
      <w:start w:val="1"/>
      <w:numFmt w:val="bullet"/>
      <w:lvlText w:val=""/>
      <w:lvlJc w:val="left"/>
      <w:pPr>
        <w:tabs>
          <w:tab w:val="num" w:pos="2160"/>
        </w:tabs>
        <w:ind w:left="2160" w:hanging="360"/>
      </w:pPr>
      <w:rPr>
        <w:rFonts w:ascii="Wingdings 3" w:hAnsi="Wingdings 3" w:hint="default"/>
      </w:rPr>
    </w:lvl>
    <w:lvl w:ilvl="3" w:tplc="83E8C06C" w:tentative="1">
      <w:start w:val="1"/>
      <w:numFmt w:val="bullet"/>
      <w:lvlText w:val=""/>
      <w:lvlJc w:val="left"/>
      <w:pPr>
        <w:tabs>
          <w:tab w:val="num" w:pos="2880"/>
        </w:tabs>
        <w:ind w:left="2880" w:hanging="360"/>
      </w:pPr>
      <w:rPr>
        <w:rFonts w:ascii="Wingdings 3" w:hAnsi="Wingdings 3" w:hint="default"/>
      </w:rPr>
    </w:lvl>
    <w:lvl w:ilvl="4" w:tplc="9B1E339A" w:tentative="1">
      <w:start w:val="1"/>
      <w:numFmt w:val="bullet"/>
      <w:lvlText w:val=""/>
      <w:lvlJc w:val="left"/>
      <w:pPr>
        <w:tabs>
          <w:tab w:val="num" w:pos="3600"/>
        </w:tabs>
        <w:ind w:left="3600" w:hanging="360"/>
      </w:pPr>
      <w:rPr>
        <w:rFonts w:ascii="Wingdings 3" w:hAnsi="Wingdings 3" w:hint="default"/>
      </w:rPr>
    </w:lvl>
    <w:lvl w:ilvl="5" w:tplc="F28A1A90" w:tentative="1">
      <w:start w:val="1"/>
      <w:numFmt w:val="bullet"/>
      <w:lvlText w:val=""/>
      <w:lvlJc w:val="left"/>
      <w:pPr>
        <w:tabs>
          <w:tab w:val="num" w:pos="4320"/>
        </w:tabs>
        <w:ind w:left="4320" w:hanging="360"/>
      </w:pPr>
      <w:rPr>
        <w:rFonts w:ascii="Wingdings 3" w:hAnsi="Wingdings 3" w:hint="default"/>
      </w:rPr>
    </w:lvl>
    <w:lvl w:ilvl="6" w:tplc="53BA6232" w:tentative="1">
      <w:start w:val="1"/>
      <w:numFmt w:val="bullet"/>
      <w:lvlText w:val=""/>
      <w:lvlJc w:val="left"/>
      <w:pPr>
        <w:tabs>
          <w:tab w:val="num" w:pos="5040"/>
        </w:tabs>
        <w:ind w:left="5040" w:hanging="360"/>
      </w:pPr>
      <w:rPr>
        <w:rFonts w:ascii="Wingdings 3" w:hAnsi="Wingdings 3" w:hint="default"/>
      </w:rPr>
    </w:lvl>
    <w:lvl w:ilvl="7" w:tplc="9334C676" w:tentative="1">
      <w:start w:val="1"/>
      <w:numFmt w:val="bullet"/>
      <w:lvlText w:val=""/>
      <w:lvlJc w:val="left"/>
      <w:pPr>
        <w:tabs>
          <w:tab w:val="num" w:pos="5760"/>
        </w:tabs>
        <w:ind w:left="5760" w:hanging="360"/>
      </w:pPr>
      <w:rPr>
        <w:rFonts w:ascii="Wingdings 3" w:hAnsi="Wingdings 3" w:hint="default"/>
      </w:rPr>
    </w:lvl>
    <w:lvl w:ilvl="8" w:tplc="4A424E16" w:tentative="1">
      <w:start w:val="1"/>
      <w:numFmt w:val="bullet"/>
      <w:lvlText w:val=""/>
      <w:lvlJc w:val="left"/>
      <w:pPr>
        <w:tabs>
          <w:tab w:val="num" w:pos="6480"/>
        </w:tabs>
        <w:ind w:left="6480" w:hanging="360"/>
      </w:pPr>
      <w:rPr>
        <w:rFonts w:ascii="Wingdings 3" w:hAnsi="Wingdings 3" w:hint="default"/>
      </w:rPr>
    </w:lvl>
  </w:abstractNum>
  <w:abstractNum w:abstractNumId="1">
    <w:nsid w:val="242F649C"/>
    <w:multiLevelType w:val="hybridMultilevel"/>
    <w:tmpl w:val="0AD03E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2E1417"/>
    <w:multiLevelType w:val="hybridMultilevel"/>
    <w:tmpl w:val="4ED6ED74"/>
    <w:lvl w:ilvl="0" w:tplc="5ABC4D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BCA7B6E"/>
    <w:multiLevelType w:val="multilevel"/>
    <w:tmpl w:val="F1E0C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CC788B"/>
    <w:multiLevelType w:val="hybridMultilevel"/>
    <w:tmpl w:val="A0FC5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D00B50"/>
    <w:multiLevelType w:val="hybridMultilevel"/>
    <w:tmpl w:val="7BA03EDE"/>
    <w:lvl w:ilvl="0" w:tplc="2916761C">
      <w:start w:val="1"/>
      <w:numFmt w:val="bullet"/>
      <w:lvlText w:val=""/>
      <w:lvlJc w:val="left"/>
      <w:pPr>
        <w:tabs>
          <w:tab w:val="num" w:pos="720"/>
        </w:tabs>
        <w:ind w:left="720" w:hanging="360"/>
      </w:pPr>
      <w:rPr>
        <w:rFonts w:ascii="Wingdings 3" w:hAnsi="Wingdings 3" w:hint="default"/>
      </w:rPr>
    </w:lvl>
    <w:lvl w:ilvl="1" w:tplc="A330EDE8" w:tentative="1">
      <w:start w:val="1"/>
      <w:numFmt w:val="bullet"/>
      <w:lvlText w:val=""/>
      <w:lvlJc w:val="left"/>
      <w:pPr>
        <w:tabs>
          <w:tab w:val="num" w:pos="1440"/>
        </w:tabs>
        <w:ind w:left="1440" w:hanging="360"/>
      </w:pPr>
      <w:rPr>
        <w:rFonts w:ascii="Wingdings 3" w:hAnsi="Wingdings 3" w:hint="default"/>
      </w:rPr>
    </w:lvl>
    <w:lvl w:ilvl="2" w:tplc="8B7222C8" w:tentative="1">
      <w:start w:val="1"/>
      <w:numFmt w:val="bullet"/>
      <w:lvlText w:val=""/>
      <w:lvlJc w:val="left"/>
      <w:pPr>
        <w:tabs>
          <w:tab w:val="num" w:pos="2160"/>
        </w:tabs>
        <w:ind w:left="2160" w:hanging="360"/>
      </w:pPr>
      <w:rPr>
        <w:rFonts w:ascii="Wingdings 3" w:hAnsi="Wingdings 3" w:hint="default"/>
      </w:rPr>
    </w:lvl>
    <w:lvl w:ilvl="3" w:tplc="9E5A6BCC" w:tentative="1">
      <w:start w:val="1"/>
      <w:numFmt w:val="bullet"/>
      <w:lvlText w:val=""/>
      <w:lvlJc w:val="left"/>
      <w:pPr>
        <w:tabs>
          <w:tab w:val="num" w:pos="2880"/>
        </w:tabs>
        <w:ind w:left="2880" w:hanging="360"/>
      </w:pPr>
      <w:rPr>
        <w:rFonts w:ascii="Wingdings 3" w:hAnsi="Wingdings 3" w:hint="default"/>
      </w:rPr>
    </w:lvl>
    <w:lvl w:ilvl="4" w:tplc="F198D45E" w:tentative="1">
      <w:start w:val="1"/>
      <w:numFmt w:val="bullet"/>
      <w:lvlText w:val=""/>
      <w:lvlJc w:val="left"/>
      <w:pPr>
        <w:tabs>
          <w:tab w:val="num" w:pos="3600"/>
        </w:tabs>
        <w:ind w:left="3600" w:hanging="360"/>
      </w:pPr>
      <w:rPr>
        <w:rFonts w:ascii="Wingdings 3" w:hAnsi="Wingdings 3" w:hint="default"/>
      </w:rPr>
    </w:lvl>
    <w:lvl w:ilvl="5" w:tplc="B96601F4" w:tentative="1">
      <w:start w:val="1"/>
      <w:numFmt w:val="bullet"/>
      <w:lvlText w:val=""/>
      <w:lvlJc w:val="left"/>
      <w:pPr>
        <w:tabs>
          <w:tab w:val="num" w:pos="4320"/>
        </w:tabs>
        <w:ind w:left="4320" w:hanging="360"/>
      </w:pPr>
      <w:rPr>
        <w:rFonts w:ascii="Wingdings 3" w:hAnsi="Wingdings 3" w:hint="default"/>
      </w:rPr>
    </w:lvl>
    <w:lvl w:ilvl="6" w:tplc="6BFC4426" w:tentative="1">
      <w:start w:val="1"/>
      <w:numFmt w:val="bullet"/>
      <w:lvlText w:val=""/>
      <w:lvlJc w:val="left"/>
      <w:pPr>
        <w:tabs>
          <w:tab w:val="num" w:pos="5040"/>
        </w:tabs>
        <w:ind w:left="5040" w:hanging="360"/>
      </w:pPr>
      <w:rPr>
        <w:rFonts w:ascii="Wingdings 3" w:hAnsi="Wingdings 3" w:hint="default"/>
      </w:rPr>
    </w:lvl>
    <w:lvl w:ilvl="7" w:tplc="E22AE892" w:tentative="1">
      <w:start w:val="1"/>
      <w:numFmt w:val="bullet"/>
      <w:lvlText w:val=""/>
      <w:lvlJc w:val="left"/>
      <w:pPr>
        <w:tabs>
          <w:tab w:val="num" w:pos="5760"/>
        </w:tabs>
        <w:ind w:left="5760" w:hanging="360"/>
      </w:pPr>
      <w:rPr>
        <w:rFonts w:ascii="Wingdings 3" w:hAnsi="Wingdings 3" w:hint="default"/>
      </w:rPr>
    </w:lvl>
    <w:lvl w:ilvl="8" w:tplc="DBCCCDE6" w:tentative="1">
      <w:start w:val="1"/>
      <w:numFmt w:val="bullet"/>
      <w:lvlText w:val=""/>
      <w:lvlJc w:val="left"/>
      <w:pPr>
        <w:tabs>
          <w:tab w:val="num" w:pos="6480"/>
        </w:tabs>
        <w:ind w:left="6480" w:hanging="360"/>
      </w:pPr>
      <w:rPr>
        <w:rFonts w:ascii="Wingdings 3" w:hAnsi="Wingdings 3" w:hint="default"/>
      </w:rPr>
    </w:lvl>
  </w:abstractNum>
  <w:abstractNum w:abstractNumId="6">
    <w:nsid w:val="61321679"/>
    <w:multiLevelType w:val="hybridMultilevel"/>
    <w:tmpl w:val="98B4B11A"/>
    <w:lvl w:ilvl="0" w:tplc="AE905D3A">
      <w:start w:val="1"/>
      <w:numFmt w:val="bullet"/>
      <w:lvlText w:val=""/>
      <w:lvlJc w:val="left"/>
      <w:pPr>
        <w:tabs>
          <w:tab w:val="num" w:pos="720"/>
        </w:tabs>
        <w:ind w:left="720" w:hanging="360"/>
      </w:pPr>
      <w:rPr>
        <w:rFonts w:ascii="Wingdings 3" w:hAnsi="Wingdings 3" w:hint="default"/>
      </w:rPr>
    </w:lvl>
    <w:lvl w:ilvl="1" w:tplc="125CC92A" w:tentative="1">
      <w:start w:val="1"/>
      <w:numFmt w:val="bullet"/>
      <w:lvlText w:val=""/>
      <w:lvlJc w:val="left"/>
      <w:pPr>
        <w:tabs>
          <w:tab w:val="num" w:pos="1440"/>
        </w:tabs>
        <w:ind w:left="1440" w:hanging="360"/>
      </w:pPr>
      <w:rPr>
        <w:rFonts w:ascii="Wingdings 3" w:hAnsi="Wingdings 3" w:hint="default"/>
      </w:rPr>
    </w:lvl>
    <w:lvl w:ilvl="2" w:tplc="0C6272CE" w:tentative="1">
      <w:start w:val="1"/>
      <w:numFmt w:val="bullet"/>
      <w:lvlText w:val=""/>
      <w:lvlJc w:val="left"/>
      <w:pPr>
        <w:tabs>
          <w:tab w:val="num" w:pos="2160"/>
        </w:tabs>
        <w:ind w:left="2160" w:hanging="360"/>
      </w:pPr>
      <w:rPr>
        <w:rFonts w:ascii="Wingdings 3" w:hAnsi="Wingdings 3" w:hint="default"/>
      </w:rPr>
    </w:lvl>
    <w:lvl w:ilvl="3" w:tplc="B36003E8" w:tentative="1">
      <w:start w:val="1"/>
      <w:numFmt w:val="bullet"/>
      <w:lvlText w:val=""/>
      <w:lvlJc w:val="left"/>
      <w:pPr>
        <w:tabs>
          <w:tab w:val="num" w:pos="2880"/>
        </w:tabs>
        <w:ind w:left="2880" w:hanging="360"/>
      </w:pPr>
      <w:rPr>
        <w:rFonts w:ascii="Wingdings 3" w:hAnsi="Wingdings 3" w:hint="default"/>
      </w:rPr>
    </w:lvl>
    <w:lvl w:ilvl="4" w:tplc="534E2DF2" w:tentative="1">
      <w:start w:val="1"/>
      <w:numFmt w:val="bullet"/>
      <w:lvlText w:val=""/>
      <w:lvlJc w:val="left"/>
      <w:pPr>
        <w:tabs>
          <w:tab w:val="num" w:pos="3600"/>
        </w:tabs>
        <w:ind w:left="3600" w:hanging="360"/>
      </w:pPr>
      <w:rPr>
        <w:rFonts w:ascii="Wingdings 3" w:hAnsi="Wingdings 3" w:hint="default"/>
      </w:rPr>
    </w:lvl>
    <w:lvl w:ilvl="5" w:tplc="24308F80" w:tentative="1">
      <w:start w:val="1"/>
      <w:numFmt w:val="bullet"/>
      <w:lvlText w:val=""/>
      <w:lvlJc w:val="left"/>
      <w:pPr>
        <w:tabs>
          <w:tab w:val="num" w:pos="4320"/>
        </w:tabs>
        <w:ind w:left="4320" w:hanging="360"/>
      </w:pPr>
      <w:rPr>
        <w:rFonts w:ascii="Wingdings 3" w:hAnsi="Wingdings 3" w:hint="default"/>
      </w:rPr>
    </w:lvl>
    <w:lvl w:ilvl="6" w:tplc="8384D4DE" w:tentative="1">
      <w:start w:val="1"/>
      <w:numFmt w:val="bullet"/>
      <w:lvlText w:val=""/>
      <w:lvlJc w:val="left"/>
      <w:pPr>
        <w:tabs>
          <w:tab w:val="num" w:pos="5040"/>
        </w:tabs>
        <w:ind w:left="5040" w:hanging="360"/>
      </w:pPr>
      <w:rPr>
        <w:rFonts w:ascii="Wingdings 3" w:hAnsi="Wingdings 3" w:hint="default"/>
      </w:rPr>
    </w:lvl>
    <w:lvl w:ilvl="7" w:tplc="FA12437E" w:tentative="1">
      <w:start w:val="1"/>
      <w:numFmt w:val="bullet"/>
      <w:lvlText w:val=""/>
      <w:lvlJc w:val="left"/>
      <w:pPr>
        <w:tabs>
          <w:tab w:val="num" w:pos="5760"/>
        </w:tabs>
        <w:ind w:left="5760" w:hanging="360"/>
      </w:pPr>
      <w:rPr>
        <w:rFonts w:ascii="Wingdings 3" w:hAnsi="Wingdings 3" w:hint="default"/>
      </w:rPr>
    </w:lvl>
    <w:lvl w:ilvl="8" w:tplc="A470CE20" w:tentative="1">
      <w:start w:val="1"/>
      <w:numFmt w:val="bullet"/>
      <w:lvlText w:val=""/>
      <w:lvlJc w:val="left"/>
      <w:pPr>
        <w:tabs>
          <w:tab w:val="num" w:pos="6480"/>
        </w:tabs>
        <w:ind w:left="6480" w:hanging="360"/>
      </w:pPr>
      <w:rPr>
        <w:rFonts w:ascii="Wingdings 3" w:hAnsi="Wingdings 3" w:hint="default"/>
      </w:rPr>
    </w:lvl>
  </w:abstractNum>
  <w:abstractNum w:abstractNumId="7">
    <w:nsid w:val="78385DC3"/>
    <w:multiLevelType w:val="multilevel"/>
    <w:tmpl w:val="8912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BE"/>
    <w:rsid w:val="000023C8"/>
    <w:rsid w:val="00004CD6"/>
    <w:rsid w:val="00007F21"/>
    <w:rsid w:val="000108ED"/>
    <w:rsid w:val="0001325E"/>
    <w:rsid w:val="0001664B"/>
    <w:rsid w:val="000263C2"/>
    <w:rsid w:val="0003079D"/>
    <w:rsid w:val="00030F57"/>
    <w:rsid w:val="0003129A"/>
    <w:rsid w:val="00034E96"/>
    <w:rsid w:val="00037D7D"/>
    <w:rsid w:val="00041294"/>
    <w:rsid w:val="00042AAA"/>
    <w:rsid w:val="00042CF5"/>
    <w:rsid w:val="00045496"/>
    <w:rsid w:val="000475AF"/>
    <w:rsid w:val="0006113B"/>
    <w:rsid w:val="000628AB"/>
    <w:rsid w:val="00082DEB"/>
    <w:rsid w:val="00084D88"/>
    <w:rsid w:val="00085792"/>
    <w:rsid w:val="000861C7"/>
    <w:rsid w:val="00087D40"/>
    <w:rsid w:val="00090CA6"/>
    <w:rsid w:val="00093037"/>
    <w:rsid w:val="000A4BE4"/>
    <w:rsid w:val="000B185F"/>
    <w:rsid w:val="000B334C"/>
    <w:rsid w:val="000B7AA0"/>
    <w:rsid w:val="000C0404"/>
    <w:rsid w:val="000C359C"/>
    <w:rsid w:val="000C49AB"/>
    <w:rsid w:val="000C77F9"/>
    <w:rsid w:val="000D1965"/>
    <w:rsid w:val="000D1ABA"/>
    <w:rsid w:val="000D6CC4"/>
    <w:rsid w:val="000E77C6"/>
    <w:rsid w:val="000E79C4"/>
    <w:rsid w:val="000F3203"/>
    <w:rsid w:val="000F3FBC"/>
    <w:rsid w:val="000F5AAF"/>
    <w:rsid w:val="001104BE"/>
    <w:rsid w:val="00111E42"/>
    <w:rsid w:val="00114A83"/>
    <w:rsid w:val="00114C6F"/>
    <w:rsid w:val="00115304"/>
    <w:rsid w:val="00115911"/>
    <w:rsid w:val="00117E7F"/>
    <w:rsid w:val="0012026D"/>
    <w:rsid w:val="00122036"/>
    <w:rsid w:val="00122482"/>
    <w:rsid w:val="00127DE5"/>
    <w:rsid w:val="001333CA"/>
    <w:rsid w:val="0014177E"/>
    <w:rsid w:val="0015621B"/>
    <w:rsid w:val="0015758A"/>
    <w:rsid w:val="00164A52"/>
    <w:rsid w:val="001674D0"/>
    <w:rsid w:val="00170FA7"/>
    <w:rsid w:val="001727AE"/>
    <w:rsid w:val="001728D0"/>
    <w:rsid w:val="00172C78"/>
    <w:rsid w:val="00176FA4"/>
    <w:rsid w:val="00177128"/>
    <w:rsid w:val="001776D9"/>
    <w:rsid w:val="001810ED"/>
    <w:rsid w:val="001835BE"/>
    <w:rsid w:val="00184ED1"/>
    <w:rsid w:val="00186016"/>
    <w:rsid w:val="001B5B85"/>
    <w:rsid w:val="001B6636"/>
    <w:rsid w:val="001B6CF0"/>
    <w:rsid w:val="001C6102"/>
    <w:rsid w:val="001C675C"/>
    <w:rsid w:val="001E0040"/>
    <w:rsid w:val="001F6427"/>
    <w:rsid w:val="001F7CA7"/>
    <w:rsid w:val="00201C5B"/>
    <w:rsid w:val="002036AC"/>
    <w:rsid w:val="00213CBD"/>
    <w:rsid w:val="00216FA1"/>
    <w:rsid w:val="00222E0E"/>
    <w:rsid w:val="00226631"/>
    <w:rsid w:val="002276A5"/>
    <w:rsid w:val="00232FD0"/>
    <w:rsid w:val="00235063"/>
    <w:rsid w:val="0023722A"/>
    <w:rsid w:val="00240FAF"/>
    <w:rsid w:val="00266695"/>
    <w:rsid w:val="002701A9"/>
    <w:rsid w:val="00271E02"/>
    <w:rsid w:val="00272B20"/>
    <w:rsid w:val="0027476D"/>
    <w:rsid w:val="00277AAF"/>
    <w:rsid w:val="00284791"/>
    <w:rsid w:val="002940DA"/>
    <w:rsid w:val="00297B19"/>
    <w:rsid w:val="002A5BE5"/>
    <w:rsid w:val="002A726F"/>
    <w:rsid w:val="002B07FD"/>
    <w:rsid w:val="002B4F08"/>
    <w:rsid w:val="002D351D"/>
    <w:rsid w:val="002E32F6"/>
    <w:rsid w:val="002E4844"/>
    <w:rsid w:val="002E663D"/>
    <w:rsid w:val="002F07DA"/>
    <w:rsid w:val="002F1E99"/>
    <w:rsid w:val="002F473C"/>
    <w:rsid w:val="003018C5"/>
    <w:rsid w:val="00303E2F"/>
    <w:rsid w:val="003047D3"/>
    <w:rsid w:val="00304ECE"/>
    <w:rsid w:val="00316CBA"/>
    <w:rsid w:val="00325602"/>
    <w:rsid w:val="0032756B"/>
    <w:rsid w:val="0033162F"/>
    <w:rsid w:val="00337701"/>
    <w:rsid w:val="003405A6"/>
    <w:rsid w:val="00345E4C"/>
    <w:rsid w:val="00346C29"/>
    <w:rsid w:val="00353D5E"/>
    <w:rsid w:val="00361822"/>
    <w:rsid w:val="003675ED"/>
    <w:rsid w:val="003705A6"/>
    <w:rsid w:val="0037276D"/>
    <w:rsid w:val="00381DFF"/>
    <w:rsid w:val="00381F0F"/>
    <w:rsid w:val="00384010"/>
    <w:rsid w:val="00385FF7"/>
    <w:rsid w:val="0038740F"/>
    <w:rsid w:val="00391850"/>
    <w:rsid w:val="00394602"/>
    <w:rsid w:val="0039490D"/>
    <w:rsid w:val="00397892"/>
    <w:rsid w:val="003A1693"/>
    <w:rsid w:val="003B3BC3"/>
    <w:rsid w:val="003B4439"/>
    <w:rsid w:val="003C1061"/>
    <w:rsid w:val="003C5342"/>
    <w:rsid w:val="003C69FF"/>
    <w:rsid w:val="003D04A9"/>
    <w:rsid w:val="003D24F4"/>
    <w:rsid w:val="003D4E3D"/>
    <w:rsid w:val="003D6F63"/>
    <w:rsid w:val="003E3A04"/>
    <w:rsid w:val="003E50F6"/>
    <w:rsid w:val="003E5E8A"/>
    <w:rsid w:val="003E7173"/>
    <w:rsid w:val="003E761D"/>
    <w:rsid w:val="003F0561"/>
    <w:rsid w:val="003F3D39"/>
    <w:rsid w:val="00400E48"/>
    <w:rsid w:val="00403E71"/>
    <w:rsid w:val="00405CCB"/>
    <w:rsid w:val="00421D72"/>
    <w:rsid w:val="00421EFF"/>
    <w:rsid w:val="004224E5"/>
    <w:rsid w:val="004227E2"/>
    <w:rsid w:val="004238B5"/>
    <w:rsid w:val="004267E6"/>
    <w:rsid w:val="0043050F"/>
    <w:rsid w:val="00431CA8"/>
    <w:rsid w:val="004343A6"/>
    <w:rsid w:val="00435285"/>
    <w:rsid w:val="00437B0F"/>
    <w:rsid w:val="00454F64"/>
    <w:rsid w:val="0046635E"/>
    <w:rsid w:val="00466DD0"/>
    <w:rsid w:val="004678F6"/>
    <w:rsid w:val="004709AA"/>
    <w:rsid w:val="00475931"/>
    <w:rsid w:val="0048056A"/>
    <w:rsid w:val="0048422B"/>
    <w:rsid w:val="0048451E"/>
    <w:rsid w:val="00485E39"/>
    <w:rsid w:val="004860C1"/>
    <w:rsid w:val="00494633"/>
    <w:rsid w:val="00494C02"/>
    <w:rsid w:val="004A02B2"/>
    <w:rsid w:val="004A1967"/>
    <w:rsid w:val="004A263D"/>
    <w:rsid w:val="004A2D6F"/>
    <w:rsid w:val="004A4271"/>
    <w:rsid w:val="004A74D5"/>
    <w:rsid w:val="004B5B34"/>
    <w:rsid w:val="004B69B1"/>
    <w:rsid w:val="004C2880"/>
    <w:rsid w:val="004C310D"/>
    <w:rsid w:val="004C6145"/>
    <w:rsid w:val="004D12B9"/>
    <w:rsid w:val="004D48CA"/>
    <w:rsid w:val="004D5D4C"/>
    <w:rsid w:val="004D5EC7"/>
    <w:rsid w:val="004E6636"/>
    <w:rsid w:val="004E663E"/>
    <w:rsid w:val="004F0731"/>
    <w:rsid w:val="004F213C"/>
    <w:rsid w:val="004F42D5"/>
    <w:rsid w:val="004F4D8C"/>
    <w:rsid w:val="004F5228"/>
    <w:rsid w:val="004F79A0"/>
    <w:rsid w:val="00503A73"/>
    <w:rsid w:val="00511AAB"/>
    <w:rsid w:val="00516108"/>
    <w:rsid w:val="00516D93"/>
    <w:rsid w:val="0052644D"/>
    <w:rsid w:val="00527D05"/>
    <w:rsid w:val="00527D51"/>
    <w:rsid w:val="005377C9"/>
    <w:rsid w:val="00541056"/>
    <w:rsid w:val="00547966"/>
    <w:rsid w:val="005740E3"/>
    <w:rsid w:val="005775E6"/>
    <w:rsid w:val="00577893"/>
    <w:rsid w:val="00577CD3"/>
    <w:rsid w:val="00580528"/>
    <w:rsid w:val="0058299D"/>
    <w:rsid w:val="00586BA7"/>
    <w:rsid w:val="005A5F67"/>
    <w:rsid w:val="005B1BCC"/>
    <w:rsid w:val="005B3585"/>
    <w:rsid w:val="005B57A8"/>
    <w:rsid w:val="005B6898"/>
    <w:rsid w:val="005C013C"/>
    <w:rsid w:val="005C0E23"/>
    <w:rsid w:val="005C731C"/>
    <w:rsid w:val="005D086D"/>
    <w:rsid w:val="005D191F"/>
    <w:rsid w:val="005D30D1"/>
    <w:rsid w:val="005D33B8"/>
    <w:rsid w:val="005D401E"/>
    <w:rsid w:val="005D5715"/>
    <w:rsid w:val="005D60D6"/>
    <w:rsid w:val="005D6DC2"/>
    <w:rsid w:val="005E5A73"/>
    <w:rsid w:val="005E6D53"/>
    <w:rsid w:val="005F207F"/>
    <w:rsid w:val="005F6486"/>
    <w:rsid w:val="00604EC9"/>
    <w:rsid w:val="00607241"/>
    <w:rsid w:val="00607DE6"/>
    <w:rsid w:val="0064150B"/>
    <w:rsid w:val="006426BC"/>
    <w:rsid w:val="00643B27"/>
    <w:rsid w:val="00645744"/>
    <w:rsid w:val="00646A94"/>
    <w:rsid w:val="006516AA"/>
    <w:rsid w:val="006569BE"/>
    <w:rsid w:val="00657515"/>
    <w:rsid w:val="00665D41"/>
    <w:rsid w:val="00687685"/>
    <w:rsid w:val="00691FFD"/>
    <w:rsid w:val="006922FA"/>
    <w:rsid w:val="0069295A"/>
    <w:rsid w:val="006940CE"/>
    <w:rsid w:val="006A0294"/>
    <w:rsid w:val="006A1E24"/>
    <w:rsid w:val="006A4DC3"/>
    <w:rsid w:val="006A71E1"/>
    <w:rsid w:val="006B0BD4"/>
    <w:rsid w:val="006B1488"/>
    <w:rsid w:val="006B14CD"/>
    <w:rsid w:val="006B2E5A"/>
    <w:rsid w:val="006B7C74"/>
    <w:rsid w:val="006B7D33"/>
    <w:rsid w:val="006C0FF6"/>
    <w:rsid w:val="006C50F4"/>
    <w:rsid w:val="006D26D7"/>
    <w:rsid w:val="006D2888"/>
    <w:rsid w:val="006E2F27"/>
    <w:rsid w:val="006E3B12"/>
    <w:rsid w:val="006E733B"/>
    <w:rsid w:val="006F06D1"/>
    <w:rsid w:val="006F1F9A"/>
    <w:rsid w:val="006F2400"/>
    <w:rsid w:val="006F2C4A"/>
    <w:rsid w:val="006F2D8C"/>
    <w:rsid w:val="007004B9"/>
    <w:rsid w:val="00700CC5"/>
    <w:rsid w:val="00710714"/>
    <w:rsid w:val="00714608"/>
    <w:rsid w:val="00716104"/>
    <w:rsid w:val="00722D09"/>
    <w:rsid w:val="00723ABD"/>
    <w:rsid w:val="00727E53"/>
    <w:rsid w:val="00730C90"/>
    <w:rsid w:val="00733ACF"/>
    <w:rsid w:val="00734A27"/>
    <w:rsid w:val="00734D1D"/>
    <w:rsid w:val="00734E60"/>
    <w:rsid w:val="00740998"/>
    <w:rsid w:val="007433C7"/>
    <w:rsid w:val="007447BB"/>
    <w:rsid w:val="00755329"/>
    <w:rsid w:val="0076713C"/>
    <w:rsid w:val="00775FC6"/>
    <w:rsid w:val="007823E5"/>
    <w:rsid w:val="007847E3"/>
    <w:rsid w:val="007939B8"/>
    <w:rsid w:val="007974C3"/>
    <w:rsid w:val="007A090A"/>
    <w:rsid w:val="007A41EA"/>
    <w:rsid w:val="007A5230"/>
    <w:rsid w:val="007B0904"/>
    <w:rsid w:val="007B271D"/>
    <w:rsid w:val="007B73C7"/>
    <w:rsid w:val="007C1065"/>
    <w:rsid w:val="007C15D5"/>
    <w:rsid w:val="007C37EB"/>
    <w:rsid w:val="007C671A"/>
    <w:rsid w:val="007C7382"/>
    <w:rsid w:val="007D23E8"/>
    <w:rsid w:val="007E14EF"/>
    <w:rsid w:val="007F2C23"/>
    <w:rsid w:val="007F7E94"/>
    <w:rsid w:val="00804D19"/>
    <w:rsid w:val="00806598"/>
    <w:rsid w:val="00812E1E"/>
    <w:rsid w:val="00814001"/>
    <w:rsid w:val="0081529F"/>
    <w:rsid w:val="0082393D"/>
    <w:rsid w:val="008349F1"/>
    <w:rsid w:val="00835126"/>
    <w:rsid w:val="00836A72"/>
    <w:rsid w:val="00837F79"/>
    <w:rsid w:val="008514FE"/>
    <w:rsid w:val="00851C8F"/>
    <w:rsid w:val="008614D3"/>
    <w:rsid w:val="00870827"/>
    <w:rsid w:val="00871150"/>
    <w:rsid w:val="0087566E"/>
    <w:rsid w:val="00881BC6"/>
    <w:rsid w:val="0088381C"/>
    <w:rsid w:val="00887A42"/>
    <w:rsid w:val="008919EB"/>
    <w:rsid w:val="00894360"/>
    <w:rsid w:val="00897404"/>
    <w:rsid w:val="008A2738"/>
    <w:rsid w:val="008A6CD4"/>
    <w:rsid w:val="008B1962"/>
    <w:rsid w:val="008B2D7F"/>
    <w:rsid w:val="008C0DAB"/>
    <w:rsid w:val="008C6117"/>
    <w:rsid w:val="008E2EE6"/>
    <w:rsid w:val="008E5D48"/>
    <w:rsid w:val="008E78C8"/>
    <w:rsid w:val="008F1686"/>
    <w:rsid w:val="008F21B8"/>
    <w:rsid w:val="008F3C74"/>
    <w:rsid w:val="008F6C29"/>
    <w:rsid w:val="0091092D"/>
    <w:rsid w:val="0091376D"/>
    <w:rsid w:val="0091462D"/>
    <w:rsid w:val="00917D67"/>
    <w:rsid w:val="00927BF0"/>
    <w:rsid w:val="00935041"/>
    <w:rsid w:val="00936513"/>
    <w:rsid w:val="009410F3"/>
    <w:rsid w:val="00953642"/>
    <w:rsid w:val="009536F8"/>
    <w:rsid w:val="009572C9"/>
    <w:rsid w:val="0096129A"/>
    <w:rsid w:val="0096523F"/>
    <w:rsid w:val="009701BA"/>
    <w:rsid w:val="00976EDF"/>
    <w:rsid w:val="00977D36"/>
    <w:rsid w:val="0098445D"/>
    <w:rsid w:val="0098512F"/>
    <w:rsid w:val="00986474"/>
    <w:rsid w:val="00990BAB"/>
    <w:rsid w:val="00991493"/>
    <w:rsid w:val="00995401"/>
    <w:rsid w:val="009A1A4E"/>
    <w:rsid w:val="009A205D"/>
    <w:rsid w:val="009A244E"/>
    <w:rsid w:val="009A30C5"/>
    <w:rsid w:val="009A6931"/>
    <w:rsid w:val="009B1F65"/>
    <w:rsid w:val="009B63D6"/>
    <w:rsid w:val="009B7D22"/>
    <w:rsid w:val="009C0B14"/>
    <w:rsid w:val="009C46D1"/>
    <w:rsid w:val="009C5670"/>
    <w:rsid w:val="009C674D"/>
    <w:rsid w:val="009D0990"/>
    <w:rsid w:val="009D38F1"/>
    <w:rsid w:val="009D3E69"/>
    <w:rsid w:val="009E08BA"/>
    <w:rsid w:val="009E7D67"/>
    <w:rsid w:val="009F1081"/>
    <w:rsid w:val="009F2E63"/>
    <w:rsid w:val="009F6771"/>
    <w:rsid w:val="009F7F92"/>
    <w:rsid w:val="00A06285"/>
    <w:rsid w:val="00A0697A"/>
    <w:rsid w:val="00A16E45"/>
    <w:rsid w:val="00A203FF"/>
    <w:rsid w:val="00A24056"/>
    <w:rsid w:val="00A24E3C"/>
    <w:rsid w:val="00A25050"/>
    <w:rsid w:val="00A316FE"/>
    <w:rsid w:val="00A31BBA"/>
    <w:rsid w:val="00A42F9B"/>
    <w:rsid w:val="00A50A2A"/>
    <w:rsid w:val="00A50B50"/>
    <w:rsid w:val="00A56D47"/>
    <w:rsid w:val="00A6399E"/>
    <w:rsid w:val="00A668B0"/>
    <w:rsid w:val="00A80DCB"/>
    <w:rsid w:val="00A8204C"/>
    <w:rsid w:val="00A83CA8"/>
    <w:rsid w:val="00A8425B"/>
    <w:rsid w:val="00A87F30"/>
    <w:rsid w:val="00A94703"/>
    <w:rsid w:val="00A961C0"/>
    <w:rsid w:val="00AA21DD"/>
    <w:rsid w:val="00AA222F"/>
    <w:rsid w:val="00AB0249"/>
    <w:rsid w:val="00AC0F5E"/>
    <w:rsid w:val="00AD2817"/>
    <w:rsid w:val="00AD3219"/>
    <w:rsid w:val="00AD6A6C"/>
    <w:rsid w:val="00AF01C6"/>
    <w:rsid w:val="00AF0379"/>
    <w:rsid w:val="00AF643D"/>
    <w:rsid w:val="00B05642"/>
    <w:rsid w:val="00B067E1"/>
    <w:rsid w:val="00B06928"/>
    <w:rsid w:val="00B1070D"/>
    <w:rsid w:val="00B20399"/>
    <w:rsid w:val="00B20CF0"/>
    <w:rsid w:val="00B21196"/>
    <w:rsid w:val="00B32A2B"/>
    <w:rsid w:val="00B3753B"/>
    <w:rsid w:val="00B41124"/>
    <w:rsid w:val="00B412C7"/>
    <w:rsid w:val="00B453B1"/>
    <w:rsid w:val="00B468B6"/>
    <w:rsid w:val="00B63DBB"/>
    <w:rsid w:val="00B76E00"/>
    <w:rsid w:val="00B772E9"/>
    <w:rsid w:val="00B77345"/>
    <w:rsid w:val="00B8521E"/>
    <w:rsid w:val="00B85517"/>
    <w:rsid w:val="00B86B5F"/>
    <w:rsid w:val="00B922F1"/>
    <w:rsid w:val="00B956E4"/>
    <w:rsid w:val="00B96F20"/>
    <w:rsid w:val="00BA0301"/>
    <w:rsid w:val="00BA1251"/>
    <w:rsid w:val="00BB1D3F"/>
    <w:rsid w:val="00BB362B"/>
    <w:rsid w:val="00BB5C0D"/>
    <w:rsid w:val="00BB5C4B"/>
    <w:rsid w:val="00BB64C0"/>
    <w:rsid w:val="00BD1CE7"/>
    <w:rsid w:val="00BD5DC8"/>
    <w:rsid w:val="00BD70AA"/>
    <w:rsid w:val="00BD75DF"/>
    <w:rsid w:val="00BE12DB"/>
    <w:rsid w:val="00BE3CEA"/>
    <w:rsid w:val="00BE706F"/>
    <w:rsid w:val="00BF1C22"/>
    <w:rsid w:val="00BF1CA1"/>
    <w:rsid w:val="00BF672C"/>
    <w:rsid w:val="00BF6991"/>
    <w:rsid w:val="00C02F9B"/>
    <w:rsid w:val="00C03059"/>
    <w:rsid w:val="00C0423E"/>
    <w:rsid w:val="00C07BEF"/>
    <w:rsid w:val="00C117B9"/>
    <w:rsid w:val="00C12A4F"/>
    <w:rsid w:val="00C14093"/>
    <w:rsid w:val="00C15907"/>
    <w:rsid w:val="00C20184"/>
    <w:rsid w:val="00C21011"/>
    <w:rsid w:val="00C239A4"/>
    <w:rsid w:val="00C260AB"/>
    <w:rsid w:val="00C268C3"/>
    <w:rsid w:val="00C26B11"/>
    <w:rsid w:val="00C33A57"/>
    <w:rsid w:val="00C3697C"/>
    <w:rsid w:val="00C36AF7"/>
    <w:rsid w:val="00C37318"/>
    <w:rsid w:val="00C40134"/>
    <w:rsid w:val="00C50AA4"/>
    <w:rsid w:val="00C52076"/>
    <w:rsid w:val="00C5720E"/>
    <w:rsid w:val="00C61AF8"/>
    <w:rsid w:val="00C621E7"/>
    <w:rsid w:val="00C637BD"/>
    <w:rsid w:val="00C72880"/>
    <w:rsid w:val="00C80922"/>
    <w:rsid w:val="00C8402D"/>
    <w:rsid w:val="00C8477B"/>
    <w:rsid w:val="00C87AED"/>
    <w:rsid w:val="00C92E61"/>
    <w:rsid w:val="00C93796"/>
    <w:rsid w:val="00C96727"/>
    <w:rsid w:val="00CA18F6"/>
    <w:rsid w:val="00CA63C3"/>
    <w:rsid w:val="00CB43B3"/>
    <w:rsid w:val="00CB478F"/>
    <w:rsid w:val="00CC103C"/>
    <w:rsid w:val="00CD1CF0"/>
    <w:rsid w:val="00CD28EC"/>
    <w:rsid w:val="00CD5FB4"/>
    <w:rsid w:val="00CF7B33"/>
    <w:rsid w:val="00CF7D0F"/>
    <w:rsid w:val="00D03E43"/>
    <w:rsid w:val="00D076DB"/>
    <w:rsid w:val="00D1306D"/>
    <w:rsid w:val="00D23A5B"/>
    <w:rsid w:val="00D41853"/>
    <w:rsid w:val="00D45B7C"/>
    <w:rsid w:val="00D478A8"/>
    <w:rsid w:val="00D5056B"/>
    <w:rsid w:val="00D57A7C"/>
    <w:rsid w:val="00D61C1D"/>
    <w:rsid w:val="00D723C9"/>
    <w:rsid w:val="00D72918"/>
    <w:rsid w:val="00D731F9"/>
    <w:rsid w:val="00D75206"/>
    <w:rsid w:val="00D809E7"/>
    <w:rsid w:val="00D87BD7"/>
    <w:rsid w:val="00D93F04"/>
    <w:rsid w:val="00D946A2"/>
    <w:rsid w:val="00D97CAD"/>
    <w:rsid w:val="00DA33E9"/>
    <w:rsid w:val="00DA5A52"/>
    <w:rsid w:val="00DB4383"/>
    <w:rsid w:val="00DB7272"/>
    <w:rsid w:val="00DC3618"/>
    <w:rsid w:val="00DC6D46"/>
    <w:rsid w:val="00DC7FB3"/>
    <w:rsid w:val="00DD6F79"/>
    <w:rsid w:val="00DE0103"/>
    <w:rsid w:val="00DE3136"/>
    <w:rsid w:val="00DE3832"/>
    <w:rsid w:val="00DE60B9"/>
    <w:rsid w:val="00DF164C"/>
    <w:rsid w:val="00DF22CB"/>
    <w:rsid w:val="00DF372D"/>
    <w:rsid w:val="00DF4303"/>
    <w:rsid w:val="00DF5884"/>
    <w:rsid w:val="00E0327A"/>
    <w:rsid w:val="00E11F5D"/>
    <w:rsid w:val="00E14FF6"/>
    <w:rsid w:val="00E179C7"/>
    <w:rsid w:val="00E2055F"/>
    <w:rsid w:val="00E2599D"/>
    <w:rsid w:val="00E65D22"/>
    <w:rsid w:val="00E671A5"/>
    <w:rsid w:val="00E80CC0"/>
    <w:rsid w:val="00E81B76"/>
    <w:rsid w:val="00E92EE5"/>
    <w:rsid w:val="00E93D8A"/>
    <w:rsid w:val="00E947A9"/>
    <w:rsid w:val="00EA409B"/>
    <w:rsid w:val="00EA40FC"/>
    <w:rsid w:val="00EA42F6"/>
    <w:rsid w:val="00EA6045"/>
    <w:rsid w:val="00EA7490"/>
    <w:rsid w:val="00EA78F6"/>
    <w:rsid w:val="00EB0CD0"/>
    <w:rsid w:val="00EB4E46"/>
    <w:rsid w:val="00EB5060"/>
    <w:rsid w:val="00EB5B37"/>
    <w:rsid w:val="00EC4FEF"/>
    <w:rsid w:val="00ED0D17"/>
    <w:rsid w:val="00ED4DA8"/>
    <w:rsid w:val="00ED71DF"/>
    <w:rsid w:val="00ED7A57"/>
    <w:rsid w:val="00EE1070"/>
    <w:rsid w:val="00EE2B83"/>
    <w:rsid w:val="00EF23B5"/>
    <w:rsid w:val="00EF7340"/>
    <w:rsid w:val="00F01978"/>
    <w:rsid w:val="00F11944"/>
    <w:rsid w:val="00F1439A"/>
    <w:rsid w:val="00F1588D"/>
    <w:rsid w:val="00F20CBC"/>
    <w:rsid w:val="00F24A82"/>
    <w:rsid w:val="00F24B57"/>
    <w:rsid w:val="00F25D6C"/>
    <w:rsid w:val="00F3061B"/>
    <w:rsid w:val="00F30980"/>
    <w:rsid w:val="00F32443"/>
    <w:rsid w:val="00F40536"/>
    <w:rsid w:val="00F51139"/>
    <w:rsid w:val="00F52A17"/>
    <w:rsid w:val="00F53630"/>
    <w:rsid w:val="00F53E4C"/>
    <w:rsid w:val="00F60105"/>
    <w:rsid w:val="00F63454"/>
    <w:rsid w:val="00F93C4F"/>
    <w:rsid w:val="00F946DA"/>
    <w:rsid w:val="00F96BFF"/>
    <w:rsid w:val="00FB083C"/>
    <w:rsid w:val="00FB5106"/>
    <w:rsid w:val="00FB6A28"/>
    <w:rsid w:val="00FC5273"/>
    <w:rsid w:val="00FC568B"/>
    <w:rsid w:val="00FD59F9"/>
    <w:rsid w:val="00FE11C0"/>
    <w:rsid w:val="00FE3210"/>
    <w:rsid w:val="00FE460A"/>
    <w:rsid w:val="00FF0A88"/>
    <w:rsid w:val="00FF5B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BE"/>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5D30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460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60A"/>
    <w:rPr>
      <w:rFonts w:ascii="Tahoma" w:eastAsia="MS Mincho" w:hAnsi="Tahoma" w:cs="Tahoma"/>
      <w:sz w:val="16"/>
      <w:szCs w:val="16"/>
      <w:lang w:val="es-ES_tradnl" w:eastAsia="es-ES"/>
    </w:rPr>
  </w:style>
  <w:style w:type="table" w:styleId="Tablaconcuadrcula">
    <w:name w:val="Table Grid"/>
    <w:basedOn w:val="Tablanormal"/>
    <w:uiPriority w:val="59"/>
    <w:rsid w:val="001B6CF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76D9"/>
    <w:rPr>
      <w:color w:val="0000FF" w:themeColor="hyperlink"/>
      <w:u w:val="single"/>
    </w:rPr>
  </w:style>
  <w:style w:type="paragraph" w:styleId="Prrafodelista">
    <w:name w:val="List Paragraph"/>
    <w:basedOn w:val="Normal"/>
    <w:uiPriority w:val="34"/>
    <w:qFormat/>
    <w:rsid w:val="0032756B"/>
    <w:pPr>
      <w:widowControl w:val="0"/>
      <w:overflowPunct w:val="0"/>
      <w:adjustRightInd w:val="0"/>
      <w:spacing w:after="240" w:line="275" w:lineRule="auto"/>
      <w:ind w:left="720"/>
      <w:contextualSpacing/>
    </w:pPr>
    <w:rPr>
      <w:rFonts w:ascii="Calibri" w:eastAsia="Times New Roman" w:hAnsi="Calibri" w:cs="Calibri"/>
      <w:kern w:val="28"/>
      <w:sz w:val="22"/>
      <w:szCs w:val="22"/>
      <w:lang w:val="en-US" w:eastAsia="en-US"/>
    </w:rPr>
  </w:style>
  <w:style w:type="character" w:customStyle="1" w:styleId="Ttulo1Car">
    <w:name w:val="Título 1 Car"/>
    <w:basedOn w:val="Fuentedeprrafopredeter"/>
    <w:link w:val="Ttulo1"/>
    <w:uiPriority w:val="9"/>
    <w:rsid w:val="005D30D1"/>
    <w:rPr>
      <w:rFonts w:asciiTheme="majorHAnsi" w:eastAsiaTheme="majorEastAsia" w:hAnsiTheme="majorHAnsi" w:cstheme="majorBidi"/>
      <w:b/>
      <w:bCs/>
      <w:color w:val="365F91" w:themeColor="accent1" w:themeShade="BF"/>
      <w:sz w:val="28"/>
      <w:szCs w:val="28"/>
      <w:lang w:val="es-MX" w:eastAsia="es-MX"/>
    </w:rPr>
  </w:style>
  <w:style w:type="paragraph" w:styleId="Bibliografa">
    <w:name w:val="Bibliography"/>
    <w:basedOn w:val="Normal"/>
    <w:next w:val="Normal"/>
    <w:uiPriority w:val="37"/>
    <w:unhideWhenUsed/>
    <w:rsid w:val="005D30D1"/>
  </w:style>
  <w:style w:type="character" w:customStyle="1" w:styleId="a">
    <w:name w:val="a"/>
    <w:basedOn w:val="Fuentedeprrafopredeter"/>
    <w:rsid w:val="00CB478F"/>
  </w:style>
  <w:style w:type="paragraph" w:styleId="Textonotapie">
    <w:name w:val="footnote text"/>
    <w:basedOn w:val="Normal"/>
    <w:link w:val="TextonotapieCar"/>
    <w:uiPriority w:val="99"/>
    <w:semiHidden/>
    <w:unhideWhenUsed/>
    <w:rsid w:val="005D5715"/>
    <w:rPr>
      <w:sz w:val="20"/>
      <w:szCs w:val="20"/>
    </w:rPr>
  </w:style>
  <w:style w:type="character" w:customStyle="1" w:styleId="TextonotapieCar">
    <w:name w:val="Texto nota pie Car"/>
    <w:basedOn w:val="Fuentedeprrafopredeter"/>
    <w:link w:val="Textonotapie"/>
    <w:uiPriority w:val="99"/>
    <w:semiHidden/>
    <w:rsid w:val="005D5715"/>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5D5715"/>
    <w:rPr>
      <w:vertAlign w:val="superscript"/>
    </w:rPr>
  </w:style>
  <w:style w:type="character" w:styleId="Refdecomentario">
    <w:name w:val="annotation reference"/>
    <w:basedOn w:val="Fuentedeprrafopredeter"/>
    <w:uiPriority w:val="99"/>
    <w:semiHidden/>
    <w:unhideWhenUsed/>
    <w:rsid w:val="004D12B9"/>
    <w:rPr>
      <w:sz w:val="16"/>
      <w:szCs w:val="16"/>
    </w:rPr>
  </w:style>
  <w:style w:type="paragraph" w:styleId="Textocomentario">
    <w:name w:val="annotation text"/>
    <w:basedOn w:val="Normal"/>
    <w:link w:val="TextocomentarioCar"/>
    <w:uiPriority w:val="99"/>
    <w:semiHidden/>
    <w:unhideWhenUsed/>
    <w:rsid w:val="004D12B9"/>
    <w:rPr>
      <w:sz w:val="20"/>
      <w:szCs w:val="20"/>
    </w:rPr>
  </w:style>
  <w:style w:type="character" w:customStyle="1" w:styleId="TextocomentarioCar">
    <w:name w:val="Texto comentario Car"/>
    <w:basedOn w:val="Fuentedeprrafopredeter"/>
    <w:link w:val="Textocomentario"/>
    <w:uiPriority w:val="99"/>
    <w:semiHidden/>
    <w:rsid w:val="004D12B9"/>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D12B9"/>
    <w:rPr>
      <w:b/>
      <w:bCs/>
    </w:rPr>
  </w:style>
  <w:style w:type="character" w:customStyle="1" w:styleId="AsuntodelcomentarioCar">
    <w:name w:val="Asunto del comentario Car"/>
    <w:basedOn w:val="TextocomentarioCar"/>
    <w:link w:val="Asuntodelcomentario"/>
    <w:uiPriority w:val="99"/>
    <w:semiHidden/>
    <w:rsid w:val="004D12B9"/>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435285"/>
    <w:rPr>
      <w:b/>
      <w:bCs/>
    </w:rPr>
  </w:style>
  <w:style w:type="paragraph" w:styleId="NormalWeb">
    <w:name w:val="Normal (Web)"/>
    <w:basedOn w:val="Normal"/>
    <w:uiPriority w:val="99"/>
    <w:unhideWhenUsed/>
    <w:rsid w:val="009F2E63"/>
    <w:pPr>
      <w:spacing w:before="100" w:beforeAutospacing="1" w:after="100" w:afterAutospacing="1"/>
    </w:pPr>
    <w:rPr>
      <w:rFonts w:ascii="Times New Roman" w:eastAsia="Times New Roman" w:hAnsi="Times New Roman"/>
      <w:lang w:val="es-MX" w:eastAsia="es-MX"/>
    </w:rPr>
  </w:style>
  <w:style w:type="paragraph" w:styleId="Encabezado">
    <w:name w:val="header"/>
    <w:basedOn w:val="Normal"/>
    <w:link w:val="EncabezadoCar"/>
    <w:uiPriority w:val="99"/>
    <w:unhideWhenUsed/>
    <w:rsid w:val="000F3FBC"/>
    <w:pPr>
      <w:tabs>
        <w:tab w:val="center" w:pos="4419"/>
        <w:tab w:val="right" w:pos="8838"/>
      </w:tabs>
    </w:pPr>
  </w:style>
  <w:style w:type="character" w:customStyle="1" w:styleId="EncabezadoCar">
    <w:name w:val="Encabezado Car"/>
    <w:basedOn w:val="Fuentedeprrafopredeter"/>
    <w:link w:val="Encabezado"/>
    <w:uiPriority w:val="99"/>
    <w:rsid w:val="000F3FBC"/>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0F3FBC"/>
    <w:pPr>
      <w:tabs>
        <w:tab w:val="center" w:pos="4419"/>
        <w:tab w:val="right" w:pos="8838"/>
      </w:tabs>
    </w:pPr>
  </w:style>
  <w:style w:type="character" w:customStyle="1" w:styleId="PiedepginaCar">
    <w:name w:val="Pie de página Car"/>
    <w:basedOn w:val="Fuentedeprrafopredeter"/>
    <w:link w:val="Piedepgina"/>
    <w:uiPriority w:val="99"/>
    <w:rsid w:val="000F3FBC"/>
    <w:rPr>
      <w:rFonts w:ascii="Cambria" w:eastAsia="MS Mincho" w:hAnsi="Cambria" w:cs="Times New Roman"/>
      <w:sz w:val="24"/>
      <w:szCs w:val="24"/>
      <w:lang w:val="es-ES_tradnl" w:eastAsia="es-ES"/>
    </w:rPr>
  </w:style>
  <w:style w:type="character" w:customStyle="1" w:styleId="apple-converted-space">
    <w:name w:val="apple-converted-space"/>
    <w:basedOn w:val="Fuentedeprrafopredeter"/>
    <w:rsid w:val="00266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BE"/>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uiPriority w:val="9"/>
    <w:qFormat/>
    <w:rsid w:val="005D30D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460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60A"/>
    <w:rPr>
      <w:rFonts w:ascii="Tahoma" w:eastAsia="MS Mincho" w:hAnsi="Tahoma" w:cs="Tahoma"/>
      <w:sz w:val="16"/>
      <w:szCs w:val="16"/>
      <w:lang w:val="es-ES_tradnl" w:eastAsia="es-ES"/>
    </w:rPr>
  </w:style>
  <w:style w:type="table" w:styleId="Tablaconcuadrcula">
    <w:name w:val="Table Grid"/>
    <w:basedOn w:val="Tablanormal"/>
    <w:uiPriority w:val="59"/>
    <w:rsid w:val="001B6CF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76D9"/>
    <w:rPr>
      <w:color w:val="0000FF" w:themeColor="hyperlink"/>
      <w:u w:val="single"/>
    </w:rPr>
  </w:style>
  <w:style w:type="paragraph" w:styleId="Prrafodelista">
    <w:name w:val="List Paragraph"/>
    <w:basedOn w:val="Normal"/>
    <w:uiPriority w:val="34"/>
    <w:qFormat/>
    <w:rsid w:val="0032756B"/>
    <w:pPr>
      <w:widowControl w:val="0"/>
      <w:overflowPunct w:val="0"/>
      <w:adjustRightInd w:val="0"/>
      <w:spacing w:after="240" w:line="275" w:lineRule="auto"/>
      <w:ind w:left="720"/>
      <w:contextualSpacing/>
    </w:pPr>
    <w:rPr>
      <w:rFonts w:ascii="Calibri" w:eastAsia="Times New Roman" w:hAnsi="Calibri" w:cs="Calibri"/>
      <w:kern w:val="28"/>
      <w:sz w:val="22"/>
      <w:szCs w:val="22"/>
      <w:lang w:val="en-US" w:eastAsia="en-US"/>
    </w:rPr>
  </w:style>
  <w:style w:type="character" w:customStyle="1" w:styleId="Ttulo1Car">
    <w:name w:val="Título 1 Car"/>
    <w:basedOn w:val="Fuentedeprrafopredeter"/>
    <w:link w:val="Ttulo1"/>
    <w:uiPriority w:val="9"/>
    <w:rsid w:val="005D30D1"/>
    <w:rPr>
      <w:rFonts w:asciiTheme="majorHAnsi" w:eastAsiaTheme="majorEastAsia" w:hAnsiTheme="majorHAnsi" w:cstheme="majorBidi"/>
      <w:b/>
      <w:bCs/>
      <w:color w:val="365F91" w:themeColor="accent1" w:themeShade="BF"/>
      <w:sz w:val="28"/>
      <w:szCs w:val="28"/>
      <w:lang w:val="es-MX" w:eastAsia="es-MX"/>
    </w:rPr>
  </w:style>
  <w:style w:type="paragraph" w:styleId="Bibliografa">
    <w:name w:val="Bibliography"/>
    <w:basedOn w:val="Normal"/>
    <w:next w:val="Normal"/>
    <w:uiPriority w:val="37"/>
    <w:unhideWhenUsed/>
    <w:rsid w:val="005D30D1"/>
  </w:style>
  <w:style w:type="character" w:customStyle="1" w:styleId="a">
    <w:name w:val="a"/>
    <w:basedOn w:val="Fuentedeprrafopredeter"/>
    <w:rsid w:val="00CB478F"/>
  </w:style>
  <w:style w:type="paragraph" w:styleId="Textonotapie">
    <w:name w:val="footnote text"/>
    <w:basedOn w:val="Normal"/>
    <w:link w:val="TextonotapieCar"/>
    <w:uiPriority w:val="99"/>
    <w:semiHidden/>
    <w:unhideWhenUsed/>
    <w:rsid w:val="005D5715"/>
    <w:rPr>
      <w:sz w:val="20"/>
      <w:szCs w:val="20"/>
    </w:rPr>
  </w:style>
  <w:style w:type="character" w:customStyle="1" w:styleId="TextonotapieCar">
    <w:name w:val="Texto nota pie Car"/>
    <w:basedOn w:val="Fuentedeprrafopredeter"/>
    <w:link w:val="Textonotapie"/>
    <w:uiPriority w:val="99"/>
    <w:semiHidden/>
    <w:rsid w:val="005D5715"/>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5D5715"/>
    <w:rPr>
      <w:vertAlign w:val="superscript"/>
    </w:rPr>
  </w:style>
  <w:style w:type="character" w:styleId="Refdecomentario">
    <w:name w:val="annotation reference"/>
    <w:basedOn w:val="Fuentedeprrafopredeter"/>
    <w:uiPriority w:val="99"/>
    <w:semiHidden/>
    <w:unhideWhenUsed/>
    <w:rsid w:val="004D12B9"/>
    <w:rPr>
      <w:sz w:val="16"/>
      <w:szCs w:val="16"/>
    </w:rPr>
  </w:style>
  <w:style w:type="paragraph" w:styleId="Textocomentario">
    <w:name w:val="annotation text"/>
    <w:basedOn w:val="Normal"/>
    <w:link w:val="TextocomentarioCar"/>
    <w:uiPriority w:val="99"/>
    <w:semiHidden/>
    <w:unhideWhenUsed/>
    <w:rsid w:val="004D12B9"/>
    <w:rPr>
      <w:sz w:val="20"/>
      <w:szCs w:val="20"/>
    </w:rPr>
  </w:style>
  <w:style w:type="character" w:customStyle="1" w:styleId="TextocomentarioCar">
    <w:name w:val="Texto comentario Car"/>
    <w:basedOn w:val="Fuentedeprrafopredeter"/>
    <w:link w:val="Textocomentario"/>
    <w:uiPriority w:val="99"/>
    <w:semiHidden/>
    <w:rsid w:val="004D12B9"/>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D12B9"/>
    <w:rPr>
      <w:b/>
      <w:bCs/>
    </w:rPr>
  </w:style>
  <w:style w:type="character" w:customStyle="1" w:styleId="AsuntodelcomentarioCar">
    <w:name w:val="Asunto del comentario Car"/>
    <w:basedOn w:val="TextocomentarioCar"/>
    <w:link w:val="Asuntodelcomentario"/>
    <w:uiPriority w:val="99"/>
    <w:semiHidden/>
    <w:rsid w:val="004D12B9"/>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435285"/>
    <w:rPr>
      <w:b/>
      <w:bCs/>
    </w:rPr>
  </w:style>
  <w:style w:type="paragraph" w:styleId="NormalWeb">
    <w:name w:val="Normal (Web)"/>
    <w:basedOn w:val="Normal"/>
    <w:uiPriority w:val="99"/>
    <w:unhideWhenUsed/>
    <w:rsid w:val="009F2E63"/>
    <w:pPr>
      <w:spacing w:before="100" w:beforeAutospacing="1" w:after="100" w:afterAutospacing="1"/>
    </w:pPr>
    <w:rPr>
      <w:rFonts w:ascii="Times New Roman" w:eastAsia="Times New Roman" w:hAnsi="Times New Roman"/>
      <w:lang w:val="es-MX" w:eastAsia="es-MX"/>
    </w:rPr>
  </w:style>
  <w:style w:type="paragraph" w:styleId="Encabezado">
    <w:name w:val="header"/>
    <w:basedOn w:val="Normal"/>
    <w:link w:val="EncabezadoCar"/>
    <w:uiPriority w:val="99"/>
    <w:unhideWhenUsed/>
    <w:rsid w:val="000F3FBC"/>
    <w:pPr>
      <w:tabs>
        <w:tab w:val="center" w:pos="4419"/>
        <w:tab w:val="right" w:pos="8838"/>
      </w:tabs>
    </w:pPr>
  </w:style>
  <w:style w:type="character" w:customStyle="1" w:styleId="EncabezadoCar">
    <w:name w:val="Encabezado Car"/>
    <w:basedOn w:val="Fuentedeprrafopredeter"/>
    <w:link w:val="Encabezado"/>
    <w:uiPriority w:val="99"/>
    <w:rsid w:val="000F3FBC"/>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0F3FBC"/>
    <w:pPr>
      <w:tabs>
        <w:tab w:val="center" w:pos="4419"/>
        <w:tab w:val="right" w:pos="8838"/>
      </w:tabs>
    </w:pPr>
  </w:style>
  <w:style w:type="character" w:customStyle="1" w:styleId="PiedepginaCar">
    <w:name w:val="Pie de página Car"/>
    <w:basedOn w:val="Fuentedeprrafopredeter"/>
    <w:link w:val="Piedepgina"/>
    <w:uiPriority w:val="99"/>
    <w:rsid w:val="000F3FBC"/>
    <w:rPr>
      <w:rFonts w:ascii="Cambria" w:eastAsia="MS Mincho" w:hAnsi="Cambria" w:cs="Times New Roman"/>
      <w:sz w:val="24"/>
      <w:szCs w:val="24"/>
      <w:lang w:val="es-ES_tradnl" w:eastAsia="es-ES"/>
    </w:rPr>
  </w:style>
  <w:style w:type="character" w:customStyle="1" w:styleId="apple-converted-space">
    <w:name w:val="apple-converted-space"/>
    <w:basedOn w:val="Fuentedeprrafopredeter"/>
    <w:rsid w:val="0026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50287">
      <w:bodyDiv w:val="1"/>
      <w:marLeft w:val="0"/>
      <w:marRight w:val="0"/>
      <w:marTop w:val="0"/>
      <w:marBottom w:val="0"/>
      <w:divBdr>
        <w:top w:val="none" w:sz="0" w:space="0" w:color="auto"/>
        <w:left w:val="none" w:sz="0" w:space="0" w:color="auto"/>
        <w:bottom w:val="none" w:sz="0" w:space="0" w:color="auto"/>
        <w:right w:val="none" w:sz="0" w:space="0" w:color="auto"/>
      </w:divBdr>
    </w:div>
    <w:div w:id="573204875">
      <w:bodyDiv w:val="1"/>
      <w:marLeft w:val="0"/>
      <w:marRight w:val="0"/>
      <w:marTop w:val="0"/>
      <w:marBottom w:val="0"/>
      <w:divBdr>
        <w:top w:val="none" w:sz="0" w:space="0" w:color="auto"/>
        <w:left w:val="none" w:sz="0" w:space="0" w:color="auto"/>
        <w:bottom w:val="none" w:sz="0" w:space="0" w:color="auto"/>
        <w:right w:val="none" w:sz="0" w:space="0" w:color="auto"/>
      </w:divBdr>
      <w:divsChild>
        <w:div w:id="589699271">
          <w:marLeft w:val="0"/>
          <w:marRight w:val="0"/>
          <w:marTop w:val="0"/>
          <w:marBottom w:val="0"/>
          <w:divBdr>
            <w:top w:val="none" w:sz="0" w:space="0" w:color="auto"/>
            <w:left w:val="none" w:sz="0" w:space="0" w:color="auto"/>
            <w:bottom w:val="none" w:sz="0" w:space="0" w:color="auto"/>
            <w:right w:val="none" w:sz="0" w:space="0" w:color="auto"/>
          </w:divBdr>
        </w:div>
      </w:divsChild>
    </w:div>
    <w:div w:id="633367429">
      <w:bodyDiv w:val="1"/>
      <w:marLeft w:val="0"/>
      <w:marRight w:val="0"/>
      <w:marTop w:val="0"/>
      <w:marBottom w:val="0"/>
      <w:divBdr>
        <w:top w:val="none" w:sz="0" w:space="0" w:color="auto"/>
        <w:left w:val="none" w:sz="0" w:space="0" w:color="auto"/>
        <w:bottom w:val="none" w:sz="0" w:space="0" w:color="auto"/>
        <w:right w:val="none" w:sz="0" w:space="0" w:color="auto"/>
      </w:divBdr>
    </w:div>
    <w:div w:id="779420368">
      <w:bodyDiv w:val="1"/>
      <w:marLeft w:val="0"/>
      <w:marRight w:val="0"/>
      <w:marTop w:val="0"/>
      <w:marBottom w:val="0"/>
      <w:divBdr>
        <w:top w:val="none" w:sz="0" w:space="0" w:color="auto"/>
        <w:left w:val="none" w:sz="0" w:space="0" w:color="auto"/>
        <w:bottom w:val="none" w:sz="0" w:space="0" w:color="auto"/>
        <w:right w:val="none" w:sz="0" w:space="0" w:color="auto"/>
      </w:divBdr>
    </w:div>
    <w:div w:id="1122722793">
      <w:bodyDiv w:val="1"/>
      <w:marLeft w:val="0"/>
      <w:marRight w:val="0"/>
      <w:marTop w:val="0"/>
      <w:marBottom w:val="0"/>
      <w:divBdr>
        <w:top w:val="none" w:sz="0" w:space="0" w:color="auto"/>
        <w:left w:val="none" w:sz="0" w:space="0" w:color="auto"/>
        <w:bottom w:val="none" w:sz="0" w:space="0" w:color="auto"/>
        <w:right w:val="none" w:sz="0" w:space="0" w:color="auto"/>
      </w:divBdr>
    </w:div>
    <w:div w:id="1627197854">
      <w:bodyDiv w:val="1"/>
      <w:marLeft w:val="0"/>
      <w:marRight w:val="0"/>
      <w:marTop w:val="0"/>
      <w:marBottom w:val="0"/>
      <w:divBdr>
        <w:top w:val="none" w:sz="0" w:space="0" w:color="auto"/>
        <w:left w:val="none" w:sz="0" w:space="0" w:color="auto"/>
        <w:bottom w:val="none" w:sz="0" w:space="0" w:color="auto"/>
        <w:right w:val="none" w:sz="0" w:space="0" w:color="auto"/>
      </w:divBdr>
      <w:divsChild>
        <w:div w:id="1019620731">
          <w:marLeft w:val="0"/>
          <w:marRight w:val="0"/>
          <w:marTop w:val="0"/>
          <w:marBottom w:val="0"/>
          <w:divBdr>
            <w:top w:val="none" w:sz="0" w:space="0" w:color="auto"/>
            <w:left w:val="none" w:sz="0" w:space="0" w:color="auto"/>
            <w:bottom w:val="none" w:sz="0" w:space="0" w:color="auto"/>
            <w:right w:val="none" w:sz="0" w:space="0" w:color="auto"/>
          </w:divBdr>
        </w:div>
      </w:divsChild>
    </w:div>
    <w:div w:id="1633097725">
      <w:bodyDiv w:val="1"/>
      <w:marLeft w:val="0"/>
      <w:marRight w:val="0"/>
      <w:marTop w:val="0"/>
      <w:marBottom w:val="0"/>
      <w:divBdr>
        <w:top w:val="none" w:sz="0" w:space="0" w:color="auto"/>
        <w:left w:val="none" w:sz="0" w:space="0" w:color="auto"/>
        <w:bottom w:val="none" w:sz="0" w:space="0" w:color="auto"/>
        <w:right w:val="none" w:sz="0" w:space="0" w:color="auto"/>
      </w:divBdr>
      <w:divsChild>
        <w:div w:id="1285426259">
          <w:marLeft w:val="547"/>
          <w:marRight w:val="0"/>
          <w:marTop w:val="200"/>
          <w:marBottom w:val="0"/>
          <w:divBdr>
            <w:top w:val="none" w:sz="0" w:space="0" w:color="auto"/>
            <w:left w:val="none" w:sz="0" w:space="0" w:color="auto"/>
            <w:bottom w:val="none" w:sz="0" w:space="0" w:color="auto"/>
            <w:right w:val="none" w:sz="0" w:space="0" w:color="auto"/>
          </w:divBdr>
        </w:div>
      </w:divsChild>
    </w:div>
    <w:div w:id="1882590267">
      <w:bodyDiv w:val="1"/>
      <w:marLeft w:val="0"/>
      <w:marRight w:val="0"/>
      <w:marTop w:val="0"/>
      <w:marBottom w:val="0"/>
      <w:divBdr>
        <w:top w:val="none" w:sz="0" w:space="0" w:color="auto"/>
        <w:left w:val="none" w:sz="0" w:space="0" w:color="auto"/>
        <w:bottom w:val="none" w:sz="0" w:space="0" w:color="auto"/>
        <w:right w:val="none" w:sz="0" w:space="0" w:color="auto"/>
      </w:divBdr>
      <w:divsChild>
        <w:div w:id="2020307091">
          <w:marLeft w:val="547"/>
          <w:marRight w:val="0"/>
          <w:marTop w:val="200"/>
          <w:marBottom w:val="0"/>
          <w:divBdr>
            <w:top w:val="none" w:sz="0" w:space="0" w:color="auto"/>
            <w:left w:val="none" w:sz="0" w:space="0" w:color="auto"/>
            <w:bottom w:val="none" w:sz="0" w:space="0" w:color="auto"/>
            <w:right w:val="none" w:sz="0" w:space="0" w:color="auto"/>
          </w:divBdr>
        </w:div>
      </w:divsChild>
    </w:div>
    <w:div w:id="1957443375">
      <w:bodyDiv w:val="1"/>
      <w:marLeft w:val="0"/>
      <w:marRight w:val="0"/>
      <w:marTop w:val="0"/>
      <w:marBottom w:val="0"/>
      <w:divBdr>
        <w:top w:val="none" w:sz="0" w:space="0" w:color="auto"/>
        <w:left w:val="none" w:sz="0" w:space="0" w:color="auto"/>
        <w:bottom w:val="none" w:sz="0" w:space="0" w:color="auto"/>
        <w:right w:val="none" w:sz="0" w:space="0" w:color="auto"/>
      </w:divBdr>
      <w:divsChild>
        <w:div w:id="487093062">
          <w:marLeft w:val="547"/>
          <w:marRight w:val="0"/>
          <w:marTop w:val="200"/>
          <w:marBottom w:val="0"/>
          <w:divBdr>
            <w:top w:val="none" w:sz="0" w:space="0" w:color="auto"/>
            <w:left w:val="none" w:sz="0" w:space="0" w:color="auto"/>
            <w:bottom w:val="none" w:sz="0" w:space="0" w:color="auto"/>
            <w:right w:val="none" w:sz="0" w:space="0" w:color="auto"/>
          </w:divBdr>
        </w:div>
      </w:divsChild>
    </w:div>
    <w:div w:id="19753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Joa76</b:Tag>
    <b:SourceType>DocumentFromInternetSite</b:SourceType>
    <b:Guid>{768A3DB9-0D91-4335-ACA4-823FDF614FDE}</b:Guid>
    <b:Author>
      <b:Author>
        <b:NameList>
          <b:Person>
            <b:Last>Pájes i Blach</b:Last>
            <b:First>Joan</b:First>
          </b:Person>
        </b:NameList>
      </b:Author>
    </b:Author>
    <b:Title>Enseñar a enseñar historia: La formación didáctica de los futuros profesores de historia</b:Title>
    <b:Year>1976</b:Year>
    <b:City>Barcelona</b:City>
    <b:Month>Noviembre</b:Month>
    <b:Day>21</b:Day>
    <b:RefOrder>1</b:RefOrder>
  </b:Source>
  <b:Source>
    <b:Tag>Pra03</b:Tag>
    <b:SourceType>DocumentFromInternetSite</b:SourceType>
    <b:Guid>{00BDEE6C-AF7B-4293-9A4A-39043CA9C4A3}</b:Guid>
    <b:Author>
      <b:Author>
        <b:NameList>
          <b:Person>
            <b:Last>Prats</b:Last>
            <b:First>J</b:First>
          </b:Person>
        </b:NameList>
      </b:Author>
    </b:Author>
    <b:Title>Lineas de investigación de la didáctica de las ciencias sociales</b:Title>
    <b:InternetSiteTitle>Historia&amp;Ensino</b:InternetSiteTitle>
    <b:Year>2003</b:Year>
    <b:Month>Noviembre</b:Month>
    <b:Day>22</b:Day>
    <b:URL>http://www.uel.br/revistas/uel/index.php/histensino/article/view/12080/10618</b:URL>
    <b:RefOrder>9</b:RefOrder>
  </b:Source>
  <b:Source>
    <b:Tag>SEP121</b:Tag>
    <b:SourceType>Book</b:SourceType>
    <b:Guid>{173FAF72-893F-48D8-87FB-CD70DB199AE0}</b:Guid>
    <b:Author>
      <b:Author>
        <b:NameList>
          <b:Person>
            <b:Last>SEP</b:Last>
          </b:Person>
        </b:NameList>
      </b:Author>
    </b:Author>
    <b:Title>Programa de estudios 2011. Guía para el maestro. Primaria Sexto Grado</b:Title>
    <b:Year>2012</b:Year>
    <b:City>México</b:City>
    <b:Publisher>SEP</b:Publisher>
    <b:RefOrder>3</b:RefOrder>
  </b:Source>
  <b:Source>
    <b:Tag>SEP12</b:Tag>
    <b:SourceType>Book</b:SourceType>
    <b:Guid>{18E1BFF7-A817-441C-AB44-00548170BB43}</b:Guid>
    <b:Author>
      <b:Author>
        <b:NameList>
          <b:Person>
            <b:Last>SEP</b:Last>
          </b:Person>
        </b:NameList>
      </b:Author>
    </b:Author>
    <b:Title>Plan de estudios 2011 de educación básica</b:Title>
    <b:Year>2012</b:Year>
    <b:City>México</b:City>
    <b:Publisher>SEP</b:Publisher>
    <b:RefOrder>5</b:RefOrder>
  </b:Source>
  <b:Source>
    <b:Tag>SEP101</b:Tag>
    <b:SourceType>Book</b:SourceType>
    <b:Guid>{F925B289-1750-4378-8A81-AF87A6EB2D7E}</b:Guid>
    <b:Author>
      <b:Author>
        <b:NameList>
          <b:Person>
            <b:Last>SEP</b:Last>
          </b:Person>
        </b:NameList>
      </b:Author>
    </b:Author>
    <b:Title>Curso básico de formación continua para mestros en servicio. Planeación didáctica para el desarrollo de competencias en el aula 2010</b:Title>
    <b:Year>2010</b:Year>
    <b:City>México, D.F.</b:City>
    <b:Publisher>SEP</b:Publisher>
    <b:RefOrder>2</b:RefOrder>
  </b:Source>
  <b:Source>
    <b:Tag>Che91</b:Tag>
    <b:SourceType>Book</b:SourceType>
    <b:Guid>{F30EB0B1-E97C-46B4-9B43-D069F4C97E36}</b:Guid>
    <b:Author>
      <b:Author>
        <b:NameList>
          <b:Person>
            <b:Last>Chervallard</b:Last>
            <b:First>Y</b:First>
          </b:Person>
        </b:NameList>
      </b:Author>
    </b:Author>
    <b:Title>La transposición didáctica</b:Title>
    <b:Year>1991</b:Year>
    <b:City>Argentina</b:City>
    <b:Publisher>Aique</b:Publisher>
    <b:RefOrder>7</b:RefOrder>
  </b:Source>
  <b:Source>
    <b:Tag>Sol06</b:Tag>
    <b:SourceType>JournalArticle</b:SourceType>
    <b:Guid>{A675F63C-FB9B-4A68-967D-AC031C7C01EF}</b:Guid>
    <b:Author>
      <b:Author>
        <b:NameList>
          <b:Person>
            <b:Last>Solarte</b:Last>
            <b:First>M</b:First>
          </b:Person>
        </b:NameList>
      </b:Author>
    </b:Author>
    <b:Title>Los conceptos científicos presentes en los textos escolares son consecuencia dela transposición didáctica</b:Title>
    <b:Year>2006</b:Year>
    <b:JournalName>ieRed: Revista electrónica de la Red de Investigación educativa. Vol.1, No.4</b:JournalName>
    <b:RefOrder>8</b:RefOrder>
  </b:Source>
  <b:Source>
    <b:Tag>Poz97</b:Tag>
    <b:SourceType>BookSection</b:SourceType>
    <b:Guid>{6BD9BFA1-E2FA-440F-B2DC-79B4FFF3F3A0}</b:Guid>
    <b:Title>Problemas y perspectivas en la enseñanza de las ciencias sociale. Una concepción cognitiva y modelos de enseñanza apredizaje en la Historia</b:Title>
    <b:Year>1997</b:Year>
    <b:Pages>13-28, 211-214</b:Pages>
    <b:Author>
      <b:Author>
        <b:NameList>
          <b:Person>
            <b:Last>Pozo J</b:Last>
            <b:First>Asencio</b:First>
          </b:Person>
          <b:Person>
            <b:Last>Carretero</b:Last>
            <b:First>M</b:First>
          </b:Person>
        </b:NameList>
      </b:Author>
    </b:Author>
    <b:City>España</b:City>
    <b:Publisher>Visor</b:Publisher>
    <b:BookTitle>La enseñanza de las ciencias sociales </b:BookTitle>
    <b:RefOrder>4</b:RefOrder>
  </b:Source>
  <b:Source>
    <b:Tag>MarcadorDePosición7</b:Tag>
    <b:SourceType>JournalArticle</b:SourceType>
    <b:Guid>{CC542BD3-D384-4BB7-8F3A-C10A82875CCA}</b:Guid>
    <b:RefOrder>10</b:RefOrder>
  </b:Source>
  <b:Source>
    <b:Tag>Pel09</b:Tag>
    <b:SourceType>JournalArticle</b:SourceType>
    <b:Guid>{C61B4921-398A-457E-9D1B-2A7CECFEF7C4}</b:Guid>
    <b:Author>
      <b:Author>
        <b:NameList>
          <b:Person>
            <b:Last>Pellon Arcaya</b:Last>
            <b:First>M.,</b:First>
            <b:Middle>Mansila Sepúlveda,J., &amp; San Martín Cantero</b:Middle>
          </b:Person>
        </b:NameList>
      </b:Author>
    </b:Author>
    <b:Title>Desafios para la transposición y conocimiento didáctico del contenido en docente de anatomía: obstáculos y proyecciones. </b:Title>
    <b:JournalName>Internacial Journal of Morphology</b:JournalName>
    <b:Year>2009</b:Year>
    <b:Pages>743-750</b:Pages>
    <b:RefOrder>6</b:RefOrder>
  </b:Source>
</b:Sources>
</file>

<file path=customXml/itemProps1.xml><?xml version="1.0" encoding="utf-8"?>
<ds:datastoreItem xmlns:ds="http://schemas.openxmlformats.org/officeDocument/2006/customXml" ds:itemID="{809BDA46-5243-4CD7-945A-D7027A4E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20</Pages>
  <Words>7871</Words>
  <Characters>43295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51064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Gustavo Toledo Andrade</cp:lastModifiedBy>
  <cp:revision>62</cp:revision>
  <cp:lastPrinted>2017-01-16T02:00:00Z</cp:lastPrinted>
  <dcterms:created xsi:type="dcterms:W3CDTF">2017-01-02T22:03:00Z</dcterms:created>
  <dcterms:modified xsi:type="dcterms:W3CDTF">2017-01-16T02:01:00Z</dcterms:modified>
</cp:coreProperties>
</file>