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B44" w:rsidRDefault="00931B44" w:rsidP="00A01AB8">
      <w:pPr>
        <w:spacing w:line="276" w:lineRule="auto"/>
        <w:jc w:val="right"/>
        <w:rPr>
          <w:rFonts w:asciiTheme="minorHAnsi" w:hAnsiTheme="minorHAnsi" w:cs="Times New Roman"/>
          <w:b/>
          <w:color w:val="7030A0"/>
          <w:sz w:val="36"/>
          <w:szCs w:val="24"/>
        </w:rPr>
      </w:pPr>
      <w:r w:rsidRPr="001D6049">
        <w:rPr>
          <w:rFonts w:asciiTheme="minorHAnsi" w:hAnsiTheme="minorHAnsi" w:cs="Times New Roman"/>
          <w:color w:val="7030A0"/>
          <w:sz w:val="36"/>
          <w:szCs w:val="24"/>
        </w:rPr>
        <w:t>Modelo de gestión de calidad que permita disminuir el índice de deserción en estudios de modalidad no escolarizada para nivel superior</w:t>
      </w:r>
      <w:r w:rsidRPr="00A01AB8">
        <w:rPr>
          <w:rFonts w:asciiTheme="minorHAnsi" w:hAnsiTheme="minorHAnsi" w:cs="Times New Roman"/>
          <w:b/>
          <w:color w:val="7030A0"/>
          <w:sz w:val="36"/>
          <w:szCs w:val="24"/>
        </w:rPr>
        <w:t>.</w:t>
      </w:r>
    </w:p>
    <w:p w:rsidR="00A01AB8" w:rsidRPr="00A01AB8" w:rsidRDefault="00A01AB8" w:rsidP="00A01AB8">
      <w:pPr>
        <w:spacing w:line="276" w:lineRule="auto"/>
        <w:jc w:val="right"/>
        <w:rPr>
          <w:rFonts w:asciiTheme="minorHAnsi" w:hAnsiTheme="minorHAnsi" w:cs="Times New Roman"/>
          <w:b/>
          <w:color w:val="7030A0"/>
          <w:sz w:val="36"/>
          <w:szCs w:val="24"/>
        </w:rPr>
      </w:pPr>
    </w:p>
    <w:p w:rsidR="00C82B3C" w:rsidRDefault="00C82B3C" w:rsidP="00A01AB8">
      <w:pPr>
        <w:spacing w:line="276" w:lineRule="auto"/>
        <w:jc w:val="right"/>
        <w:rPr>
          <w:rFonts w:asciiTheme="minorHAnsi" w:hAnsiTheme="minorHAnsi"/>
          <w:i/>
          <w:color w:val="7030A0"/>
          <w:sz w:val="28"/>
          <w:lang w:val="en" w:eastAsia="es-MX"/>
        </w:rPr>
      </w:pPr>
      <w:r w:rsidRPr="00A01AB8">
        <w:rPr>
          <w:rFonts w:asciiTheme="minorHAnsi" w:hAnsiTheme="minorHAnsi"/>
          <w:i/>
          <w:color w:val="7030A0"/>
          <w:sz w:val="28"/>
          <w:lang w:val="en" w:eastAsia="es-MX"/>
        </w:rPr>
        <w:t xml:space="preserve">Quality management model that reduces the dropout rate in </w:t>
      </w:r>
      <w:r w:rsidR="00364230" w:rsidRPr="00A01AB8">
        <w:rPr>
          <w:rFonts w:asciiTheme="minorHAnsi" w:hAnsiTheme="minorHAnsi"/>
          <w:i/>
          <w:color w:val="7030A0"/>
          <w:sz w:val="28"/>
          <w:lang w:val="en" w:eastAsia="es-MX"/>
        </w:rPr>
        <w:t xml:space="preserve">distance modality </w:t>
      </w:r>
      <w:r w:rsidRPr="00A01AB8">
        <w:rPr>
          <w:rFonts w:asciiTheme="minorHAnsi" w:hAnsiTheme="minorHAnsi"/>
          <w:i/>
          <w:color w:val="7030A0"/>
          <w:sz w:val="28"/>
          <w:lang w:val="en" w:eastAsia="es-MX"/>
        </w:rPr>
        <w:t>studies to higher level</w:t>
      </w:r>
    </w:p>
    <w:p w:rsidR="00FD0AC1" w:rsidRPr="00A01AB8" w:rsidRDefault="00FD0AC1" w:rsidP="00A01AB8">
      <w:pPr>
        <w:spacing w:line="276" w:lineRule="auto"/>
        <w:jc w:val="right"/>
        <w:rPr>
          <w:rFonts w:asciiTheme="minorHAnsi" w:hAnsiTheme="minorHAnsi"/>
          <w:i/>
          <w:color w:val="7030A0"/>
          <w:sz w:val="28"/>
          <w:lang w:val="en-US" w:eastAsia="es-MX"/>
        </w:rPr>
      </w:pPr>
    </w:p>
    <w:p w:rsidR="00FD0AC1" w:rsidRPr="00FD0AC1" w:rsidRDefault="00A53663" w:rsidP="001D6049">
      <w:pPr>
        <w:pStyle w:val="Prrafodelista"/>
        <w:spacing w:line="276" w:lineRule="auto"/>
        <w:ind w:left="714"/>
        <w:jc w:val="right"/>
        <w:rPr>
          <w:rFonts w:asciiTheme="minorHAnsi" w:hAnsiTheme="minorHAnsi" w:cs="Times New Roman"/>
          <w:b/>
          <w:szCs w:val="24"/>
        </w:rPr>
      </w:pPr>
      <w:r w:rsidRPr="00FD0AC1">
        <w:rPr>
          <w:rFonts w:asciiTheme="minorHAnsi" w:hAnsiTheme="minorHAnsi" w:cs="Times New Roman"/>
          <w:b/>
          <w:szCs w:val="24"/>
        </w:rPr>
        <w:t>Verónica Alvarado Campuzano</w:t>
      </w:r>
    </w:p>
    <w:p w:rsidR="00FD0AC1" w:rsidRPr="00FD0AC1" w:rsidRDefault="00A53663" w:rsidP="001D6049">
      <w:pPr>
        <w:pStyle w:val="Prrafodelista"/>
        <w:spacing w:line="276" w:lineRule="auto"/>
        <w:ind w:left="714"/>
        <w:jc w:val="right"/>
        <w:rPr>
          <w:rFonts w:asciiTheme="minorHAnsi" w:hAnsiTheme="minorHAnsi" w:cs="Times New Roman"/>
          <w:szCs w:val="24"/>
        </w:rPr>
      </w:pPr>
      <w:r w:rsidRPr="00FD0AC1">
        <w:rPr>
          <w:rFonts w:asciiTheme="minorHAnsi" w:hAnsiTheme="minorHAnsi" w:cs="Times New Roman"/>
          <w:szCs w:val="24"/>
        </w:rPr>
        <w:t>Universidad Autónoma del Estado de México</w:t>
      </w:r>
      <w:r w:rsidR="00FD0AC1" w:rsidRPr="00FD0AC1">
        <w:rPr>
          <w:rFonts w:asciiTheme="minorHAnsi" w:hAnsiTheme="minorHAnsi" w:cs="Times New Roman"/>
          <w:szCs w:val="24"/>
        </w:rPr>
        <w:t xml:space="preserve"> </w:t>
      </w:r>
    </w:p>
    <w:p w:rsidR="00FD0AC1" w:rsidRPr="00FD0AC1" w:rsidRDefault="00073F39" w:rsidP="001D6049">
      <w:pPr>
        <w:pStyle w:val="Prrafodelista"/>
        <w:spacing w:line="276" w:lineRule="auto"/>
        <w:ind w:left="714"/>
        <w:jc w:val="right"/>
        <w:rPr>
          <w:rStyle w:val="Hipervnculo"/>
          <w:rFonts w:asciiTheme="minorHAnsi" w:hAnsiTheme="minorHAnsi" w:cs="Times New Roman"/>
          <w:color w:val="FF0000"/>
          <w:szCs w:val="24"/>
          <w:u w:val="none"/>
        </w:rPr>
      </w:pPr>
      <w:hyperlink r:id="rId9" w:history="1">
        <w:r w:rsidR="00FD0AC1" w:rsidRPr="00FD0AC1">
          <w:rPr>
            <w:rStyle w:val="Hipervnculo"/>
            <w:rFonts w:asciiTheme="minorHAnsi" w:hAnsiTheme="minorHAnsi"/>
            <w:color w:val="FF0000"/>
            <w:szCs w:val="24"/>
            <w:u w:val="none"/>
          </w:rPr>
          <w:t>valvaradoc@uaemex.mx</w:t>
        </w:r>
      </w:hyperlink>
    </w:p>
    <w:p w:rsidR="00FD0AC1" w:rsidRPr="00FD0AC1" w:rsidRDefault="001D6049" w:rsidP="001D6049">
      <w:pPr>
        <w:pStyle w:val="Prrafodelista"/>
        <w:spacing w:line="276" w:lineRule="auto"/>
        <w:ind w:left="714"/>
        <w:jc w:val="right"/>
        <w:rPr>
          <w:rFonts w:asciiTheme="minorHAnsi" w:hAnsiTheme="minorHAnsi" w:cs="Times New Roman"/>
          <w:b/>
          <w:szCs w:val="24"/>
        </w:rPr>
      </w:pPr>
      <w:r>
        <w:rPr>
          <w:rFonts w:asciiTheme="minorHAnsi" w:hAnsiTheme="minorHAnsi" w:cs="Times New Roman"/>
          <w:b/>
          <w:color w:val="000000"/>
          <w:szCs w:val="24"/>
        </w:rPr>
        <w:br/>
      </w:r>
      <w:r w:rsidR="00931B44" w:rsidRPr="00FD0AC1">
        <w:rPr>
          <w:rFonts w:asciiTheme="minorHAnsi" w:hAnsiTheme="minorHAnsi" w:cs="Times New Roman"/>
          <w:b/>
          <w:color w:val="000000"/>
          <w:szCs w:val="24"/>
        </w:rPr>
        <w:t xml:space="preserve"> </w:t>
      </w:r>
      <w:r w:rsidR="00931B44" w:rsidRPr="00FD0AC1">
        <w:rPr>
          <w:rFonts w:asciiTheme="minorHAnsi" w:hAnsiTheme="minorHAnsi" w:cs="Times New Roman"/>
          <w:b/>
          <w:szCs w:val="24"/>
        </w:rPr>
        <w:t>Lilia Jaramillo de la Cruz</w:t>
      </w:r>
    </w:p>
    <w:p w:rsidR="001800B6" w:rsidRPr="00FD0AC1" w:rsidRDefault="00A53663" w:rsidP="001D6049">
      <w:pPr>
        <w:pStyle w:val="Prrafodelista"/>
        <w:spacing w:line="276" w:lineRule="auto"/>
        <w:ind w:left="714"/>
        <w:jc w:val="right"/>
        <w:rPr>
          <w:rFonts w:asciiTheme="minorHAnsi" w:hAnsiTheme="minorHAnsi" w:cs="Times New Roman"/>
          <w:szCs w:val="24"/>
        </w:rPr>
      </w:pPr>
      <w:r w:rsidRPr="00FD0AC1">
        <w:rPr>
          <w:rFonts w:asciiTheme="minorHAnsi" w:hAnsiTheme="minorHAnsi" w:cs="Times New Roman"/>
          <w:szCs w:val="24"/>
        </w:rPr>
        <w:t>Universidad Autónoma del Estado de México</w:t>
      </w:r>
    </w:p>
    <w:p w:rsidR="00FD0AC1" w:rsidRPr="00FD0AC1" w:rsidRDefault="00073F39" w:rsidP="001D6049">
      <w:pPr>
        <w:pStyle w:val="Prrafodelista"/>
        <w:spacing w:line="276" w:lineRule="auto"/>
        <w:ind w:left="714"/>
        <w:jc w:val="right"/>
        <w:rPr>
          <w:rStyle w:val="Hipervnculo"/>
          <w:rFonts w:asciiTheme="minorHAnsi" w:hAnsiTheme="minorHAnsi" w:cs="Times New Roman"/>
          <w:color w:val="FF0000"/>
          <w:szCs w:val="24"/>
          <w:u w:val="none"/>
        </w:rPr>
      </w:pPr>
      <w:hyperlink r:id="rId10" w:history="1">
        <w:r w:rsidR="00FD0AC1" w:rsidRPr="00FD0AC1">
          <w:rPr>
            <w:rStyle w:val="Hipervnculo"/>
            <w:rFonts w:asciiTheme="minorHAnsi" w:hAnsiTheme="minorHAnsi"/>
            <w:color w:val="FF0000"/>
            <w:szCs w:val="24"/>
            <w:u w:val="none"/>
          </w:rPr>
          <w:t>clau93_@hotmail.com</w:t>
        </w:r>
      </w:hyperlink>
    </w:p>
    <w:p w:rsidR="00FD0AC1" w:rsidRPr="00FD0AC1" w:rsidRDefault="00FD0AC1" w:rsidP="001D6049">
      <w:pPr>
        <w:pStyle w:val="Prrafodelista"/>
        <w:spacing w:line="276" w:lineRule="auto"/>
        <w:ind w:left="714"/>
        <w:jc w:val="right"/>
        <w:rPr>
          <w:rFonts w:asciiTheme="minorHAnsi" w:hAnsiTheme="minorHAnsi" w:cs="Times New Roman"/>
          <w:szCs w:val="24"/>
        </w:rPr>
      </w:pPr>
    </w:p>
    <w:p w:rsidR="00FD0AC1" w:rsidRPr="00FD0AC1" w:rsidRDefault="001800B6" w:rsidP="001D6049">
      <w:pPr>
        <w:pStyle w:val="Prrafodelista"/>
        <w:spacing w:line="276" w:lineRule="auto"/>
        <w:ind w:left="714"/>
        <w:jc w:val="right"/>
        <w:rPr>
          <w:rFonts w:asciiTheme="minorHAnsi" w:hAnsiTheme="minorHAnsi" w:cs="Times New Roman"/>
          <w:b/>
          <w:bCs/>
          <w:szCs w:val="24"/>
        </w:rPr>
      </w:pPr>
      <w:r w:rsidRPr="00FD0AC1">
        <w:rPr>
          <w:rFonts w:asciiTheme="minorHAnsi" w:hAnsiTheme="minorHAnsi" w:cs="Times New Roman"/>
          <w:b/>
          <w:bCs/>
          <w:szCs w:val="24"/>
        </w:rPr>
        <w:t xml:space="preserve">Araceli Romero </w:t>
      </w:r>
      <w:proofErr w:type="spellStart"/>
      <w:r w:rsidRPr="00FD0AC1">
        <w:rPr>
          <w:rFonts w:asciiTheme="minorHAnsi" w:hAnsiTheme="minorHAnsi" w:cs="Times New Roman"/>
          <w:b/>
          <w:bCs/>
          <w:szCs w:val="24"/>
        </w:rPr>
        <w:t>Romero</w:t>
      </w:r>
      <w:proofErr w:type="spellEnd"/>
    </w:p>
    <w:p w:rsidR="00FD0AC1" w:rsidRPr="00FD0AC1" w:rsidRDefault="001800B6" w:rsidP="001D6049">
      <w:pPr>
        <w:pStyle w:val="Prrafodelista"/>
        <w:spacing w:line="276" w:lineRule="auto"/>
        <w:ind w:left="714"/>
        <w:jc w:val="right"/>
        <w:rPr>
          <w:rFonts w:asciiTheme="minorHAnsi" w:hAnsiTheme="minorHAnsi" w:cs="Times New Roman"/>
          <w:bCs/>
          <w:szCs w:val="24"/>
        </w:rPr>
      </w:pPr>
      <w:r w:rsidRPr="00FD0AC1">
        <w:rPr>
          <w:rFonts w:asciiTheme="minorHAnsi" w:hAnsiTheme="minorHAnsi" w:cs="Times New Roman"/>
          <w:szCs w:val="24"/>
        </w:rPr>
        <w:t>Universidad Autónoma del Estado de México</w:t>
      </w:r>
      <w:r w:rsidR="00FD0AC1" w:rsidRPr="00FD0AC1">
        <w:rPr>
          <w:rFonts w:asciiTheme="minorHAnsi" w:hAnsiTheme="minorHAnsi" w:cs="Times New Roman"/>
          <w:bCs/>
          <w:szCs w:val="24"/>
        </w:rPr>
        <w:t xml:space="preserve"> </w:t>
      </w:r>
    </w:p>
    <w:p w:rsidR="00FD0AC1" w:rsidRPr="00FD0AC1" w:rsidRDefault="00073F39" w:rsidP="001D6049">
      <w:pPr>
        <w:pStyle w:val="Prrafodelista"/>
        <w:spacing w:line="276" w:lineRule="auto"/>
        <w:ind w:left="714"/>
        <w:jc w:val="right"/>
        <w:rPr>
          <w:rStyle w:val="Hipervnculo"/>
          <w:rFonts w:asciiTheme="minorHAnsi" w:hAnsiTheme="minorHAnsi" w:cs="Times New Roman"/>
          <w:color w:val="FF0000"/>
          <w:szCs w:val="24"/>
          <w:u w:val="none"/>
        </w:rPr>
      </w:pPr>
      <w:hyperlink r:id="rId11" w:history="1">
        <w:r w:rsidR="00FD0AC1" w:rsidRPr="00FD0AC1">
          <w:rPr>
            <w:rStyle w:val="Hipervnculo"/>
            <w:rFonts w:asciiTheme="minorHAnsi" w:hAnsiTheme="minorHAnsi" w:cs="Arial"/>
            <w:color w:val="FF0000"/>
            <w:szCs w:val="24"/>
            <w:u w:val="none"/>
          </w:rPr>
          <w:t>chelitos_2@hotmail.com</w:t>
        </w:r>
      </w:hyperlink>
    </w:p>
    <w:p w:rsidR="001800B6" w:rsidRPr="00FD0AC1" w:rsidRDefault="001800B6" w:rsidP="001D6049">
      <w:pPr>
        <w:pStyle w:val="Prrafodelista"/>
        <w:spacing w:line="276" w:lineRule="auto"/>
        <w:ind w:left="714"/>
        <w:jc w:val="right"/>
        <w:rPr>
          <w:rFonts w:asciiTheme="minorHAnsi" w:hAnsiTheme="minorHAnsi" w:cs="Times New Roman"/>
          <w:szCs w:val="24"/>
        </w:rPr>
      </w:pPr>
    </w:p>
    <w:p w:rsidR="00FD0AC1" w:rsidRPr="00FD0AC1" w:rsidRDefault="00675510" w:rsidP="001D6049">
      <w:pPr>
        <w:pStyle w:val="Prrafodelista"/>
        <w:spacing w:line="276" w:lineRule="auto"/>
        <w:ind w:left="714"/>
        <w:jc w:val="right"/>
        <w:rPr>
          <w:rFonts w:asciiTheme="minorHAnsi" w:hAnsiTheme="minorHAnsi" w:cs="Times New Roman"/>
          <w:b/>
          <w:szCs w:val="24"/>
        </w:rPr>
      </w:pPr>
      <w:r w:rsidRPr="00FD0AC1">
        <w:rPr>
          <w:rFonts w:asciiTheme="minorHAnsi" w:hAnsiTheme="minorHAnsi" w:cs="Times New Roman"/>
          <w:b/>
          <w:szCs w:val="24"/>
        </w:rPr>
        <w:t>Michael</w:t>
      </w:r>
      <w:r w:rsidR="008B67A7" w:rsidRPr="00FD0AC1">
        <w:rPr>
          <w:rFonts w:asciiTheme="minorHAnsi" w:hAnsiTheme="minorHAnsi" w:cs="Times New Roman"/>
          <w:b/>
          <w:szCs w:val="24"/>
        </w:rPr>
        <w:t xml:space="preserve"> Gasca Leyva</w:t>
      </w:r>
    </w:p>
    <w:p w:rsidR="008B67A7" w:rsidRPr="00FD0AC1" w:rsidRDefault="002D3C7E" w:rsidP="001D6049">
      <w:pPr>
        <w:pStyle w:val="Prrafodelista"/>
        <w:spacing w:line="276" w:lineRule="auto"/>
        <w:ind w:left="714"/>
        <w:jc w:val="right"/>
        <w:rPr>
          <w:rFonts w:asciiTheme="minorHAnsi" w:hAnsiTheme="minorHAnsi" w:cs="Times New Roman"/>
          <w:szCs w:val="24"/>
        </w:rPr>
      </w:pPr>
      <w:r w:rsidRPr="00FD0AC1">
        <w:rPr>
          <w:rFonts w:asciiTheme="minorHAnsi" w:hAnsiTheme="minorHAnsi" w:cs="Times New Roman"/>
          <w:szCs w:val="24"/>
        </w:rPr>
        <w:t xml:space="preserve"> </w:t>
      </w:r>
      <w:r w:rsidR="008B67A7" w:rsidRPr="00FD0AC1">
        <w:rPr>
          <w:rFonts w:asciiTheme="minorHAnsi" w:hAnsiTheme="minorHAnsi" w:cs="Times New Roman"/>
          <w:szCs w:val="24"/>
        </w:rPr>
        <w:t>Universidad Autónoma del Estado de México</w:t>
      </w:r>
    </w:p>
    <w:p w:rsidR="00FD0AC1" w:rsidRPr="00FD0AC1" w:rsidRDefault="00073F39" w:rsidP="001D6049">
      <w:pPr>
        <w:pStyle w:val="Prrafodelista"/>
        <w:spacing w:line="276" w:lineRule="auto"/>
        <w:ind w:left="714"/>
        <w:jc w:val="right"/>
        <w:rPr>
          <w:rStyle w:val="Hipervnculo"/>
          <w:rFonts w:asciiTheme="minorHAnsi" w:hAnsiTheme="minorHAnsi" w:cs="Times New Roman"/>
          <w:color w:val="FF0000"/>
          <w:szCs w:val="24"/>
          <w:u w:val="none"/>
        </w:rPr>
      </w:pPr>
      <w:hyperlink r:id="rId12" w:history="1">
        <w:r w:rsidR="00FD0AC1" w:rsidRPr="00FD0AC1">
          <w:rPr>
            <w:rStyle w:val="Hipervnculo"/>
            <w:rFonts w:asciiTheme="minorHAnsi" w:hAnsiTheme="minorHAnsi" w:cs="Arial"/>
            <w:color w:val="FF0000"/>
            <w:szCs w:val="24"/>
            <w:u w:val="none"/>
          </w:rPr>
          <w:t>michellegasley@yahoo.com.mx</w:t>
        </w:r>
      </w:hyperlink>
    </w:p>
    <w:p w:rsidR="00FD0AC1" w:rsidRPr="00FD0AC1" w:rsidRDefault="00FD0AC1" w:rsidP="001D6049">
      <w:pPr>
        <w:pStyle w:val="Prrafodelista"/>
        <w:spacing w:line="276" w:lineRule="auto"/>
        <w:ind w:left="714"/>
        <w:jc w:val="right"/>
        <w:rPr>
          <w:rFonts w:asciiTheme="minorHAnsi" w:hAnsiTheme="minorHAnsi" w:cs="Times New Roman"/>
          <w:szCs w:val="24"/>
        </w:rPr>
      </w:pPr>
    </w:p>
    <w:p w:rsidR="00FD0AC1" w:rsidRPr="00FD0AC1" w:rsidRDefault="008B67A7" w:rsidP="001D6049">
      <w:pPr>
        <w:pStyle w:val="Prrafodelista"/>
        <w:spacing w:line="276" w:lineRule="auto"/>
        <w:ind w:left="714"/>
        <w:jc w:val="right"/>
        <w:rPr>
          <w:rFonts w:asciiTheme="minorHAnsi" w:hAnsiTheme="minorHAnsi" w:cs="Times New Roman"/>
          <w:b/>
          <w:szCs w:val="24"/>
        </w:rPr>
      </w:pPr>
      <w:r w:rsidRPr="00FD0AC1">
        <w:rPr>
          <w:rFonts w:asciiTheme="minorHAnsi" w:hAnsiTheme="minorHAnsi" w:cs="Times New Roman"/>
          <w:b/>
          <w:szCs w:val="24"/>
        </w:rPr>
        <w:t xml:space="preserve">Felisa </w:t>
      </w:r>
      <w:proofErr w:type="spellStart"/>
      <w:r w:rsidRPr="00FD0AC1">
        <w:rPr>
          <w:rFonts w:asciiTheme="minorHAnsi" w:hAnsiTheme="minorHAnsi" w:cs="Times New Roman"/>
          <w:b/>
          <w:szCs w:val="24"/>
        </w:rPr>
        <w:t>Yaerim</w:t>
      </w:r>
      <w:proofErr w:type="spellEnd"/>
      <w:r w:rsidRPr="00FD0AC1">
        <w:rPr>
          <w:rFonts w:asciiTheme="minorHAnsi" w:hAnsiTheme="minorHAnsi" w:cs="Times New Roman"/>
          <w:b/>
          <w:szCs w:val="24"/>
        </w:rPr>
        <w:t xml:space="preserve"> López Botello</w:t>
      </w:r>
    </w:p>
    <w:p w:rsidR="004D4587" w:rsidRPr="00FD0AC1" w:rsidRDefault="008B67A7" w:rsidP="001D6049">
      <w:pPr>
        <w:pStyle w:val="Prrafodelista"/>
        <w:spacing w:line="276" w:lineRule="auto"/>
        <w:ind w:left="714"/>
        <w:jc w:val="right"/>
        <w:rPr>
          <w:rFonts w:asciiTheme="minorHAnsi" w:hAnsiTheme="minorHAnsi" w:cs="Times New Roman"/>
          <w:szCs w:val="24"/>
        </w:rPr>
      </w:pPr>
      <w:r w:rsidRPr="00FD0AC1">
        <w:rPr>
          <w:rFonts w:asciiTheme="minorHAnsi" w:hAnsiTheme="minorHAnsi" w:cs="Times New Roman"/>
          <w:szCs w:val="24"/>
        </w:rPr>
        <w:t>Universidad Autónoma del Estado de México</w:t>
      </w:r>
    </w:p>
    <w:p w:rsidR="00FD0AC1" w:rsidRPr="00FD0AC1" w:rsidRDefault="00073F39" w:rsidP="001D6049">
      <w:pPr>
        <w:pStyle w:val="Prrafodelista"/>
        <w:spacing w:line="276" w:lineRule="auto"/>
        <w:ind w:left="714"/>
        <w:jc w:val="right"/>
        <w:rPr>
          <w:rStyle w:val="Hipervnculo"/>
          <w:rFonts w:asciiTheme="minorHAnsi" w:hAnsiTheme="minorHAnsi" w:cs="Times New Roman"/>
          <w:color w:val="FF0000"/>
          <w:szCs w:val="24"/>
          <w:u w:val="none"/>
        </w:rPr>
      </w:pPr>
      <w:hyperlink r:id="rId13" w:history="1">
        <w:r w:rsidR="00FD0AC1" w:rsidRPr="00FD0AC1">
          <w:rPr>
            <w:rStyle w:val="Hipervnculo"/>
            <w:rFonts w:asciiTheme="minorHAnsi" w:hAnsiTheme="minorHAnsi" w:cs="Arial"/>
            <w:color w:val="FF0000"/>
            <w:szCs w:val="24"/>
            <w:u w:val="none"/>
          </w:rPr>
          <w:t>fely_yaerim@hotmail.com</w:t>
        </w:r>
      </w:hyperlink>
    </w:p>
    <w:p w:rsidR="008B67A7" w:rsidRPr="002D3C7E" w:rsidRDefault="008B67A7" w:rsidP="004D4587">
      <w:pPr>
        <w:pStyle w:val="Prrafodelista"/>
        <w:spacing w:line="360" w:lineRule="auto"/>
        <w:ind w:left="714"/>
        <w:rPr>
          <w:rFonts w:cs="Times New Roman"/>
          <w:szCs w:val="24"/>
        </w:rPr>
      </w:pPr>
    </w:p>
    <w:p w:rsidR="00995B0F" w:rsidRPr="00001FC4" w:rsidRDefault="002D3C7E" w:rsidP="00FD0AC1">
      <w:pPr>
        <w:spacing w:line="360" w:lineRule="auto"/>
        <w:rPr>
          <w:rFonts w:asciiTheme="minorHAnsi" w:hAnsiTheme="minorHAnsi" w:cs="Times New Roman"/>
          <w:color w:val="7030A0"/>
          <w:sz w:val="28"/>
          <w:szCs w:val="24"/>
        </w:rPr>
      </w:pPr>
      <w:bookmarkStart w:id="0" w:name="_GoBack"/>
      <w:r w:rsidRPr="00001FC4">
        <w:rPr>
          <w:rFonts w:asciiTheme="minorHAnsi" w:hAnsiTheme="minorHAnsi" w:cs="Times New Roman"/>
          <w:color w:val="7030A0"/>
          <w:sz w:val="28"/>
          <w:szCs w:val="24"/>
        </w:rPr>
        <w:t>R</w:t>
      </w:r>
      <w:r w:rsidR="00995B0F" w:rsidRPr="00001FC4">
        <w:rPr>
          <w:rFonts w:asciiTheme="minorHAnsi" w:hAnsiTheme="minorHAnsi" w:cs="Times New Roman"/>
          <w:color w:val="7030A0"/>
          <w:sz w:val="28"/>
          <w:szCs w:val="24"/>
        </w:rPr>
        <w:t>esumen</w:t>
      </w:r>
    </w:p>
    <w:p w:rsidR="00995B0F" w:rsidRPr="00B94C94" w:rsidRDefault="007945A8" w:rsidP="00FD0AC1">
      <w:pPr>
        <w:spacing w:line="360" w:lineRule="auto"/>
        <w:rPr>
          <w:rFonts w:cs="Times New Roman"/>
          <w:szCs w:val="24"/>
        </w:rPr>
      </w:pPr>
      <w:r w:rsidRPr="00B94C94">
        <w:rPr>
          <w:rFonts w:cs="Times New Roman"/>
          <w:szCs w:val="24"/>
        </w:rPr>
        <w:t xml:space="preserve">Las estadísticas de la ANUIES </w:t>
      </w:r>
      <w:sdt>
        <w:sdtPr>
          <w:rPr>
            <w:rFonts w:cs="Times New Roman"/>
            <w:szCs w:val="24"/>
          </w:rPr>
          <w:id w:val="1591115967"/>
          <w:citation/>
        </w:sdtPr>
        <w:sdtEndPr/>
        <w:sdtContent>
          <w:r w:rsidRPr="00B94C94">
            <w:rPr>
              <w:rFonts w:cs="Times New Roman"/>
              <w:szCs w:val="24"/>
            </w:rPr>
            <w:fldChar w:fldCharType="begin"/>
          </w:r>
          <w:r w:rsidRPr="00B94C94">
            <w:rPr>
              <w:rFonts w:cs="Times New Roman"/>
              <w:szCs w:val="24"/>
            </w:rPr>
            <w:instrText xml:space="preserve">CITATION Aso14 \n  \t  \l 2058 </w:instrText>
          </w:r>
          <w:r w:rsidRPr="00B94C94">
            <w:rPr>
              <w:rFonts w:cs="Times New Roman"/>
              <w:szCs w:val="24"/>
            </w:rPr>
            <w:fldChar w:fldCharType="separate"/>
          </w:r>
          <w:r w:rsidRPr="00B94C94">
            <w:rPr>
              <w:rFonts w:cs="Times New Roman"/>
              <w:noProof/>
              <w:szCs w:val="24"/>
            </w:rPr>
            <w:t>(2016)</w:t>
          </w:r>
          <w:r w:rsidRPr="00B94C94">
            <w:rPr>
              <w:rFonts w:cs="Times New Roman"/>
              <w:szCs w:val="24"/>
            </w:rPr>
            <w:fldChar w:fldCharType="end"/>
          </w:r>
        </w:sdtContent>
      </w:sdt>
      <w:r w:rsidRPr="00B94C94">
        <w:rPr>
          <w:rFonts w:cs="Times New Roman"/>
          <w:szCs w:val="24"/>
        </w:rPr>
        <w:t>,  indica</w:t>
      </w:r>
      <w:r w:rsidR="00D4358A">
        <w:rPr>
          <w:rFonts w:cs="Times New Roman"/>
          <w:szCs w:val="24"/>
        </w:rPr>
        <w:t>ron</w:t>
      </w:r>
      <w:r w:rsidRPr="00B94C94">
        <w:rPr>
          <w:rFonts w:cs="Times New Roman"/>
          <w:szCs w:val="24"/>
        </w:rPr>
        <w:t xml:space="preserve"> que la matrícula correspondiente al nivel licenciatura en modalidad no escolarizada para el ciclo </w:t>
      </w:r>
      <w:r w:rsidR="00995B0F" w:rsidRPr="00B94C94">
        <w:rPr>
          <w:rFonts w:cs="Times New Roman"/>
          <w:szCs w:val="24"/>
        </w:rPr>
        <w:t>escolar 2015-2016 e</w:t>
      </w:r>
      <w:r w:rsidR="00B27A91">
        <w:rPr>
          <w:rFonts w:cs="Times New Roman"/>
          <w:szCs w:val="24"/>
        </w:rPr>
        <w:t>ra</w:t>
      </w:r>
      <w:r w:rsidR="00995B0F" w:rsidRPr="00B94C94">
        <w:rPr>
          <w:rFonts w:cs="Times New Roman"/>
          <w:szCs w:val="24"/>
        </w:rPr>
        <w:t xml:space="preserve"> de 497,646</w:t>
      </w:r>
      <w:r w:rsidR="001501A2" w:rsidRPr="00B94C94">
        <w:rPr>
          <w:rFonts w:cs="Times New Roman"/>
          <w:szCs w:val="24"/>
        </w:rPr>
        <w:t xml:space="preserve"> reflejando</w:t>
      </w:r>
      <w:r w:rsidRPr="00B94C94">
        <w:rPr>
          <w:rFonts w:cs="Times New Roman"/>
          <w:szCs w:val="24"/>
        </w:rPr>
        <w:t xml:space="preserve"> </w:t>
      </w:r>
      <w:r w:rsidR="001501A2" w:rsidRPr="00B94C94">
        <w:rPr>
          <w:rFonts w:cs="Times New Roman"/>
          <w:szCs w:val="24"/>
        </w:rPr>
        <w:t>un</w:t>
      </w:r>
      <w:r w:rsidRPr="00B94C94">
        <w:rPr>
          <w:rFonts w:cs="Times New Roman"/>
          <w:szCs w:val="24"/>
        </w:rPr>
        <w:t xml:space="preserve"> increment</w:t>
      </w:r>
      <w:r w:rsidR="001501A2" w:rsidRPr="00B94C94">
        <w:rPr>
          <w:rFonts w:cs="Times New Roman"/>
          <w:szCs w:val="24"/>
        </w:rPr>
        <w:t>o</w:t>
      </w:r>
      <w:r w:rsidRPr="00B94C94">
        <w:rPr>
          <w:rFonts w:cs="Times New Roman"/>
          <w:szCs w:val="24"/>
        </w:rPr>
        <w:t xml:space="preserve"> </w:t>
      </w:r>
      <w:r w:rsidR="001501A2" w:rsidRPr="00B94C94">
        <w:rPr>
          <w:rFonts w:cs="Times New Roman"/>
          <w:szCs w:val="24"/>
        </w:rPr>
        <w:t>de</w:t>
      </w:r>
      <w:r w:rsidRPr="00B94C94">
        <w:rPr>
          <w:rFonts w:cs="Times New Roman"/>
          <w:szCs w:val="24"/>
        </w:rPr>
        <w:t xml:space="preserve"> 26%</w:t>
      </w:r>
      <w:r w:rsidR="001501A2" w:rsidRPr="00B94C94">
        <w:rPr>
          <w:rFonts w:cs="Times New Roman"/>
          <w:szCs w:val="24"/>
        </w:rPr>
        <w:t>,</w:t>
      </w:r>
      <w:r w:rsidRPr="00B94C94">
        <w:rPr>
          <w:rFonts w:cs="Times New Roman"/>
          <w:szCs w:val="24"/>
        </w:rPr>
        <w:t xml:space="preserve"> lo que significa que está creciendo de manera considerable. Sin embargo, el índice de deserción sigue siendo un tema a tratar </w:t>
      </w:r>
      <w:r w:rsidR="00995B0F" w:rsidRPr="00B94C94">
        <w:rPr>
          <w:rFonts w:cs="Times New Roman"/>
          <w:szCs w:val="24"/>
        </w:rPr>
        <w:t xml:space="preserve">lo que nos </w:t>
      </w:r>
      <w:r w:rsidR="00B27A91">
        <w:rPr>
          <w:rFonts w:cs="Times New Roman"/>
          <w:szCs w:val="24"/>
        </w:rPr>
        <w:t>llevó</w:t>
      </w:r>
      <w:r w:rsidR="00995B0F" w:rsidRPr="00B94C94">
        <w:rPr>
          <w:rFonts w:cs="Times New Roman"/>
          <w:szCs w:val="24"/>
        </w:rPr>
        <w:t xml:space="preserve"> en este trabajo a</w:t>
      </w:r>
      <w:r w:rsidRPr="00B94C94">
        <w:rPr>
          <w:rFonts w:cs="Times New Roman"/>
          <w:szCs w:val="24"/>
        </w:rPr>
        <w:t xml:space="preserve"> encontrar estrategias para disminuirlo</w:t>
      </w:r>
      <w:r w:rsidR="00995B0F" w:rsidRPr="00B94C94">
        <w:rPr>
          <w:rFonts w:cs="Times New Roman"/>
          <w:szCs w:val="24"/>
        </w:rPr>
        <w:t>.</w:t>
      </w:r>
    </w:p>
    <w:p w:rsidR="00E373E3" w:rsidRDefault="00E373E3" w:rsidP="00FD0AC1">
      <w:pPr>
        <w:spacing w:line="360" w:lineRule="auto"/>
        <w:rPr>
          <w:rFonts w:cs="Times New Roman"/>
          <w:szCs w:val="24"/>
        </w:rPr>
      </w:pPr>
      <w:r w:rsidRPr="00B94C94">
        <w:rPr>
          <w:rFonts w:cs="Times New Roman"/>
          <w:szCs w:val="24"/>
        </w:rPr>
        <w:t xml:space="preserve">Se presenta la propuesta de modelo de gestión de calidad </w:t>
      </w:r>
      <w:r>
        <w:rPr>
          <w:rFonts w:cs="Times New Roman"/>
          <w:szCs w:val="24"/>
        </w:rPr>
        <w:t>con el objetivo de</w:t>
      </w:r>
      <w:r w:rsidRPr="00B94C94">
        <w:rPr>
          <w:rFonts w:cs="Times New Roman"/>
          <w:szCs w:val="24"/>
        </w:rPr>
        <w:t xml:space="preserve"> encontrar alternativas que coadyuven al logro de mayores oportunidades de permanencia.</w:t>
      </w:r>
    </w:p>
    <w:p w:rsidR="007945A8" w:rsidRPr="00B94C94" w:rsidRDefault="001501A2" w:rsidP="00FD0AC1">
      <w:pPr>
        <w:spacing w:line="360" w:lineRule="auto"/>
        <w:rPr>
          <w:rFonts w:cs="Times New Roman"/>
          <w:szCs w:val="24"/>
        </w:rPr>
      </w:pPr>
      <w:r w:rsidRPr="00B94C94">
        <w:rPr>
          <w:rFonts w:cs="Times New Roman"/>
          <w:szCs w:val="24"/>
        </w:rPr>
        <w:lastRenderedPageBreak/>
        <w:t>Derivado de lo anterior, s</w:t>
      </w:r>
      <w:r w:rsidR="00995B0F" w:rsidRPr="00B94C94">
        <w:rPr>
          <w:rFonts w:cs="Times New Roman"/>
          <w:szCs w:val="24"/>
        </w:rPr>
        <w:t>e revisa</w:t>
      </w:r>
      <w:r w:rsidRPr="00B94C94">
        <w:rPr>
          <w:rFonts w:cs="Times New Roman"/>
          <w:szCs w:val="24"/>
        </w:rPr>
        <w:t>ron</w:t>
      </w:r>
      <w:r w:rsidR="00995B0F" w:rsidRPr="00B94C94">
        <w:rPr>
          <w:rFonts w:cs="Times New Roman"/>
          <w:szCs w:val="24"/>
        </w:rPr>
        <w:t xml:space="preserve"> </w:t>
      </w:r>
      <w:r w:rsidRPr="00B94C94">
        <w:rPr>
          <w:rFonts w:cs="Times New Roman"/>
          <w:szCs w:val="24"/>
        </w:rPr>
        <w:t>modelos</w:t>
      </w:r>
      <w:r w:rsidR="007945A8" w:rsidRPr="00B94C94">
        <w:rPr>
          <w:rFonts w:cs="Times New Roman"/>
          <w:szCs w:val="24"/>
        </w:rPr>
        <w:t xml:space="preserve"> </w:t>
      </w:r>
      <w:r w:rsidRPr="00B94C94">
        <w:rPr>
          <w:rFonts w:cs="Times New Roman"/>
          <w:szCs w:val="24"/>
        </w:rPr>
        <w:t xml:space="preserve">que han surgido </w:t>
      </w:r>
      <w:r w:rsidR="007945A8" w:rsidRPr="00B94C94">
        <w:rPr>
          <w:rFonts w:cs="Times New Roman"/>
          <w:szCs w:val="24"/>
        </w:rPr>
        <w:t>para gestionar la calidad en el e-</w:t>
      </w:r>
      <w:proofErr w:type="spellStart"/>
      <w:r w:rsidR="007945A8" w:rsidRPr="00B94C94">
        <w:rPr>
          <w:rFonts w:cs="Times New Roman"/>
          <w:szCs w:val="24"/>
        </w:rPr>
        <w:t>learning</w:t>
      </w:r>
      <w:proofErr w:type="spellEnd"/>
      <w:r w:rsidR="00995B0F" w:rsidRPr="00B94C94">
        <w:rPr>
          <w:rFonts w:cs="Times New Roman"/>
          <w:szCs w:val="24"/>
        </w:rPr>
        <w:t>:</w:t>
      </w:r>
      <w:r w:rsidR="007945A8" w:rsidRPr="00B94C94">
        <w:rPr>
          <w:rFonts w:cs="Times New Roman"/>
          <w:szCs w:val="24"/>
        </w:rPr>
        <w:t xml:space="preserve"> e-</w:t>
      </w:r>
      <w:proofErr w:type="spellStart"/>
      <w:r w:rsidR="007945A8" w:rsidRPr="00B94C94">
        <w:rPr>
          <w:rFonts w:cs="Times New Roman"/>
          <w:szCs w:val="24"/>
        </w:rPr>
        <w:t>quality</w:t>
      </w:r>
      <w:proofErr w:type="spellEnd"/>
      <w:r w:rsidR="007945A8" w:rsidRPr="00B94C94">
        <w:rPr>
          <w:rFonts w:cs="Times New Roman"/>
          <w:szCs w:val="24"/>
        </w:rPr>
        <w:t xml:space="preserve"> </w:t>
      </w:r>
      <w:proofErr w:type="spellStart"/>
      <w:r w:rsidR="007945A8" w:rsidRPr="00B94C94">
        <w:rPr>
          <w:rFonts w:cs="Times New Roman"/>
          <w:szCs w:val="24"/>
        </w:rPr>
        <w:t>framewok</w:t>
      </w:r>
      <w:proofErr w:type="spellEnd"/>
      <w:r w:rsidR="007945A8" w:rsidRPr="00B94C94">
        <w:rPr>
          <w:rFonts w:cs="Times New Roman"/>
          <w:szCs w:val="24"/>
        </w:rPr>
        <w:t xml:space="preserve"> </w:t>
      </w:r>
      <w:r w:rsidR="00995B0F" w:rsidRPr="00B94C94">
        <w:rPr>
          <w:rFonts w:cs="Times New Roman"/>
          <w:szCs w:val="24"/>
        </w:rPr>
        <w:t>(</w:t>
      </w:r>
      <w:r w:rsidR="007945A8" w:rsidRPr="00B94C94">
        <w:rPr>
          <w:rFonts w:cs="Times New Roman"/>
          <w:szCs w:val="24"/>
        </w:rPr>
        <w:t xml:space="preserve">propuesto por el </w:t>
      </w:r>
      <w:proofErr w:type="spellStart"/>
      <w:r w:rsidR="007945A8" w:rsidRPr="00B94C94">
        <w:rPr>
          <w:rFonts w:cs="Times New Roman"/>
          <w:szCs w:val="24"/>
        </w:rPr>
        <w:t>Institute</w:t>
      </w:r>
      <w:proofErr w:type="spellEnd"/>
      <w:r w:rsidR="007945A8" w:rsidRPr="00B94C94">
        <w:rPr>
          <w:rFonts w:cs="Times New Roman"/>
          <w:szCs w:val="24"/>
        </w:rPr>
        <w:t xml:space="preserve"> of </w:t>
      </w:r>
      <w:proofErr w:type="spellStart"/>
      <w:r w:rsidR="007945A8" w:rsidRPr="00B94C94">
        <w:rPr>
          <w:rFonts w:cs="Times New Roman"/>
          <w:szCs w:val="24"/>
        </w:rPr>
        <w:t>Higher</w:t>
      </w:r>
      <w:proofErr w:type="spellEnd"/>
      <w:r w:rsidR="007945A8" w:rsidRPr="00B94C94">
        <w:rPr>
          <w:rFonts w:cs="Times New Roman"/>
          <w:szCs w:val="24"/>
        </w:rPr>
        <w:t xml:space="preserve"> </w:t>
      </w:r>
      <w:proofErr w:type="spellStart"/>
      <w:r w:rsidR="007945A8" w:rsidRPr="00B94C94">
        <w:rPr>
          <w:rFonts w:cs="Times New Roman"/>
          <w:szCs w:val="24"/>
        </w:rPr>
        <w:t>Education</w:t>
      </w:r>
      <w:proofErr w:type="spellEnd"/>
      <w:r w:rsidR="007945A8" w:rsidRPr="00B94C94">
        <w:rPr>
          <w:rFonts w:cs="Times New Roman"/>
          <w:szCs w:val="24"/>
        </w:rPr>
        <w:t xml:space="preserve"> </w:t>
      </w:r>
      <w:proofErr w:type="spellStart"/>
      <w:r w:rsidR="007945A8" w:rsidRPr="00B94C94">
        <w:rPr>
          <w:rFonts w:cs="Times New Roman"/>
          <w:szCs w:val="24"/>
        </w:rPr>
        <w:t>Policy</w:t>
      </w:r>
      <w:proofErr w:type="spellEnd"/>
      <w:r w:rsidR="007945A8" w:rsidRPr="00B94C94">
        <w:rPr>
          <w:rFonts w:cs="Times New Roman"/>
          <w:szCs w:val="24"/>
        </w:rPr>
        <w:t xml:space="preserve"> and </w:t>
      </w:r>
      <w:proofErr w:type="spellStart"/>
      <w:r w:rsidR="007945A8" w:rsidRPr="00B94C94">
        <w:rPr>
          <w:rFonts w:cs="Times New Roman"/>
          <w:szCs w:val="24"/>
        </w:rPr>
        <w:t>The</w:t>
      </w:r>
      <w:proofErr w:type="spellEnd"/>
      <w:r w:rsidR="007945A8" w:rsidRPr="00B94C94">
        <w:rPr>
          <w:rFonts w:cs="Times New Roman"/>
          <w:szCs w:val="24"/>
        </w:rPr>
        <w:t xml:space="preserve"> </w:t>
      </w:r>
      <w:proofErr w:type="spellStart"/>
      <w:r w:rsidR="007945A8" w:rsidRPr="00B94C94">
        <w:rPr>
          <w:rFonts w:cs="Times New Roman"/>
          <w:szCs w:val="24"/>
        </w:rPr>
        <w:t>Sloan</w:t>
      </w:r>
      <w:proofErr w:type="spellEnd"/>
      <w:r w:rsidR="007945A8" w:rsidRPr="00B94C94">
        <w:rPr>
          <w:rFonts w:cs="Times New Roman"/>
          <w:szCs w:val="24"/>
        </w:rPr>
        <w:t xml:space="preserve"> </w:t>
      </w:r>
      <w:proofErr w:type="spellStart"/>
      <w:r w:rsidR="007945A8" w:rsidRPr="00B94C94">
        <w:rPr>
          <w:rFonts w:cs="Times New Roman"/>
          <w:szCs w:val="24"/>
        </w:rPr>
        <w:t>Consortium</w:t>
      </w:r>
      <w:proofErr w:type="spellEnd"/>
      <w:r w:rsidR="00995B0F" w:rsidRPr="00B94C94">
        <w:rPr>
          <w:rFonts w:cs="Times New Roman"/>
          <w:szCs w:val="24"/>
        </w:rPr>
        <w:t>),</w:t>
      </w:r>
      <w:r w:rsidR="007945A8" w:rsidRPr="00B94C94">
        <w:rPr>
          <w:rFonts w:cs="Times New Roman"/>
          <w:szCs w:val="24"/>
        </w:rPr>
        <w:t xml:space="preserve"> </w:t>
      </w:r>
      <w:proofErr w:type="spellStart"/>
      <w:r w:rsidR="007945A8" w:rsidRPr="00B94C94">
        <w:rPr>
          <w:rFonts w:cs="Times New Roman"/>
          <w:szCs w:val="24"/>
        </w:rPr>
        <w:t>OLC’s</w:t>
      </w:r>
      <w:proofErr w:type="spellEnd"/>
      <w:r w:rsidR="007945A8" w:rsidRPr="00B94C94">
        <w:rPr>
          <w:rFonts w:cs="Times New Roman"/>
          <w:szCs w:val="24"/>
        </w:rPr>
        <w:t xml:space="preserve"> </w:t>
      </w:r>
      <w:proofErr w:type="spellStart"/>
      <w:r w:rsidR="007945A8" w:rsidRPr="00B94C94">
        <w:rPr>
          <w:rFonts w:cs="Times New Roman"/>
          <w:szCs w:val="24"/>
        </w:rPr>
        <w:t>Five</w:t>
      </w:r>
      <w:proofErr w:type="spellEnd"/>
      <w:r w:rsidR="007945A8" w:rsidRPr="00B94C94">
        <w:rPr>
          <w:rFonts w:cs="Times New Roman"/>
          <w:szCs w:val="24"/>
        </w:rPr>
        <w:t xml:space="preserve"> </w:t>
      </w:r>
      <w:proofErr w:type="spellStart"/>
      <w:r w:rsidR="007945A8" w:rsidRPr="00B94C94">
        <w:rPr>
          <w:rFonts w:cs="Times New Roman"/>
          <w:szCs w:val="24"/>
        </w:rPr>
        <w:t>Pillars</w:t>
      </w:r>
      <w:proofErr w:type="spellEnd"/>
      <w:r w:rsidR="007945A8" w:rsidRPr="00B94C94">
        <w:rPr>
          <w:rFonts w:cs="Times New Roman"/>
          <w:szCs w:val="24"/>
        </w:rPr>
        <w:t xml:space="preserve"> of </w:t>
      </w:r>
      <w:proofErr w:type="spellStart"/>
      <w:r w:rsidR="007945A8" w:rsidRPr="00B94C94">
        <w:rPr>
          <w:rFonts w:cs="Times New Roman"/>
          <w:szCs w:val="24"/>
        </w:rPr>
        <w:t>Quality</w:t>
      </w:r>
      <w:proofErr w:type="spellEnd"/>
      <w:r w:rsidR="007945A8" w:rsidRPr="00B94C94">
        <w:rPr>
          <w:rFonts w:cs="Times New Roman"/>
          <w:szCs w:val="24"/>
        </w:rPr>
        <w:t xml:space="preserve"> Online </w:t>
      </w:r>
      <w:proofErr w:type="spellStart"/>
      <w:r w:rsidR="007945A8" w:rsidRPr="00B94C94">
        <w:rPr>
          <w:rFonts w:cs="Times New Roman"/>
          <w:szCs w:val="24"/>
        </w:rPr>
        <w:t>Education</w:t>
      </w:r>
      <w:proofErr w:type="spellEnd"/>
      <w:r w:rsidR="007945A8" w:rsidRPr="00B94C94">
        <w:rPr>
          <w:rFonts w:cs="Times New Roman"/>
          <w:szCs w:val="24"/>
        </w:rPr>
        <w:t xml:space="preserve"> </w:t>
      </w:r>
      <w:r w:rsidR="00995B0F" w:rsidRPr="00B94C94">
        <w:rPr>
          <w:rFonts w:cs="Times New Roman"/>
          <w:szCs w:val="24"/>
        </w:rPr>
        <w:t>(</w:t>
      </w:r>
      <w:r w:rsidR="007945A8" w:rsidRPr="00B94C94">
        <w:rPr>
          <w:rFonts w:cs="Times New Roman"/>
          <w:szCs w:val="24"/>
        </w:rPr>
        <w:t xml:space="preserve">creado por Online </w:t>
      </w:r>
      <w:proofErr w:type="spellStart"/>
      <w:r w:rsidR="007945A8" w:rsidRPr="00B94C94">
        <w:rPr>
          <w:rFonts w:cs="Times New Roman"/>
          <w:szCs w:val="24"/>
        </w:rPr>
        <w:t>Learning</w:t>
      </w:r>
      <w:proofErr w:type="spellEnd"/>
      <w:r w:rsidR="007945A8" w:rsidRPr="00B94C94">
        <w:rPr>
          <w:rFonts w:cs="Times New Roman"/>
          <w:szCs w:val="24"/>
        </w:rPr>
        <w:t xml:space="preserve"> </w:t>
      </w:r>
      <w:proofErr w:type="spellStart"/>
      <w:r w:rsidR="007945A8" w:rsidRPr="00B94C94">
        <w:rPr>
          <w:rFonts w:cs="Times New Roman"/>
          <w:szCs w:val="24"/>
        </w:rPr>
        <w:t>Consortium</w:t>
      </w:r>
      <w:proofErr w:type="spellEnd"/>
      <w:r w:rsidR="00995B0F" w:rsidRPr="00B94C94">
        <w:rPr>
          <w:rFonts w:cs="Times New Roman"/>
          <w:szCs w:val="24"/>
        </w:rPr>
        <w:t>)</w:t>
      </w:r>
      <w:r w:rsidR="007945A8" w:rsidRPr="00B94C94">
        <w:rPr>
          <w:rFonts w:cs="Times New Roman"/>
          <w:szCs w:val="24"/>
        </w:rPr>
        <w:t xml:space="preserve"> y </w:t>
      </w:r>
      <w:proofErr w:type="spellStart"/>
      <w:r w:rsidR="007945A8" w:rsidRPr="00B94C94">
        <w:rPr>
          <w:rFonts w:cs="Times New Roman"/>
          <w:szCs w:val="24"/>
        </w:rPr>
        <w:t>The</w:t>
      </w:r>
      <w:proofErr w:type="spellEnd"/>
      <w:r w:rsidR="007945A8" w:rsidRPr="00B94C94">
        <w:rPr>
          <w:rFonts w:cs="Times New Roman"/>
          <w:szCs w:val="24"/>
        </w:rPr>
        <w:t xml:space="preserve"> e-</w:t>
      </w:r>
      <w:proofErr w:type="spellStart"/>
      <w:r w:rsidR="007945A8" w:rsidRPr="00B94C94">
        <w:rPr>
          <w:rFonts w:cs="Times New Roman"/>
          <w:szCs w:val="24"/>
        </w:rPr>
        <w:t>Learning</w:t>
      </w:r>
      <w:proofErr w:type="spellEnd"/>
      <w:r w:rsidR="007945A8" w:rsidRPr="00B94C94">
        <w:rPr>
          <w:rFonts w:cs="Times New Roman"/>
          <w:szCs w:val="24"/>
        </w:rPr>
        <w:t xml:space="preserve"> </w:t>
      </w:r>
      <w:proofErr w:type="spellStart"/>
      <w:r w:rsidR="007945A8" w:rsidRPr="00B94C94">
        <w:rPr>
          <w:rFonts w:cs="Times New Roman"/>
          <w:szCs w:val="24"/>
        </w:rPr>
        <w:t>Maturity</w:t>
      </w:r>
      <w:proofErr w:type="spellEnd"/>
      <w:r w:rsidR="007945A8" w:rsidRPr="00B94C94">
        <w:rPr>
          <w:rFonts w:cs="Times New Roman"/>
          <w:szCs w:val="24"/>
        </w:rPr>
        <w:t xml:space="preserve"> </w:t>
      </w:r>
      <w:proofErr w:type="spellStart"/>
      <w:r w:rsidR="007945A8" w:rsidRPr="00B94C94">
        <w:rPr>
          <w:rFonts w:cs="Times New Roman"/>
          <w:szCs w:val="24"/>
        </w:rPr>
        <w:t>Model</w:t>
      </w:r>
      <w:proofErr w:type="spellEnd"/>
      <w:r w:rsidR="007945A8" w:rsidRPr="00B94C94">
        <w:rPr>
          <w:rFonts w:cs="Times New Roman"/>
          <w:szCs w:val="24"/>
        </w:rPr>
        <w:t xml:space="preserve"> (fundado por Marshall</w:t>
      </w:r>
      <w:r w:rsidR="00995B0F" w:rsidRPr="00B94C94">
        <w:rPr>
          <w:rFonts w:cs="Times New Roman"/>
          <w:szCs w:val="24"/>
        </w:rPr>
        <w:t>)</w:t>
      </w:r>
      <w:r w:rsidR="007945A8" w:rsidRPr="00B94C94">
        <w:rPr>
          <w:rFonts w:cs="Times New Roman"/>
          <w:szCs w:val="24"/>
        </w:rPr>
        <w:t>.</w:t>
      </w:r>
    </w:p>
    <w:p w:rsidR="008664A0" w:rsidRDefault="00E373E3" w:rsidP="00FD0AC1">
      <w:pPr>
        <w:spacing w:line="360" w:lineRule="auto"/>
        <w:rPr>
          <w:rFonts w:cs="Times New Roman"/>
          <w:szCs w:val="24"/>
        </w:rPr>
      </w:pPr>
      <w:r>
        <w:rPr>
          <w:rFonts w:cs="Times New Roman"/>
          <w:szCs w:val="24"/>
        </w:rPr>
        <w:t>Con los elementos complementarios entre los modelos</w:t>
      </w:r>
      <w:r w:rsidR="0053597B">
        <w:rPr>
          <w:rFonts w:cs="Times New Roman"/>
          <w:szCs w:val="24"/>
        </w:rPr>
        <w:t xml:space="preserve"> se generó </w:t>
      </w:r>
      <w:r w:rsidR="007945A8" w:rsidRPr="00B94C94">
        <w:rPr>
          <w:rFonts w:cs="Times New Roman"/>
          <w:szCs w:val="24"/>
        </w:rPr>
        <w:t>un instrumento de recolección de datos</w:t>
      </w:r>
      <w:r w:rsidR="00943F2B">
        <w:rPr>
          <w:rFonts w:cs="Times New Roman"/>
          <w:szCs w:val="24"/>
        </w:rPr>
        <w:t xml:space="preserve"> y</w:t>
      </w:r>
      <w:r w:rsidR="0053597B">
        <w:rPr>
          <w:rFonts w:cs="Times New Roman"/>
          <w:szCs w:val="24"/>
        </w:rPr>
        <w:t xml:space="preserve"> se aplicó</w:t>
      </w:r>
      <w:r w:rsidR="0031130A" w:rsidRPr="00B94C94">
        <w:rPr>
          <w:rFonts w:cs="Times New Roman"/>
          <w:szCs w:val="24"/>
        </w:rPr>
        <w:t xml:space="preserve"> </w:t>
      </w:r>
      <w:r w:rsidR="007945A8" w:rsidRPr="00B94C94">
        <w:rPr>
          <w:rFonts w:cs="Times New Roman"/>
          <w:szCs w:val="24"/>
        </w:rPr>
        <w:t>en una Institución de Educación Superior</w:t>
      </w:r>
      <w:r w:rsidR="00943F2B">
        <w:rPr>
          <w:rFonts w:cs="Times New Roman"/>
          <w:szCs w:val="24"/>
        </w:rPr>
        <w:t xml:space="preserve">. </w:t>
      </w:r>
      <w:r w:rsidR="008664A0">
        <w:rPr>
          <w:rFonts w:cs="Times New Roman"/>
          <w:szCs w:val="24"/>
        </w:rPr>
        <w:t xml:space="preserve">Se propuso un </w:t>
      </w:r>
      <w:r w:rsidR="00D33B1F">
        <w:rPr>
          <w:rFonts w:cs="Times New Roman"/>
          <w:szCs w:val="24"/>
        </w:rPr>
        <w:t>procedimiento</w:t>
      </w:r>
      <w:r w:rsidR="008664A0">
        <w:rPr>
          <w:rFonts w:cs="Times New Roman"/>
          <w:szCs w:val="24"/>
        </w:rPr>
        <w:t xml:space="preserve"> para </w:t>
      </w:r>
      <w:r w:rsidR="00D33B1F">
        <w:rPr>
          <w:rFonts w:cs="Times New Roman"/>
          <w:szCs w:val="24"/>
        </w:rPr>
        <w:t xml:space="preserve">obtener </w:t>
      </w:r>
      <w:r w:rsidR="00943F2B">
        <w:rPr>
          <w:rFonts w:cs="Times New Roman"/>
          <w:szCs w:val="24"/>
        </w:rPr>
        <w:t>resultados</w:t>
      </w:r>
      <w:r w:rsidR="00D33B1F">
        <w:rPr>
          <w:rFonts w:cs="Times New Roman"/>
          <w:szCs w:val="24"/>
        </w:rPr>
        <w:t>, los cuales</w:t>
      </w:r>
      <w:r w:rsidR="00943F2B">
        <w:rPr>
          <w:rFonts w:cs="Times New Roman"/>
          <w:szCs w:val="24"/>
        </w:rPr>
        <w:t xml:space="preserve"> permiten identificar los factores que más influyen en la deserción escolar</w:t>
      </w:r>
      <w:r w:rsidR="00D33B1F">
        <w:rPr>
          <w:rFonts w:cs="Times New Roman"/>
          <w:szCs w:val="24"/>
        </w:rPr>
        <w:t xml:space="preserve"> y</w:t>
      </w:r>
      <w:r w:rsidR="002452DB">
        <w:rPr>
          <w:rFonts w:cs="Times New Roman"/>
          <w:szCs w:val="24"/>
        </w:rPr>
        <w:t xml:space="preserve"> </w:t>
      </w:r>
      <w:r w:rsidR="002A2F49">
        <w:rPr>
          <w:rFonts w:cs="Times New Roman"/>
          <w:szCs w:val="24"/>
        </w:rPr>
        <w:t>deriva</w:t>
      </w:r>
      <w:r w:rsidR="00D33B1F">
        <w:rPr>
          <w:rFonts w:cs="Times New Roman"/>
          <w:szCs w:val="24"/>
        </w:rPr>
        <w:t>n</w:t>
      </w:r>
      <w:r w:rsidR="002A2F49">
        <w:rPr>
          <w:rFonts w:cs="Times New Roman"/>
          <w:szCs w:val="24"/>
        </w:rPr>
        <w:t xml:space="preserve"> en el planteamiento de </w:t>
      </w:r>
      <w:r w:rsidR="0058469C">
        <w:rPr>
          <w:rFonts w:cs="Times New Roman"/>
          <w:szCs w:val="24"/>
        </w:rPr>
        <w:t xml:space="preserve">acciones </w:t>
      </w:r>
      <w:r w:rsidR="001E54CA">
        <w:rPr>
          <w:rFonts w:cs="Times New Roman"/>
          <w:szCs w:val="24"/>
        </w:rPr>
        <w:t>sugeridas de</w:t>
      </w:r>
      <w:r w:rsidR="0058469C">
        <w:rPr>
          <w:rFonts w:cs="Times New Roman"/>
          <w:szCs w:val="24"/>
        </w:rPr>
        <w:t xml:space="preserve"> </w:t>
      </w:r>
      <w:r w:rsidR="001E54CA">
        <w:rPr>
          <w:rFonts w:cs="Times New Roman"/>
          <w:szCs w:val="24"/>
        </w:rPr>
        <w:t>mejora</w:t>
      </w:r>
      <w:r w:rsidR="007945A8" w:rsidRPr="00B94C94">
        <w:rPr>
          <w:rFonts w:cs="Times New Roman"/>
          <w:szCs w:val="24"/>
        </w:rPr>
        <w:t>.</w:t>
      </w:r>
    </w:p>
    <w:p w:rsidR="008664A0" w:rsidRPr="00B94C94" w:rsidRDefault="008664A0" w:rsidP="00FD0AC1">
      <w:pPr>
        <w:spacing w:line="360" w:lineRule="auto"/>
      </w:pPr>
      <w:r w:rsidRPr="00B94C94">
        <w:t xml:space="preserve">El procedimiento se tendría que aplicar para cada plan de estudios que tenga problema de deserción mayor con el propósito de generar resultados y estrategias ah doc. </w:t>
      </w:r>
    </w:p>
    <w:p w:rsidR="008664A0" w:rsidRPr="00B94C94" w:rsidRDefault="008664A0" w:rsidP="00FD0AC1">
      <w:pPr>
        <w:spacing w:line="360" w:lineRule="auto"/>
      </w:pPr>
      <w:r w:rsidRPr="00B94C94">
        <w:t xml:space="preserve">Después de haber aplicado el procedimiento en un semestre y plan de estudios específico se recomienda generar estrategias realistas para ser implementadas. </w:t>
      </w:r>
    </w:p>
    <w:p w:rsidR="008664A0" w:rsidRPr="00B94C94" w:rsidRDefault="00AA28B9" w:rsidP="00FD0AC1">
      <w:pPr>
        <w:spacing w:line="360" w:lineRule="auto"/>
      </w:pPr>
      <w:r>
        <w:t>Además, s</w:t>
      </w:r>
      <w:r w:rsidR="008664A0" w:rsidRPr="00B94C94">
        <w:t xml:space="preserve">e recomienda volver a aplicar el instrumento para el mismo plan de estudios y después de haber implementado algunas acciones de mejora; con la finalidad de observar los cambios en la percepción del estudiante, de tal manera que el estudio se vuelva </w:t>
      </w:r>
      <w:r w:rsidR="000971DE">
        <w:t>longitudinal;</w:t>
      </w:r>
      <w:r w:rsidR="008664A0" w:rsidRPr="00B94C94">
        <w:t xml:space="preserve"> </w:t>
      </w:r>
      <w:r w:rsidR="000971DE">
        <w:t>q</w:t>
      </w:r>
      <w:r w:rsidR="00D15F84">
        <w:t xml:space="preserve">uizá como </w:t>
      </w:r>
      <w:r w:rsidR="00C05C41" w:rsidRPr="00B94C94">
        <w:t>encuesta de satisfacción del usuario y sea aplicada de manera oficial cada semestre</w:t>
      </w:r>
      <w:r w:rsidR="00D15F84">
        <w:t>.</w:t>
      </w:r>
    </w:p>
    <w:p w:rsidR="008664A0" w:rsidRPr="00B94C94" w:rsidRDefault="00AA28B9" w:rsidP="00FD0AC1">
      <w:pPr>
        <w:spacing w:line="360" w:lineRule="auto"/>
      </w:pPr>
      <w:r>
        <w:t xml:space="preserve">También, </w:t>
      </w:r>
      <w:r w:rsidR="001930BE">
        <w:t>s</w:t>
      </w:r>
      <w:r w:rsidR="008664A0" w:rsidRPr="00B94C94">
        <w:t xml:space="preserve">e recomienda que el estudio se vuelva correlacional una vez que se aplique en varias universidades de México. </w:t>
      </w:r>
    </w:p>
    <w:p w:rsidR="008664A0" w:rsidRPr="00B94C94" w:rsidRDefault="00C05C41" w:rsidP="00FD0AC1">
      <w:pPr>
        <w:spacing w:line="360" w:lineRule="auto"/>
      </w:pPr>
      <w:r>
        <w:t>Por otro lado, y dado que el instrumento propuesto es aplicable a los estudiantes es pertinente</w:t>
      </w:r>
      <w:r w:rsidR="008664A0" w:rsidRPr="00B94C94">
        <w:t xml:space="preserve"> que el estudio se complemente con otro instrumento aplicable a los demás actores de la educación no escolarizada (sistema a distancia) para que se tengan resultados desde diferentes perspectivas.</w:t>
      </w:r>
    </w:p>
    <w:p w:rsidR="007945A8" w:rsidRDefault="001D6049" w:rsidP="00FD0AC1">
      <w:pPr>
        <w:spacing w:line="360" w:lineRule="auto"/>
        <w:rPr>
          <w:rFonts w:cs="Times New Roman"/>
          <w:szCs w:val="24"/>
        </w:rPr>
      </w:pPr>
      <w:r w:rsidRPr="00001FC4">
        <w:rPr>
          <w:rFonts w:asciiTheme="minorHAnsi" w:hAnsiTheme="minorHAnsi" w:cs="Times New Roman"/>
          <w:color w:val="7030A0"/>
          <w:sz w:val="28"/>
          <w:szCs w:val="24"/>
          <w:lang w:val="en-US"/>
        </w:rPr>
        <w:t>Palabras clave:</w:t>
      </w:r>
      <w:r w:rsidRPr="00B94C94">
        <w:rPr>
          <w:rFonts w:cs="Times New Roman"/>
          <w:b/>
          <w:szCs w:val="24"/>
        </w:rPr>
        <w:t xml:space="preserve"> </w:t>
      </w:r>
      <w:r w:rsidRPr="00B94C94">
        <w:rPr>
          <w:rFonts w:cs="Times New Roman"/>
          <w:szCs w:val="24"/>
        </w:rPr>
        <w:t>e-</w:t>
      </w:r>
      <w:proofErr w:type="spellStart"/>
      <w:r w:rsidRPr="00B94C94">
        <w:rPr>
          <w:rFonts w:cs="Times New Roman"/>
          <w:szCs w:val="24"/>
        </w:rPr>
        <w:t>learning</w:t>
      </w:r>
      <w:proofErr w:type="spellEnd"/>
      <w:r w:rsidRPr="00B94C94">
        <w:rPr>
          <w:rFonts w:cs="Times New Roman"/>
          <w:szCs w:val="24"/>
        </w:rPr>
        <w:t>,</w:t>
      </w:r>
      <w:r w:rsidRPr="00B94C94">
        <w:rPr>
          <w:rFonts w:cs="Times New Roman"/>
          <w:b/>
          <w:szCs w:val="24"/>
        </w:rPr>
        <w:t xml:space="preserve"> </w:t>
      </w:r>
      <w:r w:rsidRPr="00B94C94">
        <w:rPr>
          <w:rFonts w:cs="Times New Roman"/>
          <w:szCs w:val="24"/>
        </w:rPr>
        <w:t>Calidad en la educación, modelo de gestión de calidad, educación superior, educación a distancia.</w:t>
      </w:r>
    </w:p>
    <w:p w:rsidR="0096340F" w:rsidRDefault="0096340F" w:rsidP="00FD0AC1">
      <w:pPr>
        <w:spacing w:line="360" w:lineRule="auto"/>
        <w:rPr>
          <w:rFonts w:cs="Times New Roman"/>
          <w:b/>
          <w:szCs w:val="24"/>
          <w:lang w:val="es-ES"/>
        </w:rPr>
      </w:pPr>
    </w:p>
    <w:p w:rsidR="001D6049" w:rsidRDefault="001D6049" w:rsidP="00FD0AC1">
      <w:pPr>
        <w:spacing w:line="360" w:lineRule="auto"/>
        <w:rPr>
          <w:rFonts w:cs="Times New Roman"/>
          <w:b/>
          <w:szCs w:val="24"/>
          <w:lang w:val="es-ES"/>
        </w:rPr>
      </w:pPr>
    </w:p>
    <w:p w:rsidR="001D6049" w:rsidRDefault="001D6049" w:rsidP="00FD0AC1">
      <w:pPr>
        <w:spacing w:line="360" w:lineRule="auto"/>
        <w:rPr>
          <w:rFonts w:cs="Times New Roman"/>
          <w:b/>
          <w:szCs w:val="24"/>
          <w:lang w:val="es-ES"/>
        </w:rPr>
      </w:pPr>
    </w:p>
    <w:p w:rsidR="001D6049" w:rsidRDefault="001D6049" w:rsidP="00FD0AC1">
      <w:pPr>
        <w:spacing w:line="360" w:lineRule="auto"/>
        <w:rPr>
          <w:rFonts w:cs="Times New Roman"/>
          <w:b/>
          <w:szCs w:val="24"/>
          <w:lang w:val="es-ES"/>
        </w:rPr>
      </w:pPr>
    </w:p>
    <w:p w:rsidR="001D6049" w:rsidRDefault="001D6049" w:rsidP="00FD0AC1">
      <w:pPr>
        <w:spacing w:line="360" w:lineRule="auto"/>
        <w:rPr>
          <w:rFonts w:cs="Times New Roman"/>
          <w:b/>
          <w:szCs w:val="24"/>
          <w:lang w:val="es-ES"/>
        </w:rPr>
      </w:pPr>
    </w:p>
    <w:p w:rsidR="001D6049" w:rsidRDefault="001D6049" w:rsidP="00FD0AC1">
      <w:pPr>
        <w:spacing w:line="360" w:lineRule="auto"/>
        <w:rPr>
          <w:rFonts w:cs="Times New Roman"/>
          <w:b/>
          <w:szCs w:val="24"/>
          <w:lang w:val="es-ES"/>
        </w:rPr>
      </w:pPr>
    </w:p>
    <w:p w:rsidR="00ED0F13" w:rsidRPr="00001FC4" w:rsidRDefault="001D6049" w:rsidP="00FD0AC1">
      <w:pPr>
        <w:spacing w:line="360" w:lineRule="auto"/>
        <w:rPr>
          <w:rFonts w:asciiTheme="minorHAnsi" w:hAnsiTheme="minorHAnsi" w:cs="Times New Roman"/>
          <w:color w:val="7030A0"/>
          <w:sz w:val="28"/>
          <w:szCs w:val="24"/>
          <w:lang w:val="en-US"/>
        </w:rPr>
      </w:pPr>
      <w:r>
        <w:rPr>
          <w:rFonts w:asciiTheme="minorHAnsi" w:hAnsiTheme="minorHAnsi" w:cs="Times New Roman"/>
          <w:color w:val="7030A0"/>
          <w:sz w:val="28"/>
          <w:szCs w:val="24"/>
          <w:lang w:val="en-US"/>
        </w:rPr>
        <w:lastRenderedPageBreak/>
        <w:t>Abstract</w:t>
      </w:r>
    </w:p>
    <w:p w:rsidR="00ED0F13" w:rsidRPr="000F23FB" w:rsidRDefault="000F23FB" w:rsidP="00FD0AC1">
      <w:pPr>
        <w:spacing w:line="360" w:lineRule="auto"/>
        <w:rPr>
          <w:rFonts w:cs="Times New Roman"/>
          <w:szCs w:val="24"/>
          <w:lang w:val="en-US"/>
        </w:rPr>
      </w:pPr>
      <w:r w:rsidRPr="000F23FB">
        <w:rPr>
          <w:rFonts w:cs="Times New Roman"/>
          <w:szCs w:val="24"/>
          <w:lang w:val="en-US"/>
        </w:rPr>
        <w:t xml:space="preserve">The ANUIES (2016) statistics indicated that enrollment corresponded to the undergraduate level in the </w:t>
      </w:r>
      <w:r>
        <w:rPr>
          <w:rFonts w:cs="Times New Roman"/>
          <w:szCs w:val="24"/>
          <w:lang w:val="en-US"/>
        </w:rPr>
        <w:t>distance education</w:t>
      </w:r>
      <w:r w:rsidRPr="000F23FB">
        <w:rPr>
          <w:rFonts w:cs="Times New Roman"/>
          <w:szCs w:val="24"/>
          <w:lang w:val="en-US"/>
        </w:rPr>
        <w:t xml:space="preserve"> for the 2015-2016 school year was 497,646 reflecting a high of 26%, means that it is creating considerably. However, the dropout rate remains an issue that deals with what has been achieved in this work to find strategies to reduce it.</w:t>
      </w:r>
    </w:p>
    <w:p w:rsidR="00ED0F13" w:rsidRPr="005E10C7" w:rsidRDefault="005E10C7" w:rsidP="00FD0AC1">
      <w:pPr>
        <w:spacing w:line="360" w:lineRule="auto"/>
        <w:rPr>
          <w:rFonts w:cs="Times New Roman"/>
          <w:szCs w:val="24"/>
          <w:lang w:val="en-US"/>
        </w:rPr>
      </w:pPr>
      <w:r w:rsidRPr="005E10C7">
        <w:rPr>
          <w:rFonts w:cs="Times New Roman"/>
          <w:szCs w:val="24"/>
          <w:lang w:val="en-US"/>
        </w:rPr>
        <w:t>The proposal of a quality management model is presented with the objective of finding alternatives that contribute to the achievement of greater opportunities for permanence.</w:t>
      </w:r>
    </w:p>
    <w:p w:rsidR="00ED0F13" w:rsidRPr="005E10C7" w:rsidRDefault="005E10C7" w:rsidP="00FD0AC1">
      <w:pPr>
        <w:spacing w:line="360" w:lineRule="auto"/>
        <w:rPr>
          <w:rFonts w:cs="Times New Roman"/>
          <w:szCs w:val="24"/>
          <w:lang w:val="en-US"/>
        </w:rPr>
      </w:pPr>
      <w:r w:rsidRPr="005E10C7">
        <w:rPr>
          <w:rFonts w:cs="Times New Roman"/>
          <w:szCs w:val="24"/>
          <w:lang w:val="en-US"/>
        </w:rPr>
        <w:t xml:space="preserve">Based on the above, we reviewed models that have emerged to manage quality in the </w:t>
      </w:r>
      <w:r w:rsidR="00ED0F13" w:rsidRPr="005E10C7">
        <w:rPr>
          <w:rFonts w:cs="Times New Roman"/>
          <w:szCs w:val="24"/>
          <w:lang w:val="en-US"/>
        </w:rPr>
        <w:t xml:space="preserve">e-learning: e-quality </w:t>
      </w:r>
      <w:proofErr w:type="spellStart"/>
      <w:r w:rsidR="00ED0F13" w:rsidRPr="005E10C7">
        <w:rPr>
          <w:rFonts w:cs="Times New Roman"/>
          <w:szCs w:val="24"/>
          <w:lang w:val="en-US"/>
        </w:rPr>
        <w:t>framewok</w:t>
      </w:r>
      <w:proofErr w:type="spellEnd"/>
      <w:r w:rsidR="00ED0F13" w:rsidRPr="005E10C7">
        <w:rPr>
          <w:rFonts w:cs="Times New Roman"/>
          <w:szCs w:val="24"/>
          <w:lang w:val="en-US"/>
        </w:rPr>
        <w:t xml:space="preserve"> (</w:t>
      </w:r>
      <w:r>
        <w:rPr>
          <w:rFonts w:cs="Times New Roman"/>
          <w:szCs w:val="24"/>
          <w:lang w:val="en-US"/>
        </w:rPr>
        <w:t>p</w:t>
      </w:r>
      <w:r w:rsidRPr="005E10C7">
        <w:rPr>
          <w:rFonts w:cs="Times New Roman"/>
          <w:szCs w:val="24"/>
          <w:lang w:val="en-US"/>
        </w:rPr>
        <w:t xml:space="preserve">roposed by </w:t>
      </w:r>
      <w:r w:rsidR="00ED0F13" w:rsidRPr="005E10C7">
        <w:rPr>
          <w:rFonts w:cs="Times New Roman"/>
          <w:szCs w:val="24"/>
          <w:lang w:val="en-US"/>
        </w:rPr>
        <w:t>Institute of Higher Education Policy and The Sloan Consortium), OLC’s Five Pillars of Quality Online Education (</w:t>
      </w:r>
      <w:r>
        <w:rPr>
          <w:rFonts w:cs="Times New Roman"/>
          <w:szCs w:val="24"/>
          <w:lang w:val="en-US"/>
        </w:rPr>
        <w:t>created</w:t>
      </w:r>
      <w:r w:rsidR="00ED0F13" w:rsidRPr="005E10C7">
        <w:rPr>
          <w:rFonts w:cs="Times New Roman"/>
          <w:szCs w:val="24"/>
          <w:lang w:val="en-US"/>
        </w:rPr>
        <w:t xml:space="preserve"> </w:t>
      </w:r>
      <w:r>
        <w:rPr>
          <w:rFonts w:cs="Times New Roman"/>
          <w:szCs w:val="24"/>
          <w:lang w:val="en-US"/>
        </w:rPr>
        <w:t>by</w:t>
      </w:r>
      <w:r w:rsidR="00ED0F13" w:rsidRPr="005E10C7">
        <w:rPr>
          <w:rFonts w:cs="Times New Roman"/>
          <w:szCs w:val="24"/>
          <w:lang w:val="en-US"/>
        </w:rPr>
        <w:t xml:space="preserve"> Online Learning Consortium)</w:t>
      </w:r>
      <w:r>
        <w:rPr>
          <w:rFonts w:cs="Times New Roman"/>
          <w:szCs w:val="24"/>
          <w:lang w:val="en-US"/>
        </w:rPr>
        <w:t xml:space="preserve"> and</w:t>
      </w:r>
      <w:r w:rsidR="00ED0F13" w:rsidRPr="005E10C7">
        <w:rPr>
          <w:rFonts w:cs="Times New Roman"/>
          <w:szCs w:val="24"/>
          <w:lang w:val="en-US"/>
        </w:rPr>
        <w:t xml:space="preserve"> </w:t>
      </w:r>
      <w:proofErr w:type="gramStart"/>
      <w:r w:rsidR="00ED0F13" w:rsidRPr="005E10C7">
        <w:rPr>
          <w:rFonts w:cs="Times New Roman"/>
          <w:szCs w:val="24"/>
          <w:lang w:val="en-US"/>
        </w:rPr>
        <w:t>The</w:t>
      </w:r>
      <w:proofErr w:type="gramEnd"/>
      <w:r w:rsidR="00ED0F13" w:rsidRPr="005E10C7">
        <w:rPr>
          <w:rFonts w:cs="Times New Roman"/>
          <w:szCs w:val="24"/>
          <w:lang w:val="en-US"/>
        </w:rPr>
        <w:t xml:space="preserve"> e-Learning Maturity Model (</w:t>
      </w:r>
      <w:r>
        <w:rPr>
          <w:rFonts w:cs="Times New Roman"/>
          <w:szCs w:val="24"/>
          <w:lang w:val="en-US"/>
        </w:rPr>
        <w:t>founded</w:t>
      </w:r>
      <w:r w:rsidR="00ED0F13" w:rsidRPr="005E10C7">
        <w:rPr>
          <w:rFonts w:cs="Times New Roman"/>
          <w:szCs w:val="24"/>
          <w:lang w:val="en-US"/>
        </w:rPr>
        <w:t xml:space="preserve"> </w:t>
      </w:r>
      <w:r>
        <w:rPr>
          <w:rFonts w:cs="Times New Roman"/>
          <w:szCs w:val="24"/>
          <w:lang w:val="en-US"/>
        </w:rPr>
        <w:t>by</w:t>
      </w:r>
      <w:r w:rsidR="00ED0F13" w:rsidRPr="005E10C7">
        <w:rPr>
          <w:rFonts w:cs="Times New Roman"/>
          <w:szCs w:val="24"/>
          <w:lang w:val="en-US"/>
        </w:rPr>
        <w:t xml:space="preserve"> Marshall).</w:t>
      </w:r>
    </w:p>
    <w:p w:rsidR="00ED0F13" w:rsidRPr="00366977" w:rsidRDefault="009107AC" w:rsidP="00FD0AC1">
      <w:pPr>
        <w:spacing w:line="360" w:lineRule="auto"/>
        <w:rPr>
          <w:rFonts w:cs="Times New Roman"/>
          <w:szCs w:val="24"/>
          <w:lang w:val="en-US"/>
        </w:rPr>
      </w:pPr>
      <w:r w:rsidRPr="009107AC">
        <w:rPr>
          <w:rFonts w:cs="Times New Roman"/>
          <w:szCs w:val="24"/>
          <w:lang w:val="en-US"/>
        </w:rPr>
        <w:t>With the complementary elements between the models</w:t>
      </w:r>
      <w:r w:rsidR="00366977">
        <w:rPr>
          <w:rFonts w:cs="Times New Roman"/>
          <w:szCs w:val="24"/>
          <w:lang w:val="en-US"/>
        </w:rPr>
        <w:t>,</w:t>
      </w:r>
      <w:r w:rsidRPr="009107AC">
        <w:rPr>
          <w:rFonts w:cs="Times New Roman"/>
          <w:szCs w:val="24"/>
          <w:lang w:val="en-US"/>
        </w:rPr>
        <w:t xml:space="preserve"> an instrument of data collection was generated and it was applied in an Institution of Higher Education. </w:t>
      </w:r>
      <w:r w:rsidR="00366977" w:rsidRPr="00366977">
        <w:rPr>
          <w:rFonts w:cs="Times New Roman"/>
          <w:szCs w:val="24"/>
          <w:lang w:val="en-US"/>
        </w:rPr>
        <w:t xml:space="preserve">A procedure was proposed to obtain results, which allow identifying the factors that most </w:t>
      </w:r>
      <w:proofErr w:type="gramStart"/>
      <w:r w:rsidR="00366977" w:rsidRPr="00366977">
        <w:rPr>
          <w:rFonts w:cs="Times New Roman"/>
          <w:szCs w:val="24"/>
          <w:lang w:val="en-US"/>
        </w:rPr>
        <w:t>influence</w:t>
      </w:r>
      <w:proofErr w:type="gramEnd"/>
      <w:r w:rsidR="00366977" w:rsidRPr="00366977">
        <w:rPr>
          <w:rFonts w:cs="Times New Roman"/>
          <w:szCs w:val="24"/>
          <w:lang w:val="en-US"/>
        </w:rPr>
        <w:t xml:space="preserve"> school dropout and lead to the suggested actions for improvement.</w:t>
      </w:r>
    </w:p>
    <w:p w:rsidR="00DA38E6" w:rsidRPr="00DA38E6" w:rsidRDefault="00DA38E6" w:rsidP="00FD0AC1">
      <w:pPr>
        <w:spacing w:line="360" w:lineRule="auto"/>
        <w:rPr>
          <w:lang w:val="en-US"/>
        </w:rPr>
      </w:pPr>
      <w:r w:rsidRPr="00DA38E6">
        <w:rPr>
          <w:lang w:val="en-US"/>
        </w:rPr>
        <w:t xml:space="preserve">The procedure would </w:t>
      </w:r>
      <w:r>
        <w:rPr>
          <w:lang w:val="en-US"/>
        </w:rPr>
        <w:t xml:space="preserve">be </w:t>
      </w:r>
      <w:proofErr w:type="gramStart"/>
      <w:r w:rsidRPr="00DA38E6">
        <w:rPr>
          <w:lang w:val="en-US"/>
        </w:rPr>
        <w:t>have</w:t>
      </w:r>
      <w:proofErr w:type="gramEnd"/>
      <w:r w:rsidRPr="00DA38E6">
        <w:rPr>
          <w:lang w:val="en-US"/>
        </w:rPr>
        <w:t xml:space="preserve"> applied for each curriculum that has major dropout problem in order to generate results and strategies ah doc.</w:t>
      </w:r>
    </w:p>
    <w:p w:rsidR="00DA38E6" w:rsidRPr="00DA38E6" w:rsidRDefault="00DA38E6" w:rsidP="00FD0AC1">
      <w:pPr>
        <w:spacing w:line="360" w:lineRule="auto"/>
        <w:rPr>
          <w:lang w:val="en-US"/>
        </w:rPr>
      </w:pPr>
      <w:r w:rsidRPr="00DA38E6">
        <w:rPr>
          <w:lang w:val="en-US"/>
        </w:rPr>
        <w:t xml:space="preserve">After applying the procedure in </w:t>
      </w:r>
      <w:r>
        <w:rPr>
          <w:lang w:val="en-US"/>
        </w:rPr>
        <w:t>one</w:t>
      </w:r>
      <w:r w:rsidRPr="00DA38E6">
        <w:rPr>
          <w:lang w:val="en-US"/>
        </w:rPr>
        <w:t xml:space="preserve"> semester and specific curriculum</w:t>
      </w:r>
      <w:r>
        <w:rPr>
          <w:lang w:val="en-US"/>
        </w:rPr>
        <w:t>,</w:t>
      </w:r>
      <w:r w:rsidRPr="00DA38E6">
        <w:rPr>
          <w:lang w:val="en-US"/>
        </w:rPr>
        <w:t xml:space="preserve"> it</w:t>
      </w:r>
      <w:r>
        <w:rPr>
          <w:lang w:val="en-US"/>
        </w:rPr>
        <w:t>’</w:t>
      </w:r>
      <w:r w:rsidRPr="00DA38E6">
        <w:rPr>
          <w:lang w:val="en-US"/>
        </w:rPr>
        <w:t>s recommended to generate realist</w:t>
      </w:r>
      <w:r>
        <w:rPr>
          <w:lang w:val="en-US"/>
        </w:rPr>
        <w:t>ic strategies to be implemented</w:t>
      </w:r>
      <w:r w:rsidRPr="00DA38E6">
        <w:rPr>
          <w:lang w:val="en-US"/>
        </w:rPr>
        <w:t>.</w:t>
      </w:r>
    </w:p>
    <w:p w:rsidR="00ED0F13" w:rsidRPr="00E07F6E" w:rsidRDefault="00E07F6E" w:rsidP="00FD0AC1">
      <w:pPr>
        <w:spacing w:line="360" w:lineRule="auto"/>
        <w:rPr>
          <w:lang w:val="en-US"/>
        </w:rPr>
      </w:pPr>
      <w:r w:rsidRPr="00E07F6E">
        <w:rPr>
          <w:lang w:val="en-US"/>
        </w:rPr>
        <w:t xml:space="preserve">In addition, it is recommended to reapply the instrument for the same curriculum and after having implemented some improvement actions; </w:t>
      </w:r>
      <w:r>
        <w:rPr>
          <w:lang w:val="en-US"/>
        </w:rPr>
        <w:t>w</w:t>
      </w:r>
      <w:r w:rsidRPr="00E07F6E">
        <w:rPr>
          <w:lang w:val="en-US"/>
        </w:rPr>
        <w:t xml:space="preserve">ith the purpose of observing the changes in the student's perception, </w:t>
      </w:r>
      <w:r>
        <w:rPr>
          <w:lang w:val="en-US"/>
        </w:rPr>
        <w:t>s</w:t>
      </w:r>
      <w:r w:rsidRPr="00E07F6E">
        <w:rPr>
          <w:lang w:val="en-US"/>
        </w:rPr>
        <w:t>o that the study becomes longitudinal</w:t>
      </w:r>
      <w:r>
        <w:rPr>
          <w:lang w:val="en-US"/>
        </w:rPr>
        <w:t>; p</w:t>
      </w:r>
      <w:r w:rsidRPr="00E07F6E">
        <w:rPr>
          <w:lang w:val="en-US"/>
        </w:rPr>
        <w:t>erhaps as a survey of user satisfaction and be applied officially each semester.</w:t>
      </w:r>
      <w:r>
        <w:rPr>
          <w:lang w:val="en-US"/>
        </w:rPr>
        <w:t xml:space="preserve"> </w:t>
      </w:r>
      <w:r w:rsidR="00B23EDE">
        <w:rPr>
          <w:lang w:val="en-US"/>
        </w:rPr>
        <w:t>Also, it’</w:t>
      </w:r>
      <w:r w:rsidRPr="00E07F6E">
        <w:rPr>
          <w:lang w:val="en-US"/>
        </w:rPr>
        <w:t>s recommended that the study be correlational once it is applied in several universities in Mexico.</w:t>
      </w:r>
    </w:p>
    <w:p w:rsidR="00023ACF" w:rsidRPr="002945C9" w:rsidRDefault="002D3C7E" w:rsidP="001D6049">
      <w:pPr>
        <w:spacing w:after="240" w:line="360" w:lineRule="auto"/>
        <w:rPr>
          <w:lang w:val="en-US"/>
        </w:rPr>
      </w:pPr>
      <w:r w:rsidRPr="002D3C7E">
        <w:rPr>
          <w:lang w:val="en-US"/>
        </w:rPr>
        <w:t>On the other hand, because the proposed instrument is applicable to students, it</w:t>
      </w:r>
      <w:r>
        <w:rPr>
          <w:lang w:val="en-US"/>
        </w:rPr>
        <w:t>’</w:t>
      </w:r>
      <w:r w:rsidRPr="002D3C7E">
        <w:rPr>
          <w:lang w:val="en-US"/>
        </w:rPr>
        <w:t>s pertinent that the study be complemented by another instrument applicable to other actors in non-formal education (distance learning) in order to have resu</w:t>
      </w:r>
      <w:r>
        <w:rPr>
          <w:lang w:val="en-US"/>
        </w:rPr>
        <w:t>lts from different perspectives</w:t>
      </w:r>
      <w:r w:rsidR="00FE0AC5" w:rsidRPr="00FE0AC5">
        <w:rPr>
          <w:lang w:val="en-US"/>
        </w:rPr>
        <w:t>.</w:t>
      </w:r>
    </w:p>
    <w:p w:rsidR="00925A21" w:rsidRDefault="00925A21" w:rsidP="00FD0AC1">
      <w:pPr>
        <w:spacing w:line="360" w:lineRule="auto"/>
        <w:rPr>
          <w:lang w:val="en"/>
        </w:rPr>
      </w:pPr>
      <w:r w:rsidRPr="00001FC4">
        <w:rPr>
          <w:rFonts w:asciiTheme="minorHAnsi" w:hAnsiTheme="minorHAnsi" w:cs="Times New Roman"/>
          <w:color w:val="7030A0"/>
          <w:sz w:val="28"/>
          <w:szCs w:val="24"/>
          <w:lang w:val="en-US"/>
        </w:rPr>
        <w:t>Keywords:</w:t>
      </w:r>
      <w:r w:rsidRPr="00782375">
        <w:rPr>
          <w:rFonts w:cs="Times New Roman"/>
          <w:b/>
          <w:szCs w:val="24"/>
          <w:lang w:val="en-US"/>
        </w:rPr>
        <w:t xml:space="preserve"> </w:t>
      </w:r>
      <w:r w:rsidRPr="00782375">
        <w:rPr>
          <w:rFonts w:cs="Times New Roman"/>
          <w:szCs w:val="24"/>
          <w:lang w:val="en-US"/>
        </w:rPr>
        <w:t>e-learning,</w:t>
      </w:r>
      <w:r w:rsidRPr="00782375">
        <w:rPr>
          <w:rFonts w:cs="Times New Roman"/>
          <w:b/>
          <w:szCs w:val="24"/>
          <w:lang w:val="en-US"/>
        </w:rPr>
        <w:t xml:space="preserve"> </w:t>
      </w:r>
      <w:r w:rsidRPr="00925A21">
        <w:rPr>
          <w:lang w:val="en"/>
        </w:rPr>
        <w:t>Quality in education, quality management model, higher education, distance education</w:t>
      </w:r>
      <w:bookmarkEnd w:id="0"/>
    </w:p>
    <w:p w:rsidR="001D6049" w:rsidRDefault="001D6049" w:rsidP="00FD0AC1">
      <w:pPr>
        <w:spacing w:line="360" w:lineRule="auto"/>
        <w:rPr>
          <w:lang w:val="en"/>
        </w:rPr>
      </w:pPr>
    </w:p>
    <w:p w:rsidR="00001FC4" w:rsidRDefault="00001FC4" w:rsidP="00001FC4">
      <w:r w:rsidRPr="00173223">
        <w:rPr>
          <w:b/>
        </w:rPr>
        <w:lastRenderedPageBreak/>
        <w:t>Fecha recepción:</w:t>
      </w:r>
      <w:r w:rsidRPr="00173223">
        <w:t xml:space="preserve">   </w:t>
      </w:r>
      <w:r>
        <w:t>Julio 2016</w:t>
      </w:r>
      <w:r w:rsidRPr="00173223">
        <w:t xml:space="preserve">          </w:t>
      </w:r>
      <w:r w:rsidRPr="00173223">
        <w:rPr>
          <w:b/>
        </w:rPr>
        <w:t>Fecha aceptación:</w:t>
      </w:r>
      <w:r w:rsidRPr="00173223">
        <w:t xml:space="preserve"> </w:t>
      </w:r>
      <w:r>
        <w:t>Diciembre 2016</w:t>
      </w:r>
    </w:p>
    <w:p w:rsidR="00001FC4" w:rsidRPr="00001FC4" w:rsidRDefault="00001FC4" w:rsidP="00FD0AC1">
      <w:pPr>
        <w:spacing w:line="360" w:lineRule="auto"/>
      </w:pPr>
    </w:p>
    <w:p w:rsidR="00EF636D" w:rsidRPr="00001FC4" w:rsidRDefault="00EF636D" w:rsidP="00FD0AC1">
      <w:pPr>
        <w:pStyle w:val="Ttulo1"/>
        <w:spacing w:line="360" w:lineRule="auto"/>
        <w:rPr>
          <w:rFonts w:asciiTheme="minorHAnsi" w:hAnsiTheme="minorHAnsi"/>
          <w:color w:val="7030A0"/>
          <w:sz w:val="28"/>
        </w:rPr>
      </w:pPr>
      <w:r w:rsidRPr="00001FC4">
        <w:rPr>
          <w:rFonts w:asciiTheme="minorHAnsi" w:hAnsiTheme="minorHAnsi"/>
          <w:color w:val="7030A0"/>
          <w:sz w:val="28"/>
        </w:rPr>
        <w:t>Introducción</w:t>
      </w:r>
    </w:p>
    <w:p w:rsidR="00AF4546" w:rsidRPr="00B94C94" w:rsidRDefault="00AF4546" w:rsidP="00FD0AC1">
      <w:pPr>
        <w:spacing w:line="360" w:lineRule="auto"/>
        <w:rPr>
          <w:color w:val="000000"/>
        </w:rPr>
      </w:pPr>
      <w:r w:rsidRPr="00B94C94">
        <w:rPr>
          <w:color w:val="000000"/>
        </w:rPr>
        <w:t xml:space="preserve">Para reforzar la importancia de la calidad en las instituciones educativas (Verónica García Martínez (2009) menciona que una estrategia para enfrentar los desafíos del sistema educativo mexicano es la firma de la Alianza por la Calidad Educativa, que busca transformarlo para que responda al contexto mundial, sobre todo en términos de equidad y calidad; dos de los procesos prioritarios del eje rector de modernización se orientan al uso de las tecnologías de comunicación e información y a la gestión. </w:t>
      </w:r>
    </w:p>
    <w:p w:rsidR="00EF636D" w:rsidRPr="00B94C94" w:rsidRDefault="00AF4546" w:rsidP="00FD0AC1">
      <w:pPr>
        <w:spacing w:line="360" w:lineRule="auto"/>
        <w:rPr>
          <w:color w:val="000000"/>
        </w:rPr>
      </w:pPr>
      <w:r w:rsidRPr="00B94C94">
        <w:rPr>
          <w:color w:val="000000"/>
        </w:rPr>
        <w:t>Verónica García enfoca la calidad en el e-</w:t>
      </w:r>
      <w:proofErr w:type="spellStart"/>
      <w:r w:rsidRPr="00B94C94">
        <w:rPr>
          <w:color w:val="000000"/>
        </w:rPr>
        <w:t>learning</w:t>
      </w:r>
      <w:proofErr w:type="spellEnd"/>
      <w:r w:rsidRPr="00B94C94">
        <w:rPr>
          <w:color w:val="000000"/>
        </w:rPr>
        <w:t xml:space="preserve"> hacia un contexto mundial de tal manera que los estudiantes estén en posibilidad de responder a tales exigencias.</w:t>
      </w:r>
    </w:p>
    <w:p w:rsidR="00AF4546" w:rsidRPr="00B94C94" w:rsidRDefault="00AF4546" w:rsidP="00FD0AC1">
      <w:pPr>
        <w:spacing w:line="360" w:lineRule="auto"/>
        <w:rPr>
          <w:color w:val="000000"/>
        </w:rPr>
      </w:pPr>
      <w:r w:rsidRPr="00B94C94">
        <w:rPr>
          <w:color w:val="000000"/>
        </w:rPr>
        <w:t>Consideramos pues en este trabajo como calidad en el e-</w:t>
      </w:r>
      <w:proofErr w:type="spellStart"/>
      <w:r w:rsidRPr="00B94C94">
        <w:rPr>
          <w:color w:val="000000"/>
        </w:rPr>
        <w:t>learning</w:t>
      </w:r>
      <w:proofErr w:type="spellEnd"/>
      <w:r w:rsidRPr="00B94C94">
        <w:rPr>
          <w:color w:val="000000"/>
        </w:rPr>
        <w:t xml:space="preserve"> como el entorno para que el aprendizaje se genere en el estudiante, adaptando y generando nuevas formas para que dicho aprendizaje se forje, cerrando las brechas de la comunicación y atendiendo a la diversidad de los estudiantes en su realidad, género, necesidades… manteniendo una búsqueda y transformación continua desde diferentes enfoques: la académica, administrativa y tecnológica. </w:t>
      </w:r>
    </w:p>
    <w:p w:rsidR="00AF4546" w:rsidRPr="00B94C94" w:rsidRDefault="00AF4546" w:rsidP="00FD0AC1">
      <w:pPr>
        <w:spacing w:line="360" w:lineRule="auto"/>
        <w:rPr>
          <w:color w:val="000000"/>
        </w:rPr>
      </w:pPr>
      <w:r w:rsidRPr="00B94C94">
        <w:rPr>
          <w:color w:val="000000"/>
        </w:rPr>
        <w:t xml:space="preserve">Dicha mejora continua debe estar basada en los resultados arrojados desde una medición con procedimientos de evaluación válidos y confiables de tal manera que evalúen considerando los máximos ideales tanto de la institución, la sociedad y del propio estudiante y además que se cumplan de forma fiable, eficiente y eficaz (con un costo mínimo y mayor eficiencia) con la finalidad de alcanzar la satisfacción del estudiante y además que responda a las exigencias del contexto mundial. </w:t>
      </w:r>
    </w:p>
    <w:p w:rsidR="00AF4546" w:rsidRPr="00B94C94" w:rsidRDefault="00AF4546" w:rsidP="00FD0AC1">
      <w:pPr>
        <w:spacing w:line="360" w:lineRule="auto"/>
        <w:rPr>
          <w:rFonts w:cs="Times New Roman"/>
          <w:color w:val="000000"/>
          <w:szCs w:val="24"/>
        </w:rPr>
      </w:pPr>
      <w:r w:rsidRPr="00B94C94">
        <w:rPr>
          <w:rFonts w:cs="Times New Roman"/>
          <w:color w:val="000000"/>
          <w:szCs w:val="24"/>
        </w:rPr>
        <w:t>Lo anterior considerando a la modalidad no escolarizada como una educación online en el que más del 80% del contenido se encuentra en línea y cuyo aprendizaje se lleva a cabo a través de un sistema administrador del aprendizaje.</w:t>
      </w:r>
    </w:p>
    <w:p w:rsidR="00AF4546" w:rsidRPr="00B94C94" w:rsidRDefault="00AF4546" w:rsidP="00FD0AC1">
      <w:pPr>
        <w:spacing w:line="360" w:lineRule="auto"/>
        <w:rPr>
          <w:rFonts w:cs="Times New Roman"/>
          <w:szCs w:val="24"/>
        </w:rPr>
      </w:pPr>
      <w:r w:rsidRPr="00B94C94">
        <w:rPr>
          <w:rFonts w:cs="Times New Roman"/>
          <w:szCs w:val="24"/>
        </w:rPr>
        <w:t xml:space="preserve">Mismo que se basa en el uso de las tecnologías multimedia y de Internet para mejorar la calidad del aprendizaje mediante el acceso a recursos, servicios, colaboraciones e intercambios a distancia que se adapta al cambiante entorno </w:t>
      </w:r>
      <w:proofErr w:type="spellStart"/>
      <w:r w:rsidRPr="00B94C94">
        <w:rPr>
          <w:rFonts w:cs="Times New Roman"/>
          <w:szCs w:val="24"/>
        </w:rPr>
        <w:t>macrosocial</w:t>
      </w:r>
      <w:proofErr w:type="spellEnd"/>
      <w:r w:rsidRPr="00B94C94">
        <w:rPr>
          <w:rFonts w:cs="Times New Roman"/>
          <w:szCs w:val="24"/>
        </w:rPr>
        <w:t>.</w:t>
      </w:r>
    </w:p>
    <w:p w:rsidR="00CB7F79" w:rsidRPr="00B94C94" w:rsidRDefault="00CB7F79" w:rsidP="00FD0AC1">
      <w:pPr>
        <w:spacing w:line="360" w:lineRule="auto"/>
        <w:rPr>
          <w:rFonts w:cs="Times New Roman"/>
          <w:szCs w:val="24"/>
        </w:rPr>
      </w:pPr>
      <w:r w:rsidRPr="00B94C94">
        <w:rPr>
          <w:rFonts w:cs="Times New Roman"/>
          <w:szCs w:val="24"/>
        </w:rPr>
        <w:t xml:space="preserve">El </w:t>
      </w:r>
      <w:r w:rsidRPr="00B94C94">
        <w:rPr>
          <w:rFonts w:cs="Times New Roman"/>
          <w:b/>
          <w:bCs/>
          <w:szCs w:val="24"/>
        </w:rPr>
        <w:t xml:space="preserve">tipo de investigación </w:t>
      </w:r>
      <w:r w:rsidRPr="00B94C94">
        <w:rPr>
          <w:rFonts w:cs="Times New Roman"/>
          <w:szCs w:val="24"/>
        </w:rPr>
        <w:t xml:space="preserve">es cuantitativa y se basa en los modelos de educación a distancia ya establecidos y en la opinión de los actores de educación a distancia en Latinoamérica. Se basa en la teoría de la calidad y refleja datos dispersos resultantes de </w:t>
      </w:r>
      <w:r w:rsidRPr="00B94C94">
        <w:rPr>
          <w:rFonts w:cs="Times New Roman"/>
          <w:szCs w:val="24"/>
        </w:rPr>
        <w:lastRenderedPageBreak/>
        <w:t xml:space="preserve">encuestas a personal implicado en el caso de estudio y como resultado de su experiencia actual en la universidad. </w:t>
      </w:r>
    </w:p>
    <w:p w:rsidR="00CB7F79" w:rsidRPr="00B94C94" w:rsidRDefault="00CB7F79" w:rsidP="00FD0AC1">
      <w:pPr>
        <w:spacing w:line="360" w:lineRule="auto"/>
        <w:rPr>
          <w:rFonts w:cs="Times New Roman"/>
          <w:szCs w:val="24"/>
        </w:rPr>
      </w:pPr>
      <w:r w:rsidRPr="00B94C94">
        <w:rPr>
          <w:rFonts w:cs="Times New Roman"/>
          <w:szCs w:val="24"/>
        </w:rPr>
        <w:t xml:space="preserve">El estudio es cuantitativo de </w:t>
      </w:r>
      <w:r w:rsidRPr="00B94C94">
        <w:rPr>
          <w:rFonts w:cs="Times New Roman"/>
          <w:b/>
          <w:bCs/>
          <w:szCs w:val="24"/>
        </w:rPr>
        <w:t xml:space="preserve">alcance </w:t>
      </w:r>
      <w:r w:rsidRPr="00B94C94">
        <w:rPr>
          <w:rFonts w:cs="Times New Roman"/>
          <w:szCs w:val="24"/>
        </w:rPr>
        <w:t>descriptivo y transversal basado en la encuesta que se realizan al personal inmerso en la Universidad pública quienes son parte de un modelo educativo y experimentan la calidad en la educación modalidad no escolarizada. Aunque tiene tendencias de alcance inductivo debido a que se irá induciendo alguna hipótesis a partir de los datos.</w:t>
      </w:r>
    </w:p>
    <w:p w:rsidR="001D6049" w:rsidRDefault="001D6049" w:rsidP="001D6049">
      <w:pPr>
        <w:spacing w:after="160" w:line="360" w:lineRule="auto"/>
        <w:jc w:val="left"/>
      </w:pPr>
    </w:p>
    <w:p w:rsidR="00001FC4" w:rsidRPr="00CE1B22" w:rsidRDefault="00001FC4" w:rsidP="001D6049">
      <w:pPr>
        <w:spacing w:after="160" w:line="360" w:lineRule="auto"/>
        <w:jc w:val="left"/>
        <w:rPr>
          <w:color w:val="000000"/>
          <w14:shadow w14:blurRad="50800" w14:dist="38100" w14:dir="2700000" w14:sx="100000" w14:sy="100000" w14:kx="0" w14:ky="0" w14:algn="tl">
            <w14:srgbClr w14:val="000000">
              <w14:alpha w14:val="60000"/>
            </w14:srgbClr>
          </w14:shadow>
        </w:rPr>
      </w:pPr>
      <w:r>
        <w:rPr>
          <w:color w:val="000000"/>
          <w14:shadow w14:blurRad="50800" w14:dist="38100" w14:dir="2700000" w14:sx="100000" w14:sy="100000" w14:kx="0" w14:ky="0" w14:algn="tl">
            <w14:srgbClr w14:val="000000">
              <w14:alpha w14:val="60000"/>
            </w14:srgbClr>
          </w14:shadow>
        </w:rPr>
        <w:t>METODO</w:t>
      </w:r>
    </w:p>
    <w:p w:rsidR="00260C15" w:rsidRPr="00B94C94" w:rsidRDefault="00260C15" w:rsidP="00FD0AC1">
      <w:pPr>
        <w:spacing w:line="360" w:lineRule="auto"/>
      </w:pPr>
      <w:r w:rsidRPr="00B94C94">
        <w:t>Se revisan modelos ya existentes para gestionar la calidad en el e-</w:t>
      </w:r>
      <w:proofErr w:type="spellStart"/>
      <w:r w:rsidRPr="00B94C94">
        <w:t>learning</w:t>
      </w:r>
      <w:proofErr w:type="spellEnd"/>
      <w:r w:rsidRPr="00B94C94">
        <w:t xml:space="preserve">: </w:t>
      </w:r>
    </w:p>
    <w:p w:rsidR="00260C15" w:rsidRPr="00B94C94" w:rsidRDefault="00260C15" w:rsidP="00FD0AC1">
      <w:pPr>
        <w:pStyle w:val="Prrafodelista"/>
        <w:numPr>
          <w:ilvl w:val="0"/>
          <w:numId w:val="20"/>
        </w:numPr>
        <w:spacing w:line="360" w:lineRule="auto"/>
      </w:pPr>
      <w:r w:rsidRPr="00B94C94">
        <w:t>e-</w:t>
      </w:r>
      <w:proofErr w:type="spellStart"/>
      <w:r w:rsidRPr="00B94C94">
        <w:t>quality</w:t>
      </w:r>
      <w:proofErr w:type="spellEnd"/>
      <w:r w:rsidRPr="00B94C94">
        <w:t xml:space="preserve"> </w:t>
      </w:r>
      <w:proofErr w:type="spellStart"/>
      <w:r w:rsidRPr="00B94C94">
        <w:t>framewok</w:t>
      </w:r>
      <w:proofErr w:type="spellEnd"/>
      <w:r w:rsidRPr="00B94C94">
        <w:t xml:space="preserve"> propuesto por el </w:t>
      </w:r>
      <w:proofErr w:type="spellStart"/>
      <w:r w:rsidRPr="00B94C94">
        <w:t>Institute</w:t>
      </w:r>
      <w:proofErr w:type="spellEnd"/>
      <w:r w:rsidRPr="00B94C94">
        <w:t xml:space="preserve"> of </w:t>
      </w:r>
      <w:proofErr w:type="spellStart"/>
      <w:r w:rsidRPr="00B94C94">
        <w:t>Higher</w:t>
      </w:r>
      <w:proofErr w:type="spellEnd"/>
      <w:r w:rsidRPr="00B94C94">
        <w:t xml:space="preserve"> </w:t>
      </w:r>
      <w:proofErr w:type="spellStart"/>
      <w:r w:rsidRPr="00B94C94">
        <w:t>Education</w:t>
      </w:r>
      <w:proofErr w:type="spellEnd"/>
      <w:r w:rsidRPr="00B94C94">
        <w:t xml:space="preserve"> </w:t>
      </w:r>
      <w:proofErr w:type="spellStart"/>
      <w:r w:rsidRPr="00B94C94">
        <w:t>Policy</w:t>
      </w:r>
      <w:proofErr w:type="spellEnd"/>
      <w:r w:rsidRPr="00B94C94">
        <w:t xml:space="preserve"> and </w:t>
      </w:r>
      <w:proofErr w:type="spellStart"/>
      <w:r w:rsidRPr="00B94C94">
        <w:t>The</w:t>
      </w:r>
      <w:proofErr w:type="spellEnd"/>
      <w:r w:rsidRPr="00B94C94">
        <w:t xml:space="preserve"> </w:t>
      </w:r>
      <w:proofErr w:type="spellStart"/>
      <w:r w:rsidRPr="00B94C94">
        <w:t>Sloan</w:t>
      </w:r>
      <w:proofErr w:type="spellEnd"/>
      <w:r w:rsidRPr="00B94C94">
        <w:t xml:space="preserve"> </w:t>
      </w:r>
      <w:proofErr w:type="spellStart"/>
      <w:r w:rsidRPr="00B94C94">
        <w:t>Consortium</w:t>
      </w:r>
      <w:proofErr w:type="spellEnd"/>
      <w:r w:rsidRPr="00B94C94">
        <w:t xml:space="preserve">, y que está orientado en la cultura occidental sin embargo, se revisa para estar en contexto mundial. </w:t>
      </w:r>
    </w:p>
    <w:p w:rsidR="00260C15" w:rsidRPr="00B94C94" w:rsidRDefault="00260C15" w:rsidP="00FD0AC1">
      <w:pPr>
        <w:pStyle w:val="Prrafodelista"/>
        <w:numPr>
          <w:ilvl w:val="0"/>
          <w:numId w:val="20"/>
        </w:numPr>
        <w:spacing w:line="360" w:lineRule="auto"/>
      </w:pPr>
      <w:proofErr w:type="spellStart"/>
      <w:r w:rsidRPr="00B94C94">
        <w:t>OLC’s</w:t>
      </w:r>
      <w:proofErr w:type="spellEnd"/>
      <w:r w:rsidRPr="00B94C94">
        <w:t xml:space="preserve"> </w:t>
      </w:r>
      <w:proofErr w:type="spellStart"/>
      <w:r w:rsidRPr="00B94C94">
        <w:t>Five</w:t>
      </w:r>
      <w:proofErr w:type="spellEnd"/>
      <w:r w:rsidRPr="00B94C94">
        <w:t xml:space="preserve"> </w:t>
      </w:r>
      <w:proofErr w:type="spellStart"/>
      <w:r w:rsidRPr="00B94C94">
        <w:t>Pillars</w:t>
      </w:r>
      <w:proofErr w:type="spellEnd"/>
      <w:r w:rsidRPr="00B94C94">
        <w:t xml:space="preserve"> of </w:t>
      </w:r>
      <w:proofErr w:type="spellStart"/>
      <w:r w:rsidRPr="00B94C94">
        <w:t>Quality</w:t>
      </w:r>
      <w:proofErr w:type="spellEnd"/>
      <w:r w:rsidRPr="00B94C94">
        <w:t xml:space="preserve"> Online </w:t>
      </w:r>
      <w:proofErr w:type="spellStart"/>
      <w:r w:rsidRPr="00B94C94">
        <w:t>Education</w:t>
      </w:r>
      <w:proofErr w:type="spellEnd"/>
      <w:r w:rsidRPr="00B94C94">
        <w:t xml:space="preserve"> fue creado por Online </w:t>
      </w:r>
      <w:proofErr w:type="spellStart"/>
      <w:r w:rsidRPr="00B94C94">
        <w:t>Learning</w:t>
      </w:r>
      <w:proofErr w:type="spellEnd"/>
      <w:r w:rsidRPr="00B94C94">
        <w:t xml:space="preserve"> </w:t>
      </w:r>
      <w:proofErr w:type="spellStart"/>
      <w:proofErr w:type="gramStart"/>
      <w:r w:rsidRPr="00B94C94">
        <w:t>Consortium</w:t>
      </w:r>
      <w:proofErr w:type="spellEnd"/>
      <w:r w:rsidRPr="00B94C94">
        <w:t>(</w:t>
      </w:r>
      <w:proofErr w:type="gramEnd"/>
      <w:r w:rsidRPr="00B94C94">
        <w:t xml:space="preserve">OLC) y considera que se alcanza la calidad si se gestiona en base a cinco pilares. </w:t>
      </w:r>
    </w:p>
    <w:p w:rsidR="00260C15" w:rsidRPr="00B94C94" w:rsidRDefault="00260C15" w:rsidP="00FD0AC1">
      <w:pPr>
        <w:pStyle w:val="Prrafodelista"/>
        <w:numPr>
          <w:ilvl w:val="0"/>
          <w:numId w:val="20"/>
        </w:numPr>
        <w:spacing w:line="360" w:lineRule="auto"/>
      </w:pPr>
      <w:proofErr w:type="spellStart"/>
      <w:r w:rsidRPr="00B94C94">
        <w:t>The</w:t>
      </w:r>
      <w:proofErr w:type="spellEnd"/>
      <w:r w:rsidRPr="00B94C94">
        <w:t xml:space="preserve"> e-</w:t>
      </w:r>
      <w:proofErr w:type="spellStart"/>
      <w:r w:rsidRPr="00B94C94">
        <w:t>Learning</w:t>
      </w:r>
      <w:proofErr w:type="spellEnd"/>
      <w:r w:rsidRPr="00B94C94">
        <w:t xml:space="preserve"> </w:t>
      </w:r>
      <w:proofErr w:type="spellStart"/>
      <w:r w:rsidRPr="00B94C94">
        <w:t>Maturity</w:t>
      </w:r>
      <w:proofErr w:type="spellEnd"/>
      <w:r w:rsidRPr="00B94C94">
        <w:t xml:space="preserve"> </w:t>
      </w:r>
      <w:proofErr w:type="spellStart"/>
      <w:r w:rsidRPr="00B94C94">
        <w:t>Model</w:t>
      </w:r>
      <w:proofErr w:type="spellEnd"/>
      <w:r w:rsidRPr="00B94C94">
        <w:t xml:space="preserve"> (</w:t>
      </w:r>
      <w:proofErr w:type="spellStart"/>
      <w:r w:rsidRPr="00B94C94">
        <w:t>eMM</w:t>
      </w:r>
      <w:proofErr w:type="spellEnd"/>
      <w:r w:rsidRPr="00B94C94">
        <w:t xml:space="preserve">) fundado por Marshall y se basa en 5 categorías y 5 dimensiones que se van alcanzando en cada una de las categorías de acuerdo al grado de madurez. </w:t>
      </w:r>
    </w:p>
    <w:p w:rsidR="00260C15" w:rsidRPr="00B94C94" w:rsidRDefault="00260C15" w:rsidP="00FD0AC1">
      <w:pPr>
        <w:spacing w:line="360" w:lineRule="auto"/>
        <w:rPr>
          <w:rFonts w:cs="Times New Roman"/>
          <w:b/>
          <w:szCs w:val="24"/>
        </w:rPr>
      </w:pPr>
      <w:r w:rsidRPr="00B94C94">
        <w:rPr>
          <w:rFonts w:cs="Times New Roman"/>
          <w:color w:val="000000"/>
          <w:szCs w:val="24"/>
        </w:rPr>
        <w:t xml:space="preserve">Se </w:t>
      </w:r>
      <w:r w:rsidR="0031306F" w:rsidRPr="00B94C94">
        <w:rPr>
          <w:rFonts w:cs="Times New Roman"/>
          <w:color w:val="000000"/>
          <w:szCs w:val="24"/>
        </w:rPr>
        <w:t>realiza</w:t>
      </w:r>
      <w:r w:rsidRPr="00B94C94">
        <w:rPr>
          <w:rFonts w:cs="Times New Roman"/>
          <w:color w:val="000000"/>
          <w:szCs w:val="24"/>
        </w:rPr>
        <w:t xml:space="preserve"> la propuesta de modelo de gestión de calidad que permita mejorar el índice de estudiantes que concluyen los estudios en la modalidad no escolarizada del nivel superior para la institución académica.</w:t>
      </w:r>
    </w:p>
    <w:p w:rsidR="00B71A17" w:rsidRPr="00B94C94" w:rsidRDefault="00B71A17" w:rsidP="00FD0AC1">
      <w:pPr>
        <w:autoSpaceDE w:val="0"/>
        <w:autoSpaceDN w:val="0"/>
        <w:adjustRightInd w:val="0"/>
        <w:spacing w:line="360" w:lineRule="auto"/>
        <w:jc w:val="left"/>
        <w:rPr>
          <w:rFonts w:cs="Times New Roman"/>
          <w:color w:val="000000"/>
          <w:szCs w:val="24"/>
        </w:rPr>
      </w:pPr>
    </w:p>
    <w:p w:rsidR="00CC1D36" w:rsidRPr="00B94C94" w:rsidRDefault="001133D8" w:rsidP="00FD0AC1">
      <w:pPr>
        <w:spacing w:line="360" w:lineRule="auto"/>
        <w:rPr>
          <w:rFonts w:cs="Times New Roman"/>
          <w:color w:val="16365D"/>
          <w:szCs w:val="24"/>
        </w:rPr>
      </w:pPr>
      <w:r w:rsidRPr="00B94C94">
        <w:rPr>
          <w:rFonts w:cs="Times New Roman"/>
          <w:color w:val="16365D"/>
          <w:szCs w:val="24"/>
        </w:rPr>
        <w:t>Elementos complementarios</w:t>
      </w:r>
      <w:r w:rsidR="00CC1D36" w:rsidRPr="00B94C94">
        <w:rPr>
          <w:rFonts w:cs="Times New Roman"/>
          <w:color w:val="16365D"/>
          <w:szCs w:val="24"/>
        </w:rPr>
        <w:t xml:space="preserve"> </w:t>
      </w:r>
      <w:r w:rsidRPr="00B94C94">
        <w:rPr>
          <w:rFonts w:cs="Times New Roman"/>
          <w:color w:val="16365D"/>
          <w:szCs w:val="24"/>
        </w:rPr>
        <w:t>entre los</w:t>
      </w:r>
      <w:r w:rsidR="00CC1D36" w:rsidRPr="00B94C94">
        <w:rPr>
          <w:rFonts w:cs="Times New Roman"/>
          <w:color w:val="16365D"/>
          <w:szCs w:val="24"/>
        </w:rPr>
        <w:t xml:space="preserve"> modelos e-</w:t>
      </w:r>
      <w:proofErr w:type="spellStart"/>
      <w:r w:rsidR="00CC1D36" w:rsidRPr="00B94C94">
        <w:rPr>
          <w:rFonts w:cs="Times New Roman"/>
          <w:color w:val="16365D"/>
          <w:szCs w:val="24"/>
        </w:rPr>
        <w:t>learning</w:t>
      </w:r>
      <w:proofErr w:type="spellEnd"/>
      <w:r w:rsidR="00044564" w:rsidRPr="00B94C94">
        <w:rPr>
          <w:rFonts w:cs="Times New Roman"/>
          <w:color w:val="16365D"/>
          <w:szCs w:val="24"/>
        </w:rPr>
        <w:t xml:space="preserve"> </w:t>
      </w:r>
    </w:p>
    <w:p w:rsidR="003162C1" w:rsidRPr="00B94C94" w:rsidRDefault="003162C1" w:rsidP="00FD0AC1">
      <w:pPr>
        <w:autoSpaceDE w:val="0"/>
        <w:autoSpaceDN w:val="0"/>
        <w:adjustRightInd w:val="0"/>
        <w:spacing w:line="360" w:lineRule="auto"/>
        <w:jc w:val="left"/>
        <w:rPr>
          <w:rFonts w:cs="Times New Roman"/>
          <w:color w:val="000000"/>
          <w:szCs w:val="24"/>
        </w:rPr>
      </w:pPr>
    </w:p>
    <w:p w:rsidR="003162C1" w:rsidRPr="00001FC4" w:rsidRDefault="003162C1" w:rsidP="00001FC4">
      <w:pPr>
        <w:pStyle w:val="Prrafodelista"/>
        <w:autoSpaceDE w:val="0"/>
        <w:autoSpaceDN w:val="0"/>
        <w:adjustRightInd w:val="0"/>
        <w:spacing w:line="360" w:lineRule="auto"/>
        <w:jc w:val="left"/>
        <w:rPr>
          <w:rFonts w:cs="Times New Roman"/>
          <w:szCs w:val="24"/>
        </w:rPr>
      </w:pPr>
      <w:r w:rsidRPr="00001FC4">
        <w:rPr>
          <w:rFonts w:cs="Times New Roman"/>
          <w:iCs/>
          <w:szCs w:val="24"/>
        </w:rPr>
        <w:t xml:space="preserve">Factor administrativo institucional </w:t>
      </w:r>
    </w:p>
    <w:p w:rsidR="00FF0DA6" w:rsidRPr="00B94C94" w:rsidRDefault="00FF0DA6" w:rsidP="00FD0AC1">
      <w:pPr>
        <w:spacing w:line="360" w:lineRule="auto"/>
        <w:rPr>
          <w:rFonts w:cs="Times New Roman"/>
          <w:szCs w:val="24"/>
        </w:rPr>
      </w:pPr>
    </w:p>
    <w:p w:rsidR="003162C1" w:rsidRPr="00B94C94" w:rsidRDefault="003162C1" w:rsidP="00FD0AC1">
      <w:pPr>
        <w:pStyle w:val="Prrafodelista"/>
        <w:numPr>
          <w:ilvl w:val="0"/>
          <w:numId w:val="7"/>
        </w:numPr>
        <w:spacing w:line="360" w:lineRule="auto"/>
        <w:rPr>
          <w:rFonts w:cs="Times New Roman"/>
          <w:szCs w:val="24"/>
        </w:rPr>
      </w:pPr>
      <w:r w:rsidRPr="00B94C94">
        <w:rPr>
          <w:rFonts w:cs="Times New Roman"/>
          <w:szCs w:val="24"/>
        </w:rPr>
        <w:t xml:space="preserve">Negocios administrativos que aseguren el uso eficiente y eficaz de los recursos de la institución. Los modelos de </w:t>
      </w:r>
      <w:r w:rsidRPr="00B94C94">
        <w:rPr>
          <w:rFonts w:cs="Times New Roman"/>
          <w:b/>
          <w:bCs/>
          <w:szCs w:val="24"/>
        </w:rPr>
        <w:t xml:space="preserve">efectividad de costos </w:t>
      </w:r>
      <w:r w:rsidRPr="00B94C94">
        <w:rPr>
          <w:rFonts w:cs="Times New Roman"/>
          <w:szCs w:val="24"/>
        </w:rPr>
        <w:t xml:space="preserve">están sintonizados con las metas institucionales. Matrícula y cuotas reflejan el </w:t>
      </w:r>
      <w:r w:rsidRPr="00B94C94">
        <w:rPr>
          <w:rFonts w:cs="Times New Roman"/>
          <w:b/>
          <w:bCs/>
          <w:szCs w:val="24"/>
        </w:rPr>
        <w:t xml:space="preserve">costo </w:t>
      </w:r>
      <w:r w:rsidRPr="00B94C94">
        <w:rPr>
          <w:rFonts w:cs="Times New Roman"/>
          <w:szCs w:val="24"/>
        </w:rPr>
        <w:t xml:space="preserve">de la prestación de los servicios. Misión basada en estrategias para la </w:t>
      </w:r>
      <w:r w:rsidRPr="00B94C94">
        <w:rPr>
          <w:rFonts w:cs="Times New Roman"/>
          <w:b/>
          <w:bCs/>
          <w:szCs w:val="24"/>
        </w:rPr>
        <w:t xml:space="preserve">reducción de costos </w:t>
      </w:r>
      <w:r w:rsidRPr="00B94C94">
        <w:rPr>
          <w:rFonts w:cs="Times New Roman"/>
          <w:szCs w:val="24"/>
        </w:rPr>
        <w:t xml:space="preserve">están continuamente formulados y probados. </w:t>
      </w:r>
      <w:r w:rsidRPr="00B94C94">
        <w:rPr>
          <w:rFonts w:cs="Times New Roman"/>
          <w:b/>
          <w:bCs/>
          <w:szCs w:val="24"/>
        </w:rPr>
        <w:t xml:space="preserve">Criterios </w:t>
      </w:r>
      <w:r w:rsidRPr="00B94C94">
        <w:rPr>
          <w:rFonts w:cs="Times New Roman"/>
          <w:szCs w:val="24"/>
        </w:rPr>
        <w:t xml:space="preserve">formales de </w:t>
      </w:r>
      <w:r w:rsidRPr="00B94C94">
        <w:rPr>
          <w:rFonts w:cs="Times New Roman"/>
          <w:b/>
          <w:bCs/>
          <w:szCs w:val="24"/>
        </w:rPr>
        <w:t xml:space="preserve">asignación de recursos </w:t>
      </w:r>
      <w:r w:rsidRPr="00B94C94">
        <w:rPr>
          <w:rFonts w:cs="Times New Roman"/>
          <w:szCs w:val="24"/>
        </w:rPr>
        <w:t xml:space="preserve">para el aprendizaje electrónico. </w:t>
      </w:r>
    </w:p>
    <w:p w:rsidR="003162C1" w:rsidRPr="00B94C94" w:rsidRDefault="003162C1" w:rsidP="00FD0AC1">
      <w:pPr>
        <w:pStyle w:val="Prrafodelista"/>
        <w:numPr>
          <w:ilvl w:val="0"/>
          <w:numId w:val="7"/>
        </w:numPr>
        <w:spacing w:line="360" w:lineRule="auto"/>
        <w:rPr>
          <w:rFonts w:cs="Times New Roman"/>
          <w:szCs w:val="24"/>
        </w:rPr>
      </w:pPr>
      <w:r w:rsidRPr="00B94C94">
        <w:rPr>
          <w:rFonts w:cs="Times New Roman"/>
          <w:b/>
          <w:bCs/>
          <w:szCs w:val="24"/>
        </w:rPr>
        <w:lastRenderedPageBreak/>
        <w:t xml:space="preserve">Estrategias de investigación </w:t>
      </w:r>
      <w:r w:rsidRPr="00B94C94">
        <w:rPr>
          <w:rFonts w:cs="Times New Roman"/>
          <w:szCs w:val="24"/>
        </w:rPr>
        <w:t>que estén en línea con los objetivos generales de la institución.</w:t>
      </w:r>
    </w:p>
    <w:p w:rsidR="003162C1" w:rsidRPr="00B94C94" w:rsidRDefault="003162C1" w:rsidP="00FD0AC1">
      <w:pPr>
        <w:pStyle w:val="Prrafodelista"/>
        <w:numPr>
          <w:ilvl w:val="0"/>
          <w:numId w:val="7"/>
        </w:numPr>
        <w:spacing w:line="360" w:lineRule="auto"/>
        <w:rPr>
          <w:rFonts w:cs="Times New Roman"/>
          <w:szCs w:val="24"/>
        </w:rPr>
      </w:pPr>
      <w:r w:rsidRPr="00B94C94">
        <w:rPr>
          <w:rFonts w:cs="Times New Roman"/>
          <w:b/>
          <w:bCs/>
          <w:szCs w:val="24"/>
        </w:rPr>
        <w:t xml:space="preserve">Reputación y reconocimiento </w:t>
      </w:r>
      <w:r w:rsidRPr="00B94C94">
        <w:rPr>
          <w:rFonts w:cs="Times New Roman"/>
          <w:szCs w:val="24"/>
        </w:rPr>
        <w:t xml:space="preserve">entre estudiantes, padres, empleadores, locales y medios de comunicación nacional e internacional. </w:t>
      </w:r>
    </w:p>
    <w:p w:rsidR="003162C1" w:rsidRPr="00B94C94" w:rsidRDefault="003162C1" w:rsidP="00FD0AC1">
      <w:pPr>
        <w:pStyle w:val="Prrafodelista"/>
        <w:numPr>
          <w:ilvl w:val="0"/>
          <w:numId w:val="7"/>
        </w:numPr>
        <w:spacing w:line="360" w:lineRule="auto"/>
        <w:rPr>
          <w:rFonts w:cs="Times New Roman"/>
          <w:color w:val="000000"/>
          <w:szCs w:val="24"/>
        </w:rPr>
      </w:pPr>
      <w:r w:rsidRPr="00B94C94">
        <w:rPr>
          <w:rFonts w:cs="Times New Roman"/>
          <w:color w:val="000000"/>
          <w:szCs w:val="24"/>
        </w:rPr>
        <w:t xml:space="preserve">La asociación y el </w:t>
      </w:r>
      <w:r w:rsidRPr="00B94C94">
        <w:rPr>
          <w:rFonts w:cs="Times New Roman"/>
          <w:b/>
          <w:bCs/>
          <w:color w:val="000000"/>
          <w:szCs w:val="24"/>
        </w:rPr>
        <w:t xml:space="preserve">intercambio de recursos </w:t>
      </w:r>
      <w:r w:rsidRPr="00B94C94">
        <w:rPr>
          <w:rFonts w:cs="Times New Roman"/>
          <w:color w:val="000000"/>
          <w:szCs w:val="24"/>
        </w:rPr>
        <w:t xml:space="preserve">son las estrategias institucionales para la reducción de costes. </w:t>
      </w:r>
    </w:p>
    <w:p w:rsidR="003162C1" w:rsidRPr="00B94C94" w:rsidRDefault="003162C1" w:rsidP="00FD0AC1">
      <w:pPr>
        <w:pStyle w:val="Prrafodelista"/>
        <w:numPr>
          <w:ilvl w:val="0"/>
          <w:numId w:val="7"/>
        </w:numPr>
        <w:spacing w:line="360" w:lineRule="auto"/>
        <w:rPr>
          <w:rFonts w:cs="Times New Roman"/>
          <w:color w:val="000000"/>
          <w:szCs w:val="24"/>
        </w:rPr>
      </w:pPr>
      <w:r w:rsidRPr="00B94C94">
        <w:rPr>
          <w:rFonts w:cs="Times New Roman"/>
          <w:color w:val="000000"/>
          <w:szCs w:val="24"/>
        </w:rPr>
        <w:t xml:space="preserve">Las </w:t>
      </w:r>
      <w:r w:rsidRPr="00B94C94">
        <w:rPr>
          <w:rFonts w:cs="Times New Roman"/>
          <w:b/>
          <w:bCs/>
          <w:color w:val="000000"/>
          <w:szCs w:val="24"/>
        </w:rPr>
        <w:t xml:space="preserve">políticas de propiedad intelectual </w:t>
      </w:r>
      <w:r w:rsidRPr="00B94C94">
        <w:rPr>
          <w:rFonts w:cs="Times New Roman"/>
          <w:color w:val="000000"/>
          <w:szCs w:val="24"/>
        </w:rPr>
        <w:t>fomentan estrategias rentables.</w:t>
      </w:r>
    </w:p>
    <w:p w:rsidR="003162C1" w:rsidRPr="00B94C94" w:rsidRDefault="003162C1" w:rsidP="00FD0AC1">
      <w:pPr>
        <w:pStyle w:val="Prrafodelista"/>
        <w:numPr>
          <w:ilvl w:val="0"/>
          <w:numId w:val="7"/>
        </w:numPr>
        <w:spacing w:line="360" w:lineRule="auto"/>
        <w:rPr>
          <w:rFonts w:cs="Times New Roman"/>
          <w:b/>
          <w:bCs/>
          <w:color w:val="000000"/>
          <w:szCs w:val="24"/>
        </w:rPr>
      </w:pPr>
      <w:r w:rsidRPr="00B94C94">
        <w:rPr>
          <w:rFonts w:cs="Times New Roman"/>
          <w:color w:val="000000"/>
          <w:szCs w:val="24"/>
        </w:rPr>
        <w:t xml:space="preserve">Las </w:t>
      </w:r>
      <w:r w:rsidRPr="00B94C94">
        <w:rPr>
          <w:rFonts w:cs="Times New Roman"/>
          <w:b/>
          <w:bCs/>
          <w:color w:val="000000"/>
          <w:szCs w:val="24"/>
        </w:rPr>
        <w:t xml:space="preserve">iniciativas </w:t>
      </w:r>
      <w:r w:rsidRPr="00B94C94">
        <w:rPr>
          <w:rFonts w:cs="Times New Roman"/>
          <w:color w:val="000000"/>
          <w:szCs w:val="24"/>
        </w:rPr>
        <w:t>de e-</w:t>
      </w:r>
      <w:proofErr w:type="spellStart"/>
      <w:r w:rsidRPr="00B94C94">
        <w:rPr>
          <w:rFonts w:cs="Times New Roman"/>
          <w:color w:val="000000"/>
          <w:szCs w:val="24"/>
        </w:rPr>
        <w:t>learning</w:t>
      </w:r>
      <w:proofErr w:type="spellEnd"/>
      <w:r w:rsidRPr="00B94C94">
        <w:rPr>
          <w:rFonts w:cs="Times New Roman"/>
          <w:color w:val="000000"/>
          <w:szCs w:val="24"/>
        </w:rPr>
        <w:t xml:space="preserve"> se guían por las </w:t>
      </w:r>
      <w:r w:rsidRPr="00B94C94">
        <w:rPr>
          <w:rFonts w:cs="Times New Roman"/>
          <w:b/>
          <w:bCs/>
          <w:color w:val="000000"/>
          <w:szCs w:val="24"/>
        </w:rPr>
        <w:t>estrategias institucionales y planes operativos.</w:t>
      </w:r>
    </w:p>
    <w:p w:rsidR="003162C1" w:rsidRPr="00B94C94" w:rsidRDefault="003162C1" w:rsidP="00FD0AC1">
      <w:pPr>
        <w:pStyle w:val="Prrafodelista"/>
        <w:numPr>
          <w:ilvl w:val="0"/>
          <w:numId w:val="7"/>
        </w:numPr>
        <w:spacing w:line="360" w:lineRule="auto"/>
        <w:rPr>
          <w:rFonts w:cs="Times New Roman"/>
          <w:color w:val="000000"/>
          <w:szCs w:val="24"/>
        </w:rPr>
      </w:pPr>
      <w:r w:rsidRPr="00B94C94">
        <w:rPr>
          <w:rFonts w:cs="Times New Roman"/>
          <w:b/>
          <w:bCs/>
          <w:color w:val="000000"/>
          <w:szCs w:val="24"/>
        </w:rPr>
        <w:t xml:space="preserve">Planes de desarrollo </w:t>
      </w:r>
      <w:r w:rsidRPr="00B94C94">
        <w:rPr>
          <w:rFonts w:cs="Times New Roman"/>
          <w:color w:val="000000"/>
          <w:szCs w:val="24"/>
        </w:rPr>
        <w:t xml:space="preserve">explícitos. </w:t>
      </w:r>
    </w:p>
    <w:p w:rsidR="003162C1" w:rsidRPr="00B94C94" w:rsidRDefault="003162C1" w:rsidP="00FD0AC1">
      <w:pPr>
        <w:spacing w:line="360" w:lineRule="auto"/>
        <w:rPr>
          <w:rFonts w:cs="Times New Roman"/>
          <w:b/>
          <w:bCs/>
          <w:color w:val="000000"/>
          <w:szCs w:val="24"/>
        </w:rPr>
      </w:pPr>
    </w:p>
    <w:p w:rsidR="003162C1" w:rsidRPr="00B94C94" w:rsidRDefault="003162C1" w:rsidP="00FD0AC1">
      <w:pPr>
        <w:pStyle w:val="Prrafodelista"/>
        <w:numPr>
          <w:ilvl w:val="0"/>
          <w:numId w:val="7"/>
        </w:numPr>
        <w:spacing w:line="360" w:lineRule="auto"/>
        <w:rPr>
          <w:rFonts w:cs="Times New Roman"/>
          <w:color w:val="000000"/>
          <w:szCs w:val="24"/>
        </w:rPr>
      </w:pPr>
      <w:r w:rsidRPr="00B94C94">
        <w:rPr>
          <w:rFonts w:cs="Times New Roman"/>
          <w:b/>
          <w:bCs/>
          <w:color w:val="000000"/>
          <w:szCs w:val="24"/>
        </w:rPr>
        <w:t xml:space="preserve">Política </w:t>
      </w:r>
      <w:r w:rsidRPr="00B94C94">
        <w:rPr>
          <w:rFonts w:cs="Times New Roman"/>
          <w:color w:val="000000"/>
          <w:szCs w:val="24"/>
        </w:rPr>
        <w:t xml:space="preserve">de </w:t>
      </w:r>
      <w:r w:rsidRPr="00B94C94">
        <w:rPr>
          <w:rFonts w:cs="Times New Roman"/>
          <w:b/>
          <w:bCs/>
          <w:color w:val="000000"/>
          <w:szCs w:val="24"/>
        </w:rPr>
        <w:t xml:space="preserve">estrategia de enseñanza. Plan </w:t>
      </w:r>
      <w:r w:rsidRPr="00B94C94">
        <w:rPr>
          <w:rFonts w:cs="Times New Roman"/>
          <w:color w:val="000000"/>
          <w:szCs w:val="24"/>
        </w:rPr>
        <w:t xml:space="preserve">de integridad de la información institucional </w:t>
      </w:r>
    </w:p>
    <w:p w:rsidR="003162C1" w:rsidRPr="00B94C94" w:rsidRDefault="003162C1" w:rsidP="00FD0AC1">
      <w:pPr>
        <w:autoSpaceDE w:val="0"/>
        <w:autoSpaceDN w:val="0"/>
        <w:adjustRightInd w:val="0"/>
        <w:spacing w:line="360" w:lineRule="auto"/>
        <w:jc w:val="left"/>
        <w:rPr>
          <w:rFonts w:cs="Times New Roman"/>
          <w:color w:val="000000"/>
          <w:szCs w:val="24"/>
        </w:rPr>
      </w:pPr>
    </w:p>
    <w:p w:rsidR="004D5CE3" w:rsidRPr="00001FC4" w:rsidRDefault="004D5CE3" w:rsidP="00FD0AC1">
      <w:pPr>
        <w:autoSpaceDE w:val="0"/>
        <w:autoSpaceDN w:val="0"/>
        <w:adjustRightInd w:val="0"/>
        <w:spacing w:line="360" w:lineRule="auto"/>
        <w:jc w:val="left"/>
        <w:rPr>
          <w:rFonts w:cs="Times New Roman"/>
          <w:iCs/>
          <w:szCs w:val="24"/>
        </w:rPr>
      </w:pPr>
      <w:r w:rsidRPr="00001FC4">
        <w:rPr>
          <w:rFonts w:cs="Times New Roman"/>
          <w:iCs/>
          <w:szCs w:val="24"/>
        </w:rPr>
        <w:t xml:space="preserve">Factor de coordinación </w:t>
      </w:r>
    </w:p>
    <w:p w:rsidR="00E179BF" w:rsidRPr="00B94C94" w:rsidRDefault="00E179BF" w:rsidP="00FD0AC1">
      <w:pPr>
        <w:autoSpaceDE w:val="0"/>
        <w:autoSpaceDN w:val="0"/>
        <w:adjustRightInd w:val="0"/>
        <w:spacing w:line="360" w:lineRule="auto"/>
        <w:jc w:val="left"/>
        <w:rPr>
          <w:rFonts w:cs="Times New Roman"/>
          <w:color w:val="000000"/>
          <w:szCs w:val="24"/>
        </w:rPr>
      </w:pPr>
    </w:p>
    <w:p w:rsidR="004D5CE3" w:rsidRPr="00B94C94" w:rsidRDefault="004D5CE3" w:rsidP="00FD0AC1">
      <w:pPr>
        <w:pStyle w:val="Prrafodelista"/>
        <w:numPr>
          <w:ilvl w:val="0"/>
          <w:numId w:val="8"/>
        </w:numPr>
        <w:spacing w:line="360" w:lineRule="auto"/>
        <w:rPr>
          <w:rFonts w:cs="Times New Roman"/>
          <w:szCs w:val="24"/>
        </w:rPr>
      </w:pPr>
      <w:r w:rsidRPr="00B94C94">
        <w:rPr>
          <w:rFonts w:cs="Times New Roman"/>
          <w:szCs w:val="24"/>
        </w:rPr>
        <w:t xml:space="preserve">Generar </w:t>
      </w:r>
      <w:r w:rsidRPr="00B94C94">
        <w:rPr>
          <w:rFonts w:cs="Times New Roman"/>
          <w:b/>
          <w:bCs/>
          <w:szCs w:val="24"/>
        </w:rPr>
        <w:t xml:space="preserve">recurso informativo </w:t>
      </w:r>
      <w:r w:rsidRPr="00B94C94">
        <w:rPr>
          <w:rFonts w:cs="Times New Roman"/>
          <w:szCs w:val="24"/>
        </w:rPr>
        <w:t>sobre aquellos aspectos propios de interés de la organización.</w:t>
      </w:r>
    </w:p>
    <w:p w:rsidR="004D5CE3" w:rsidRPr="00B94C94" w:rsidRDefault="004D5CE3" w:rsidP="00FD0AC1">
      <w:pPr>
        <w:pStyle w:val="Prrafodelista"/>
        <w:numPr>
          <w:ilvl w:val="0"/>
          <w:numId w:val="8"/>
        </w:numPr>
        <w:spacing w:line="360" w:lineRule="auto"/>
        <w:rPr>
          <w:rFonts w:cs="Times New Roman"/>
          <w:szCs w:val="24"/>
        </w:rPr>
      </w:pPr>
      <w:r w:rsidRPr="00B94C94">
        <w:rPr>
          <w:rFonts w:cs="Times New Roman"/>
          <w:szCs w:val="24"/>
        </w:rPr>
        <w:t xml:space="preserve">El </w:t>
      </w:r>
      <w:r w:rsidRPr="00B94C94">
        <w:rPr>
          <w:rFonts w:cs="Times New Roman"/>
          <w:b/>
          <w:bCs/>
          <w:szCs w:val="24"/>
        </w:rPr>
        <w:t>desarrollo del curso</w:t>
      </w:r>
      <w:r w:rsidRPr="00B94C94">
        <w:rPr>
          <w:rFonts w:cs="Times New Roman"/>
          <w:szCs w:val="24"/>
        </w:rPr>
        <w:t xml:space="preserve">, el diseño y la entrega son guiados por los </w:t>
      </w:r>
      <w:r w:rsidRPr="00B94C94">
        <w:rPr>
          <w:rFonts w:cs="Times New Roman"/>
          <w:b/>
          <w:bCs/>
          <w:szCs w:val="24"/>
        </w:rPr>
        <w:t xml:space="preserve">procedimientos </w:t>
      </w:r>
      <w:r w:rsidRPr="00B94C94">
        <w:rPr>
          <w:rFonts w:cs="Times New Roman"/>
          <w:szCs w:val="24"/>
        </w:rPr>
        <w:t xml:space="preserve">y </w:t>
      </w:r>
      <w:r w:rsidRPr="00B94C94">
        <w:rPr>
          <w:rFonts w:cs="Times New Roman"/>
          <w:b/>
          <w:bCs/>
          <w:szCs w:val="24"/>
        </w:rPr>
        <w:t xml:space="preserve">estándares </w:t>
      </w:r>
      <w:r w:rsidRPr="00B94C94">
        <w:rPr>
          <w:rFonts w:cs="Times New Roman"/>
          <w:szCs w:val="24"/>
        </w:rPr>
        <w:t>de e-</w:t>
      </w:r>
      <w:proofErr w:type="spellStart"/>
      <w:r w:rsidRPr="00B94C94">
        <w:rPr>
          <w:rFonts w:cs="Times New Roman"/>
          <w:szCs w:val="24"/>
        </w:rPr>
        <w:t>learning</w:t>
      </w:r>
      <w:proofErr w:type="spellEnd"/>
      <w:r w:rsidRPr="00B94C94">
        <w:rPr>
          <w:rFonts w:cs="Times New Roman"/>
          <w:szCs w:val="24"/>
        </w:rPr>
        <w:t xml:space="preserve">. </w:t>
      </w:r>
      <w:r w:rsidRPr="00B94C94">
        <w:rPr>
          <w:rFonts w:cs="Times New Roman"/>
          <w:b/>
          <w:bCs/>
          <w:szCs w:val="24"/>
        </w:rPr>
        <w:t xml:space="preserve">Selección de perfiles adecuados </w:t>
      </w:r>
      <w:r w:rsidRPr="00B94C94">
        <w:rPr>
          <w:rFonts w:cs="Times New Roman"/>
          <w:szCs w:val="24"/>
        </w:rPr>
        <w:t>para cada una de las responsabilidades: expertos en contenidos como autores de los materiales de aprendizaje y los formadores expertos en las estrategias docentes mediadas por las TIC como profesores de la materia.</w:t>
      </w:r>
    </w:p>
    <w:p w:rsidR="004D5CE3" w:rsidRPr="00B94C94" w:rsidRDefault="004D5CE3" w:rsidP="00FD0AC1">
      <w:pPr>
        <w:pStyle w:val="Prrafodelista"/>
        <w:numPr>
          <w:ilvl w:val="0"/>
          <w:numId w:val="8"/>
        </w:numPr>
        <w:spacing w:line="360" w:lineRule="auto"/>
        <w:rPr>
          <w:rFonts w:cs="Times New Roman"/>
          <w:szCs w:val="24"/>
        </w:rPr>
      </w:pPr>
      <w:r w:rsidRPr="00B94C94">
        <w:rPr>
          <w:rFonts w:cs="Times New Roman"/>
          <w:szCs w:val="24"/>
        </w:rPr>
        <w:t xml:space="preserve">El </w:t>
      </w:r>
      <w:r w:rsidRPr="00B94C94">
        <w:rPr>
          <w:rFonts w:cs="Times New Roman"/>
          <w:b/>
          <w:bCs/>
          <w:szCs w:val="24"/>
        </w:rPr>
        <w:t xml:space="preserve">equipo académico que validarán si la planificación responde a los objetivos de formación </w:t>
      </w:r>
      <w:r w:rsidRPr="00B94C94">
        <w:rPr>
          <w:rFonts w:cs="Times New Roman"/>
          <w:szCs w:val="24"/>
        </w:rPr>
        <w:t xml:space="preserve">establecidos, y por otra parte, un equipo de gestión que proporcionará a los formadores las herramientas necesarias, e incluso la formación si es necesario, para llevar a cabo la planificación. </w:t>
      </w:r>
    </w:p>
    <w:p w:rsidR="004D5CE3" w:rsidRPr="00B94C94" w:rsidRDefault="004D5CE3" w:rsidP="00FD0AC1">
      <w:pPr>
        <w:pStyle w:val="Prrafodelista"/>
        <w:numPr>
          <w:ilvl w:val="0"/>
          <w:numId w:val="8"/>
        </w:numPr>
        <w:spacing w:line="360" w:lineRule="auto"/>
        <w:rPr>
          <w:rFonts w:cs="Times New Roman"/>
          <w:szCs w:val="24"/>
        </w:rPr>
      </w:pPr>
      <w:r w:rsidRPr="00B94C94">
        <w:rPr>
          <w:rFonts w:cs="Times New Roman"/>
          <w:szCs w:val="24"/>
        </w:rPr>
        <w:t>Plan explícito del e-</w:t>
      </w:r>
      <w:proofErr w:type="spellStart"/>
      <w:r w:rsidRPr="00B94C94">
        <w:rPr>
          <w:rFonts w:cs="Times New Roman"/>
          <w:szCs w:val="24"/>
        </w:rPr>
        <w:t>learning</w:t>
      </w:r>
      <w:proofErr w:type="spellEnd"/>
      <w:r w:rsidRPr="00B94C94">
        <w:rPr>
          <w:rFonts w:cs="Times New Roman"/>
          <w:szCs w:val="24"/>
        </w:rPr>
        <w:t xml:space="preserve"> utilizado en los </w:t>
      </w:r>
      <w:r w:rsidRPr="00B94C94">
        <w:rPr>
          <w:rFonts w:cs="Times New Roman"/>
          <w:b/>
          <w:bCs/>
          <w:szCs w:val="24"/>
        </w:rPr>
        <w:t xml:space="preserve">cursos </w:t>
      </w:r>
      <w:r w:rsidRPr="00B94C94">
        <w:rPr>
          <w:rFonts w:cs="Times New Roman"/>
          <w:szCs w:val="24"/>
        </w:rPr>
        <w:t xml:space="preserve">que </w:t>
      </w:r>
      <w:r w:rsidRPr="00B94C94">
        <w:rPr>
          <w:rFonts w:cs="Times New Roman"/>
          <w:b/>
          <w:bCs/>
          <w:szCs w:val="24"/>
        </w:rPr>
        <w:t xml:space="preserve">une </w:t>
      </w:r>
      <w:r w:rsidRPr="00B94C94">
        <w:rPr>
          <w:rFonts w:cs="Times New Roman"/>
          <w:szCs w:val="24"/>
        </w:rPr>
        <w:t xml:space="preserve">la </w:t>
      </w:r>
      <w:r w:rsidRPr="00B94C94">
        <w:rPr>
          <w:rFonts w:cs="Times New Roman"/>
          <w:b/>
          <w:bCs/>
          <w:szCs w:val="24"/>
        </w:rPr>
        <w:t xml:space="preserve">tecnología, la pedagogía y el contenido. </w:t>
      </w:r>
      <w:r w:rsidRPr="00B94C94">
        <w:rPr>
          <w:rFonts w:cs="Times New Roman"/>
          <w:szCs w:val="24"/>
        </w:rPr>
        <w:t xml:space="preserve">El </w:t>
      </w:r>
      <w:r w:rsidRPr="00B94C94">
        <w:rPr>
          <w:rFonts w:cs="Times New Roman"/>
          <w:b/>
          <w:bCs/>
          <w:szCs w:val="24"/>
        </w:rPr>
        <w:t xml:space="preserve">seguimiento </w:t>
      </w:r>
      <w:r w:rsidRPr="00B94C94">
        <w:rPr>
          <w:rFonts w:cs="Times New Roman"/>
          <w:szCs w:val="24"/>
        </w:rPr>
        <w:t xml:space="preserve">del </w:t>
      </w:r>
      <w:r w:rsidRPr="00B94C94">
        <w:rPr>
          <w:rFonts w:cs="Times New Roman"/>
          <w:b/>
          <w:bCs/>
          <w:szCs w:val="24"/>
        </w:rPr>
        <w:t xml:space="preserve">diseño </w:t>
      </w:r>
      <w:r w:rsidRPr="00B94C94">
        <w:rPr>
          <w:rFonts w:cs="Times New Roman"/>
          <w:szCs w:val="24"/>
        </w:rPr>
        <w:t xml:space="preserve">y de la </w:t>
      </w:r>
      <w:r w:rsidRPr="00B94C94">
        <w:rPr>
          <w:rFonts w:cs="Times New Roman"/>
          <w:b/>
          <w:bCs/>
          <w:szCs w:val="24"/>
        </w:rPr>
        <w:t xml:space="preserve">producción </w:t>
      </w:r>
      <w:r w:rsidRPr="00B94C94">
        <w:rPr>
          <w:rFonts w:cs="Times New Roman"/>
          <w:szCs w:val="24"/>
        </w:rPr>
        <w:t xml:space="preserve">de los materiales debe gestionarse a partir de una unidad o </w:t>
      </w:r>
      <w:r w:rsidRPr="00B94C94">
        <w:rPr>
          <w:rFonts w:cs="Times New Roman"/>
          <w:b/>
          <w:bCs/>
          <w:szCs w:val="24"/>
        </w:rPr>
        <w:t xml:space="preserve">equipo multidisciplinario </w:t>
      </w:r>
      <w:r w:rsidRPr="00B94C94">
        <w:rPr>
          <w:rFonts w:cs="Times New Roman"/>
          <w:szCs w:val="24"/>
        </w:rPr>
        <w:t>diseñado a tal efecto por la organización.</w:t>
      </w:r>
    </w:p>
    <w:p w:rsidR="004D5CE3" w:rsidRPr="00B94C94" w:rsidRDefault="004D5CE3" w:rsidP="00FD0AC1">
      <w:pPr>
        <w:autoSpaceDE w:val="0"/>
        <w:autoSpaceDN w:val="0"/>
        <w:adjustRightInd w:val="0"/>
        <w:spacing w:line="360" w:lineRule="auto"/>
        <w:jc w:val="left"/>
        <w:rPr>
          <w:rFonts w:cs="Times New Roman"/>
          <w:color w:val="000000"/>
          <w:szCs w:val="24"/>
        </w:rPr>
      </w:pPr>
    </w:p>
    <w:p w:rsidR="001D6049" w:rsidRDefault="001D6049" w:rsidP="00FD0AC1">
      <w:pPr>
        <w:autoSpaceDE w:val="0"/>
        <w:autoSpaceDN w:val="0"/>
        <w:adjustRightInd w:val="0"/>
        <w:spacing w:line="360" w:lineRule="auto"/>
        <w:jc w:val="left"/>
        <w:rPr>
          <w:rFonts w:cs="Times New Roman"/>
          <w:iCs/>
          <w:szCs w:val="24"/>
        </w:rPr>
      </w:pPr>
    </w:p>
    <w:p w:rsidR="004D5CE3" w:rsidRPr="00001FC4" w:rsidRDefault="004D5CE3" w:rsidP="00FD0AC1">
      <w:pPr>
        <w:autoSpaceDE w:val="0"/>
        <w:autoSpaceDN w:val="0"/>
        <w:adjustRightInd w:val="0"/>
        <w:spacing w:line="360" w:lineRule="auto"/>
        <w:jc w:val="left"/>
        <w:rPr>
          <w:rFonts w:cs="Times New Roman"/>
          <w:szCs w:val="24"/>
        </w:rPr>
      </w:pPr>
      <w:r w:rsidRPr="00001FC4">
        <w:rPr>
          <w:rFonts w:cs="Times New Roman"/>
          <w:iCs/>
          <w:szCs w:val="24"/>
        </w:rPr>
        <w:lastRenderedPageBreak/>
        <w:t xml:space="preserve">Comparativa del factor tecnológico </w:t>
      </w:r>
    </w:p>
    <w:p w:rsidR="004D5CE3" w:rsidRPr="00B94C94" w:rsidRDefault="004D5CE3" w:rsidP="00FD0AC1">
      <w:pPr>
        <w:pStyle w:val="Default"/>
        <w:spacing w:line="360" w:lineRule="auto"/>
        <w:rPr>
          <w:rFonts w:ascii="Times New Roman" w:hAnsi="Times New Roman" w:cs="Times New Roman"/>
        </w:rPr>
      </w:pPr>
    </w:p>
    <w:p w:rsidR="004D5CE3" w:rsidRPr="00B94C94" w:rsidRDefault="004D5CE3" w:rsidP="00FD0AC1">
      <w:pPr>
        <w:pStyle w:val="Prrafodelista"/>
        <w:numPr>
          <w:ilvl w:val="0"/>
          <w:numId w:val="9"/>
        </w:numPr>
        <w:spacing w:line="360" w:lineRule="auto"/>
        <w:rPr>
          <w:rFonts w:cs="Times New Roman"/>
          <w:szCs w:val="24"/>
        </w:rPr>
      </w:pPr>
      <w:r w:rsidRPr="00B94C94">
        <w:rPr>
          <w:rFonts w:cs="Times New Roman"/>
          <w:b/>
          <w:bCs/>
          <w:szCs w:val="24"/>
        </w:rPr>
        <w:t xml:space="preserve">Plan </w:t>
      </w:r>
      <w:r w:rsidRPr="00B94C94">
        <w:rPr>
          <w:rFonts w:cs="Times New Roman"/>
          <w:szCs w:val="24"/>
        </w:rPr>
        <w:t>de tecnología e-</w:t>
      </w:r>
      <w:proofErr w:type="spellStart"/>
      <w:r w:rsidRPr="00B94C94">
        <w:rPr>
          <w:rFonts w:cs="Times New Roman"/>
          <w:szCs w:val="24"/>
        </w:rPr>
        <w:t>learning</w:t>
      </w:r>
      <w:proofErr w:type="spellEnd"/>
      <w:r w:rsidRPr="00B94C94">
        <w:rPr>
          <w:rFonts w:cs="Times New Roman"/>
          <w:szCs w:val="24"/>
        </w:rPr>
        <w:t xml:space="preserve"> Las decisiones de tecnología e-</w:t>
      </w:r>
      <w:proofErr w:type="spellStart"/>
      <w:r w:rsidRPr="00B94C94">
        <w:rPr>
          <w:rFonts w:cs="Times New Roman"/>
          <w:szCs w:val="24"/>
        </w:rPr>
        <w:t>learning</w:t>
      </w:r>
      <w:proofErr w:type="spellEnd"/>
      <w:r w:rsidRPr="00B94C94">
        <w:rPr>
          <w:rFonts w:cs="Times New Roman"/>
          <w:szCs w:val="24"/>
        </w:rPr>
        <w:t xml:space="preserve"> se guían por un plan explícito </w:t>
      </w:r>
    </w:p>
    <w:p w:rsidR="00003600" w:rsidRPr="00B94C94" w:rsidRDefault="004D5CE3" w:rsidP="00FD0AC1">
      <w:pPr>
        <w:pStyle w:val="Prrafodelista"/>
        <w:numPr>
          <w:ilvl w:val="0"/>
          <w:numId w:val="9"/>
        </w:numPr>
        <w:spacing w:line="360" w:lineRule="auto"/>
        <w:rPr>
          <w:rFonts w:cs="Times New Roman"/>
          <w:b/>
          <w:bCs/>
          <w:szCs w:val="24"/>
        </w:rPr>
      </w:pPr>
      <w:r w:rsidRPr="00B94C94">
        <w:rPr>
          <w:rFonts w:cs="Times New Roman"/>
          <w:b/>
          <w:bCs/>
          <w:szCs w:val="24"/>
        </w:rPr>
        <w:t xml:space="preserve">Desarrollo </w:t>
      </w:r>
      <w:r w:rsidRPr="00B94C94">
        <w:rPr>
          <w:rFonts w:cs="Times New Roman"/>
          <w:szCs w:val="24"/>
        </w:rPr>
        <w:t xml:space="preserve">y </w:t>
      </w:r>
      <w:r w:rsidRPr="00B94C94">
        <w:rPr>
          <w:rFonts w:cs="Times New Roman"/>
          <w:b/>
          <w:bCs/>
          <w:szCs w:val="24"/>
        </w:rPr>
        <w:t xml:space="preserve">sustentabilidad </w:t>
      </w:r>
      <w:r w:rsidRPr="00B94C94">
        <w:rPr>
          <w:rFonts w:cs="Times New Roman"/>
          <w:szCs w:val="24"/>
        </w:rPr>
        <w:t xml:space="preserve">de la infraestructura tecnológica. </w:t>
      </w:r>
      <w:r w:rsidR="00003600" w:rsidRPr="00B94C94">
        <w:rPr>
          <w:rFonts w:cs="Times New Roman"/>
          <w:color w:val="202020"/>
          <w:szCs w:val="24"/>
        </w:rPr>
        <w:t xml:space="preserve">La </w:t>
      </w:r>
      <w:r w:rsidR="00003600" w:rsidRPr="00B94C94">
        <w:rPr>
          <w:rFonts w:cs="Times New Roman"/>
          <w:b/>
          <w:bCs/>
          <w:color w:val="202020"/>
          <w:szCs w:val="24"/>
        </w:rPr>
        <w:t xml:space="preserve">fiabilidad </w:t>
      </w:r>
      <w:r w:rsidR="00003600" w:rsidRPr="00B94C94">
        <w:rPr>
          <w:rFonts w:cs="Times New Roman"/>
          <w:color w:val="202020"/>
          <w:szCs w:val="24"/>
        </w:rPr>
        <w:t xml:space="preserve">y la funcionalidad de los mecanismos de entrega son </w:t>
      </w:r>
      <w:r w:rsidR="008E5034" w:rsidRPr="00B94C94">
        <w:rPr>
          <w:rFonts w:cs="Times New Roman"/>
          <w:color w:val="202020"/>
          <w:szCs w:val="24"/>
        </w:rPr>
        <w:t>evaluadas</w:t>
      </w:r>
      <w:r w:rsidR="00003600" w:rsidRPr="00B94C94">
        <w:rPr>
          <w:rFonts w:cs="Times New Roman"/>
          <w:color w:val="202020"/>
          <w:szCs w:val="24"/>
        </w:rPr>
        <w:t xml:space="preserve"> de forma continua. </w:t>
      </w:r>
      <w:r w:rsidR="00003600" w:rsidRPr="00B94C94">
        <w:rPr>
          <w:rFonts w:cs="Times New Roman"/>
          <w:szCs w:val="24"/>
        </w:rPr>
        <w:t xml:space="preserve">Todos los elementos de la </w:t>
      </w:r>
      <w:r w:rsidR="00003600" w:rsidRPr="00B94C94">
        <w:rPr>
          <w:rFonts w:cs="Times New Roman"/>
          <w:b/>
          <w:bCs/>
          <w:szCs w:val="24"/>
        </w:rPr>
        <w:t xml:space="preserve">infraestructura física </w:t>
      </w:r>
      <w:r w:rsidR="00003600" w:rsidRPr="00B94C94">
        <w:rPr>
          <w:rFonts w:cs="Times New Roman"/>
          <w:szCs w:val="24"/>
        </w:rPr>
        <w:t>e-</w:t>
      </w:r>
      <w:proofErr w:type="spellStart"/>
      <w:r w:rsidR="00003600" w:rsidRPr="00B94C94">
        <w:rPr>
          <w:rFonts w:cs="Times New Roman"/>
          <w:szCs w:val="24"/>
        </w:rPr>
        <w:t>learning</w:t>
      </w:r>
      <w:proofErr w:type="spellEnd"/>
      <w:r w:rsidR="00003600" w:rsidRPr="00B94C94">
        <w:rPr>
          <w:rFonts w:cs="Times New Roman"/>
          <w:szCs w:val="24"/>
        </w:rPr>
        <w:t xml:space="preserve"> son </w:t>
      </w:r>
      <w:r w:rsidR="00003600" w:rsidRPr="00B94C94">
        <w:rPr>
          <w:rFonts w:cs="Times New Roman"/>
          <w:b/>
          <w:bCs/>
          <w:szCs w:val="24"/>
        </w:rPr>
        <w:t>fiables</w:t>
      </w:r>
      <w:r w:rsidR="00003600" w:rsidRPr="00B94C94">
        <w:rPr>
          <w:rFonts w:cs="Times New Roman"/>
          <w:szCs w:val="24"/>
        </w:rPr>
        <w:t xml:space="preserve">, </w:t>
      </w:r>
      <w:r w:rsidR="00003600" w:rsidRPr="00B94C94">
        <w:rPr>
          <w:rFonts w:cs="Times New Roman"/>
          <w:b/>
          <w:bCs/>
          <w:szCs w:val="24"/>
        </w:rPr>
        <w:t xml:space="preserve">robustos </w:t>
      </w:r>
      <w:r w:rsidR="00003600" w:rsidRPr="00B94C94">
        <w:rPr>
          <w:rFonts w:cs="Times New Roman"/>
          <w:szCs w:val="24"/>
        </w:rPr>
        <w:t xml:space="preserve">y </w:t>
      </w:r>
      <w:r w:rsidR="00003600" w:rsidRPr="00B94C94">
        <w:rPr>
          <w:rFonts w:cs="Times New Roman"/>
          <w:b/>
          <w:bCs/>
          <w:szCs w:val="24"/>
        </w:rPr>
        <w:t xml:space="preserve">suficientes </w:t>
      </w:r>
      <w:r w:rsidR="00003600" w:rsidRPr="00B94C94">
        <w:rPr>
          <w:rFonts w:cs="Times New Roman"/>
          <w:szCs w:val="24"/>
        </w:rPr>
        <w:t xml:space="preserve">y se integran utilizando </w:t>
      </w:r>
      <w:r w:rsidR="00003600" w:rsidRPr="00B94C94">
        <w:rPr>
          <w:rFonts w:cs="Times New Roman"/>
          <w:b/>
          <w:bCs/>
          <w:szCs w:val="24"/>
        </w:rPr>
        <w:t>estándares definidos</w:t>
      </w:r>
    </w:p>
    <w:p w:rsidR="00AC1C25" w:rsidRPr="00B94C94" w:rsidRDefault="00003600" w:rsidP="00FD0AC1">
      <w:pPr>
        <w:pStyle w:val="Prrafodelista"/>
        <w:numPr>
          <w:ilvl w:val="0"/>
          <w:numId w:val="9"/>
        </w:numPr>
        <w:spacing w:line="360" w:lineRule="auto"/>
        <w:rPr>
          <w:rFonts w:cs="Times New Roman"/>
          <w:b/>
          <w:bCs/>
          <w:szCs w:val="24"/>
        </w:rPr>
      </w:pPr>
      <w:r w:rsidRPr="00B94C94">
        <w:rPr>
          <w:rFonts w:cs="Times New Roman"/>
          <w:b/>
          <w:bCs/>
          <w:szCs w:val="24"/>
        </w:rPr>
        <w:t xml:space="preserve">Accesibilidad </w:t>
      </w:r>
      <w:r w:rsidRPr="00B94C94">
        <w:rPr>
          <w:rFonts w:cs="Times New Roman"/>
          <w:szCs w:val="24"/>
        </w:rPr>
        <w:t xml:space="preserve">a todos los estudiantes </w:t>
      </w:r>
      <w:r w:rsidRPr="00B94C94">
        <w:rPr>
          <w:rFonts w:cs="Times New Roman"/>
          <w:b/>
          <w:bCs/>
          <w:szCs w:val="24"/>
        </w:rPr>
        <w:t xml:space="preserve">independientemente de su físico, manejo tecnológico. </w:t>
      </w:r>
      <w:r w:rsidRPr="00B94C94">
        <w:rPr>
          <w:rFonts w:cs="Times New Roman"/>
          <w:szCs w:val="24"/>
        </w:rPr>
        <w:t xml:space="preserve">Diversas capacidades de aprendizaje se proporcionan (en situación de riesgo, discapacidades, </w:t>
      </w:r>
      <w:r w:rsidRPr="00B94C94">
        <w:rPr>
          <w:rFonts w:cs="Times New Roman"/>
          <w:b/>
          <w:bCs/>
          <w:szCs w:val="24"/>
        </w:rPr>
        <w:t>aprendices expertos</w:t>
      </w:r>
      <w:r w:rsidRPr="00B94C94">
        <w:rPr>
          <w:rFonts w:cs="Times New Roman"/>
          <w:szCs w:val="24"/>
        </w:rPr>
        <w:t xml:space="preserve">). Los cursos están diseñados para </w:t>
      </w:r>
      <w:r w:rsidRPr="00B94C94">
        <w:rPr>
          <w:rFonts w:cs="Times New Roman"/>
          <w:b/>
          <w:bCs/>
          <w:szCs w:val="24"/>
        </w:rPr>
        <w:t xml:space="preserve">apoyar </w:t>
      </w:r>
      <w:r w:rsidRPr="00B94C94">
        <w:rPr>
          <w:rFonts w:cs="Times New Roman"/>
          <w:szCs w:val="24"/>
        </w:rPr>
        <w:t xml:space="preserve">a los estudiantes con </w:t>
      </w:r>
      <w:r w:rsidRPr="00B94C94">
        <w:rPr>
          <w:rFonts w:cs="Times New Roman"/>
          <w:b/>
          <w:bCs/>
          <w:szCs w:val="24"/>
        </w:rPr>
        <w:t>discapacidad.</w:t>
      </w:r>
    </w:p>
    <w:p w:rsidR="00AC1C25" w:rsidRPr="00B94C94" w:rsidRDefault="00AC1C25" w:rsidP="00FD0AC1">
      <w:pPr>
        <w:pStyle w:val="Prrafodelista"/>
        <w:numPr>
          <w:ilvl w:val="0"/>
          <w:numId w:val="9"/>
        </w:numPr>
        <w:spacing w:line="360" w:lineRule="auto"/>
        <w:rPr>
          <w:rFonts w:cs="Times New Roman"/>
          <w:b/>
          <w:bCs/>
          <w:szCs w:val="24"/>
        </w:rPr>
      </w:pPr>
      <w:r w:rsidRPr="00B94C94">
        <w:rPr>
          <w:rFonts w:cs="Times New Roman"/>
          <w:b/>
          <w:bCs/>
          <w:szCs w:val="24"/>
        </w:rPr>
        <w:t xml:space="preserve">Reusabilidad </w:t>
      </w:r>
      <w:r w:rsidRPr="00B94C94">
        <w:rPr>
          <w:rFonts w:cs="Times New Roman"/>
          <w:szCs w:val="24"/>
        </w:rPr>
        <w:t xml:space="preserve">a través de objetos de aprendizaje así como facilidad para modificarlos. Los recursos de aprendizaje electrónico están diseñados y manejados para maximizar la </w:t>
      </w:r>
      <w:r w:rsidRPr="00B94C94">
        <w:rPr>
          <w:rFonts w:cs="Times New Roman"/>
          <w:b/>
          <w:bCs/>
          <w:szCs w:val="24"/>
        </w:rPr>
        <w:t>reutilización.</w:t>
      </w:r>
    </w:p>
    <w:p w:rsidR="00AC1C25" w:rsidRPr="00B94C94" w:rsidRDefault="00AC1C25" w:rsidP="00FD0AC1">
      <w:pPr>
        <w:pStyle w:val="Prrafodelista"/>
        <w:numPr>
          <w:ilvl w:val="0"/>
          <w:numId w:val="9"/>
        </w:numPr>
        <w:spacing w:line="360" w:lineRule="auto"/>
        <w:rPr>
          <w:rFonts w:cs="Times New Roman"/>
          <w:szCs w:val="24"/>
        </w:rPr>
      </w:pPr>
      <w:r w:rsidRPr="00B94C94">
        <w:rPr>
          <w:rFonts w:cs="Times New Roman"/>
          <w:szCs w:val="24"/>
        </w:rPr>
        <w:t xml:space="preserve">Diseño de </w:t>
      </w:r>
      <w:r w:rsidRPr="00B94C94">
        <w:rPr>
          <w:rFonts w:cs="Times New Roman"/>
          <w:b/>
          <w:bCs/>
          <w:szCs w:val="24"/>
        </w:rPr>
        <w:t xml:space="preserve">interfaz que permita la interacción </w:t>
      </w:r>
      <w:r w:rsidRPr="00B94C94">
        <w:rPr>
          <w:rFonts w:cs="Times New Roman"/>
          <w:szCs w:val="24"/>
        </w:rPr>
        <w:t xml:space="preserve">entre los actores. </w:t>
      </w:r>
      <w:r w:rsidRPr="00B94C94">
        <w:rPr>
          <w:rFonts w:cs="Times New Roman"/>
          <w:b/>
          <w:bCs/>
          <w:szCs w:val="24"/>
        </w:rPr>
        <w:t xml:space="preserve">Facilidad </w:t>
      </w:r>
      <w:r w:rsidRPr="00B94C94">
        <w:rPr>
          <w:rFonts w:cs="Times New Roman"/>
          <w:szCs w:val="24"/>
        </w:rPr>
        <w:t xml:space="preserve">para localizar los recursos dispuestos. </w:t>
      </w:r>
      <w:r w:rsidRPr="00B94C94">
        <w:rPr>
          <w:rFonts w:cs="Times New Roman"/>
          <w:b/>
          <w:bCs/>
          <w:szCs w:val="24"/>
        </w:rPr>
        <w:t xml:space="preserve">Interfaz </w:t>
      </w:r>
      <w:r w:rsidRPr="00B94C94">
        <w:rPr>
          <w:rFonts w:cs="Times New Roman"/>
          <w:szCs w:val="24"/>
        </w:rPr>
        <w:t xml:space="preserve">para lograr la </w:t>
      </w:r>
      <w:r w:rsidRPr="00B94C94">
        <w:rPr>
          <w:rFonts w:cs="Times New Roman"/>
          <w:b/>
          <w:bCs/>
          <w:szCs w:val="24"/>
        </w:rPr>
        <w:t xml:space="preserve">interacción </w:t>
      </w:r>
      <w:r w:rsidRPr="00B94C94">
        <w:rPr>
          <w:rFonts w:cs="Times New Roman"/>
          <w:szCs w:val="24"/>
        </w:rPr>
        <w:t>en pro de la efectividad en el aprendizaje</w:t>
      </w:r>
      <w:r w:rsidR="008E5034" w:rsidRPr="00B94C94">
        <w:rPr>
          <w:rFonts w:cs="Times New Roman"/>
          <w:szCs w:val="24"/>
        </w:rPr>
        <w:t xml:space="preserve">. El </w:t>
      </w:r>
      <w:r w:rsidR="008E5034" w:rsidRPr="00B94C94">
        <w:rPr>
          <w:rFonts w:cs="Times New Roman"/>
          <w:b/>
          <w:bCs/>
          <w:szCs w:val="24"/>
        </w:rPr>
        <w:t xml:space="preserve">acceso redundante </w:t>
      </w:r>
      <w:r w:rsidR="008E5034" w:rsidRPr="00B94C94">
        <w:rPr>
          <w:rFonts w:cs="Times New Roman"/>
          <w:szCs w:val="24"/>
        </w:rPr>
        <w:t xml:space="preserve">a la información es una práctica adecuada en los entornos tecnológicos de aprendizaje. La </w:t>
      </w:r>
      <w:r w:rsidR="008E5034" w:rsidRPr="00B94C94">
        <w:rPr>
          <w:rFonts w:cs="Times New Roman"/>
          <w:b/>
          <w:bCs/>
          <w:szCs w:val="24"/>
        </w:rPr>
        <w:t xml:space="preserve">ubicuidad </w:t>
      </w:r>
      <w:r w:rsidR="008E5034" w:rsidRPr="00B94C94">
        <w:rPr>
          <w:rFonts w:cs="Times New Roman"/>
          <w:szCs w:val="24"/>
        </w:rPr>
        <w:t>de la información es una de las ventajas de los entornos tecnológicos frente a los convencionales.</w:t>
      </w:r>
    </w:p>
    <w:p w:rsidR="002874BF" w:rsidRPr="00B94C94" w:rsidRDefault="005768BB" w:rsidP="00FD0AC1">
      <w:pPr>
        <w:pStyle w:val="Prrafodelista"/>
        <w:numPr>
          <w:ilvl w:val="0"/>
          <w:numId w:val="9"/>
        </w:numPr>
        <w:spacing w:line="360" w:lineRule="auto"/>
        <w:rPr>
          <w:rFonts w:cs="Times New Roman"/>
          <w:szCs w:val="24"/>
        </w:rPr>
      </w:pPr>
      <w:r w:rsidRPr="00B94C94">
        <w:rPr>
          <w:rFonts w:cs="Times New Roman"/>
          <w:szCs w:val="24"/>
        </w:rPr>
        <w:t xml:space="preserve">Atender problemas de </w:t>
      </w:r>
      <w:r w:rsidRPr="00B94C94">
        <w:rPr>
          <w:rFonts w:cs="Times New Roman"/>
          <w:b/>
          <w:bCs/>
          <w:szCs w:val="24"/>
        </w:rPr>
        <w:t>seguridad</w:t>
      </w:r>
      <w:r w:rsidRPr="00B94C94">
        <w:rPr>
          <w:rFonts w:cs="Times New Roman"/>
          <w:szCs w:val="24"/>
        </w:rPr>
        <w:t xml:space="preserve">, </w:t>
      </w:r>
      <w:r w:rsidRPr="00B94C94">
        <w:rPr>
          <w:rFonts w:cs="Times New Roman"/>
          <w:b/>
          <w:bCs/>
          <w:szCs w:val="24"/>
        </w:rPr>
        <w:t>accesibilidad</w:t>
      </w:r>
      <w:r w:rsidRPr="00B94C94">
        <w:rPr>
          <w:rFonts w:cs="Times New Roman"/>
          <w:szCs w:val="24"/>
        </w:rPr>
        <w:t xml:space="preserve">, </w:t>
      </w:r>
      <w:r w:rsidRPr="00B94C94">
        <w:rPr>
          <w:rFonts w:cs="Times New Roman"/>
          <w:b/>
          <w:bCs/>
          <w:szCs w:val="24"/>
        </w:rPr>
        <w:t xml:space="preserve">identificación </w:t>
      </w:r>
      <w:r w:rsidRPr="00B94C94">
        <w:rPr>
          <w:rFonts w:cs="Times New Roman"/>
          <w:szCs w:val="24"/>
        </w:rPr>
        <w:t xml:space="preserve">y el </w:t>
      </w:r>
      <w:r w:rsidRPr="00B94C94">
        <w:rPr>
          <w:rFonts w:cs="Times New Roman"/>
          <w:b/>
          <w:bCs/>
          <w:szCs w:val="24"/>
        </w:rPr>
        <w:t xml:space="preserve">plagio. </w:t>
      </w:r>
      <w:r w:rsidRPr="00B94C94">
        <w:rPr>
          <w:rFonts w:cs="Times New Roman"/>
          <w:szCs w:val="24"/>
        </w:rPr>
        <w:t xml:space="preserve">Los cursos que los estudiantes quieren están </w:t>
      </w:r>
      <w:r w:rsidRPr="00B94C94">
        <w:rPr>
          <w:rFonts w:cs="Times New Roman"/>
          <w:b/>
          <w:bCs/>
          <w:szCs w:val="24"/>
        </w:rPr>
        <w:t xml:space="preserve">disponibles </w:t>
      </w:r>
      <w:r w:rsidRPr="00B94C94">
        <w:rPr>
          <w:rFonts w:cs="Times New Roman"/>
          <w:szCs w:val="24"/>
        </w:rPr>
        <w:t xml:space="preserve">cuando quieran. </w:t>
      </w:r>
      <w:r w:rsidR="002874BF" w:rsidRPr="00B94C94">
        <w:rPr>
          <w:rFonts w:cs="Times New Roman"/>
          <w:szCs w:val="24"/>
        </w:rPr>
        <w:t xml:space="preserve">Toda la información que el usuario necesite para el desarrollo de la acción formativa, así como para cualquier acción complementaria, debe estar fácilmente </w:t>
      </w:r>
      <w:r w:rsidR="002874BF" w:rsidRPr="00B94C94">
        <w:rPr>
          <w:rFonts w:cs="Times New Roman"/>
          <w:b/>
          <w:bCs/>
          <w:szCs w:val="24"/>
        </w:rPr>
        <w:t xml:space="preserve">accesible </w:t>
      </w:r>
      <w:r w:rsidR="002874BF" w:rsidRPr="00B94C94">
        <w:rPr>
          <w:rFonts w:cs="Times New Roman"/>
          <w:szCs w:val="24"/>
        </w:rPr>
        <w:t xml:space="preserve">en el entorno. </w:t>
      </w:r>
    </w:p>
    <w:p w:rsidR="00F00FF6" w:rsidRPr="00B94C94" w:rsidRDefault="002874BF" w:rsidP="00FD0AC1">
      <w:pPr>
        <w:pStyle w:val="Prrafodelista"/>
        <w:numPr>
          <w:ilvl w:val="0"/>
          <w:numId w:val="9"/>
        </w:numPr>
        <w:spacing w:line="360" w:lineRule="auto"/>
        <w:rPr>
          <w:rFonts w:cs="Times New Roman"/>
          <w:szCs w:val="24"/>
        </w:rPr>
      </w:pPr>
      <w:r w:rsidRPr="00B94C94">
        <w:rPr>
          <w:rFonts w:cs="Times New Roman"/>
          <w:szCs w:val="24"/>
        </w:rPr>
        <w:t xml:space="preserve">Permitir la </w:t>
      </w:r>
      <w:r w:rsidRPr="00B94C94">
        <w:rPr>
          <w:rFonts w:cs="Times New Roman"/>
          <w:b/>
          <w:bCs/>
          <w:szCs w:val="24"/>
        </w:rPr>
        <w:t xml:space="preserve">interacción </w:t>
      </w:r>
      <w:r w:rsidRPr="00B94C94">
        <w:rPr>
          <w:rFonts w:cs="Times New Roman"/>
          <w:szCs w:val="24"/>
        </w:rPr>
        <w:t xml:space="preserve">entre los actores. </w:t>
      </w:r>
      <w:r w:rsidR="00F00FF6" w:rsidRPr="00B94C94">
        <w:rPr>
          <w:rFonts w:cs="Times New Roman"/>
          <w:b/>
          <w:bCs/>
          <w:szCs w:val="24"/>
        </w:rPr>
        <w:t xml:space="preserve">Comunicación </w:t>
      </w:r>
      <w:r w:rsidR="00F00FF6" w:rsidRPr="00B94C94">
        <w:rPr>
          <w:rFonts w:cs="Times New Roman"/>
          <w:szCs w:val="24"/>
        </w:rPr>
        <w:t>a través del correo electrónico.</w:t>
      </w:r>
    </w:p>
    <w:p w:rsidR="001F3E5A" w:rsidRPr="00B94C94" w:rsidRDefault="00F00FF6" w:rsidP="00FD0AC1">
      <w:pPr>
        <w:pStyle w:val="Prrafodelista"/>
        <w:numPr>
          <w:ilvl w:val="0"/>
          <w:numId w:val="9"/>
        </w:numPr>
        <w:spacing w:line="360" w:lineRule="auto"/>
        <w:rPr>
          <w:rFonts w:cs="Times New Roman"/>
          <w:color w:val="202020"/>
          <w:szCs w:val="24"/>
        </w:rPr>
      </w:pPr>
      <w:r w:rsidRPr="00B94C94">
        <w:rPr>
          <w:rFonts w:cs="Times New Roman"/>
          <w:color w:val="202020"/>
          <w:szCs w:val="24"/>
        </w:rPr>
        <w:t xml:space="preserve">Se proporciona </w:t>
      </w:r>
      <w:r w:rsidRPr="00B94C94">
        <w:rPr>
          <w:rFonts w:cs="Times New Roman"/>
          <w:b/>
          <w:bCs/>
          <w:color w:val="202020"/>
          <w:szCs w:val="24"/>
        </w:rPr>
        <w:t xml:space="preserve">conectividad </w:t>
      </w:r>
      <w:r w:rsidRPr="00B94C94">
        <w:rPr>
          <w:rFonts w:cs="Times New Roman"/>
          <w:color w:val="202020"/>
          <w:szCs w:val="24"/>
        </w:rPr>
        <w:t>con múltiples oportunidades para el aprendizaje y el servicio.</w:t>
      </w:r>
    </w:p>
    <w:p w:rsidR="00AB25C3" w:rsidRPr="00B94C94" w:rsidRDefault="00AB25C3" w:rsidP="00FD0AC1">
      <w:pPr>
        <w:pStyle w:val="Prrafodelista"/>
        <w:numPr>
          <w:ilvl w:val="0"/>
          <w:numId w:val="9"/>
        </w:numPr>
        <w:spacing w:line="360" w:lineRule="auto"/>
        <w:rPr>
          <w:rFonts w:cs="Times New Roman"/>
          <w:b/>
          <w:bCs/>
          <w:szCs w:val="24"/>
        </w:rPr>
      </w:pPr>
      <w:r w:rsidRPr="00B94C94">
        <w:rPr>
          <w:rFonts w:cs="Times New Roman"/>
          <w:szCs w:val="24"/>
        </w:rPr>
        <w:t xml:space="preserve">El uso de la información digital es guiado por un plan de </w:t>
      </w:r>
      <w:r w:rsidRPr="00B94C94">
        <w:rPr>
          <w:rFonts w:cs="Times New Roman"/>
          <w:b/>
          <w:bCs/>
          <w:szCs w:val="24"/>
        </w:rPr>
        <w:t xml:space="preserve">integridad </w:t>
      </w:r>
      <w:r w:rsidRPr="00B94C94">
        <w:rPr>
          <w:rFonts w:cs="Times New Roman"/>
          <w:szCs w:val="24"/>
        </w:rPr>
        <w:t xml:space="preserve">de la </w:t>
      </w:r>
      <w:r w:rsidRPr="00B94C94">
        <w:rPr>
          <w:rFonts w:cs="Times New Roman"/>
          <w:b/>
          <w:bCs/>
          <w:szCs w:val="24"/>
        </w:rPr>
        <w:t>información institucional.</w:t>
      </w:r>
    </w:p>
    <w:p w:rsidR="00AB25C3" w:rsidRPr="00B94C94" w:rsidRDefault="00AB25C3" w:rsidP="00FD0AC1">
      <w:pPr>
        <w:pStyle w:val="Prrafodelista"/>
        <w:numPr>
          <w:ilvl w:val="0"/>
          <w:numId w:val="9"/>
        </w:numPr>
        <w:spacing w:line="360" w:lineRule="auto"/>
        <w:rPr>
          <w:rFonts w:cs="Times New Roman"/>
          <w:b/>
          <w:bCs/>
          <w:szCs w:val="24"/>
        </w:rPr>
      </w:pPr>
      <w:r w:rsidRPr="00B94C94">
        <w:rPr>
          <w:rFonts w:cs="Times New Roman"/>
          <w:b/>
          <w:bCs/>
          <w:szCs w:val="24"/>
        </w:rPr>
        <w:t>Escalabilidad.</w:t>
      </w:r>
    </w:p>
    <w:p w:rsidR="00627048" w:rsidRPr="00B94C94" w:rsidRDefault="00627048" w:rsidP="00FD0AC1">
      <w:pPr>
        <w:pStyle w:val="Prrafodelista"/>
        <w:numPr>
          <w:ilvl w:val="0"/>
          <w:numId w:val="9"/>
        </w:numPr>
        <w:spacing w:line="360" w:lineRule="auto"/>
        <w:rPr>
          <w:rFonts w:cs="Times New Roman"/>
          <w:b/>
          <w:bCs/>
          <w:szCs w:val="24"/>
        </w:rPr>
      </w:pPr>
      <w:r w:rsidRPr="00B94C94">
        <w:rPr>
          <w:rFonts w:cs="Times New Roman"/>
          <w:szCs w:val="24"/>
        </w:rPr>
        <w:lastRenderedPageBreak/>
        <w:t xml:space="preserve">Generar </w:t>
      </w:r>
      <w:r w:rsidRPr="00B94C94">
        <w:rPr>
          <w:rFonts w:cs="Times New Roman"/>
          <w:b/>
          <w:bCs/>
          <w:szCs w:val="24"/>
        </w:rPr>
        <w:t xml:space="preserve">cooperación </w:t>
      </w:r>
      <w:r w:rsidRPr="00B94C94">
        <w:rPr>
          <w:rFonts w:cs="Times New Roman"/>
          <w:szCs w:val="24"/>
        </w:rPr>
        <w:t xml:space="preserve">en el entorno tecnológico (espacios para creación de grupos, foros temáticos compartidos, instrumentos de almacenamiento de información compartida, sistemas de seguimiento de versiones de documentos) para </w:t>
      </w:r>
      <w:r w:rsidRPr="00B94C94">
        <w:rPr>
          <w:rFonts w:cs="Times New Roman"/>
          <w:b/>
          <w:bCs/>
          <w:szCs w:val="24"/>
        </w:rPr>
        <w:t>potenciar el trabajo colaborativo.</w:t>
      </w:r>
    </w:p>
    <w:p w:rsidR="002F04C9" w:rsidRPr="002945C9" w:rsidRDefault="00627048" w:rsidP="00FD0AC1">
      <w:pPr>
        <w:pStyle w:val="Prrafodelista"/>
        <w:numPr>
          <w:ilvl w:val="0"/>
          <w:numId w:val="9"/>
        </w:numPr>
        <w:spacing w:line="360" w:lineRule="auto"/>
        <w:rPr>
          <w:rFonts w:cs="Times New Roman"/>
          <w:szCs w:val="24"/>
        </w:rPr>
      </w:pPr>
      <w:r w:rsidRPr="00B94C94">
        <w:rPr>
          <w:rFonts w:cs="Times New Roman"/>
          <w:szCs w:val="24"/>
        </w:rPr>
        <w:t xml:space="preserve">Una </w:t>
      </w:r>
      <w:r w:rsidRPr="00B94C94">
        <w:rPr>
          <w:rFonts w:cs="Times New Roman"/>
          <w:b/>
          <w:bCs/>
          <w:szCs w:val="24"/>
        </w:rPr>
        <w:t xml:space="preserve">biblioteca virtual </w:t>
      </w:r>
      <w:r w:rsidRPr="00B94C94">
        <w:rPr>
          <w:rFonts w:cs="Times New Roman"/>
          <w:szCs w:val="24"/>
        </w:rPr>
        <w:t xml:space="preserve">(contenidos en soporte electrónico y digital, y acceso a través de redes telemáticas). </w:t>
      </w:r>
    </w:p>
    <w:p w:rsidR="002F04C9" w:rsidRPr="00B94C94" w:rsidRDefault="002F04C9" w:rsidP="00FD0AC1">
      <w:pPr>
        <w:pStyle w:val="Default"/>
        <w:spacing w:line="360" w:lineRule="auto"/>
        <w:rPr>
          <w:rFonts w:ascii="Times New Roman" w:hAnsi="Times New Roman" w:cs="Times New Roman"/>
        </w:rPr>
      </w:pPr>
    </w:p>
    <w:p w:rsidR="002F04C9" w:rsidRPr="00001FC4" w:rsidRDefault="002F04C9" w:rsidP="00FD0AC1">
      <w:pPr>
        <w:pStyle w:val="Default"/>
        <w:spacing w:line="360" w:lineRule="auto"/>
        <w:rPr>
          <w:rFonts w:ascii="Times New Roman" w:hAnsi="Times New Roman" w:cs="Times New Roman"/>
          <w:color w:val="auto"/>
        </w:rPr>
      </w:pPr>
      <w:r w:rsidRPr="00001FC4">
        <w:rPr>
          <w:rFonts w:ascii="Times New Roman" w:hAnsi="Times New Roman" w:cs="Times New Roman"/>
          <w:iCs/>
          <w:color w:val="auto"/>
        </w:rPr>
        <w:t xml:space="preserve">Apoyo a los estudiantes </w:t>
      </w:r>
    </w:p>
    <w:p w:rsidR="002F04C9" w:rsidRPr="00B94C94" w:rsidRDefault="002F04C9" w:rsidP="00FD0AC1">
      <w:pPr>
        <w:pStyle w:val="Default"/>
        <w:spacing w:line="360" w:lineRule="auto"/>
        <w:rPr>
          <w:rFonts w:ascii="Times New Roman" w:hAnsi="Times New Roman" w:cs="Times New Roman"/>
          <w:b/>
          <w:bCs/>
        </w:rPr>
      </w:pPr>
    </w:p>
    <w:p w:rsidR="002F04C9" w:rsidRPr="00B94C94" w:rsidRDefault="002F04C9" w:rsidP="00FD0AC1">
      <w:pPr>
        <w:pStyle w:val="Prrafodelista"/>
        <w:numPr>
          <w:ilvl w:val="0"/>
          <w:numId w:val="10"/>
        </w:numPr>
        <w:spacing w:line="360" w:lineRule="auto"/>
        <w:rPr>
          <w:rFonts w:cs="Times New Roman"/>
          <w:szCs w:val="24"/>
        </w:rPr>
      </w:pPr>
      <w:r w:rsidRPr="00B94C94">
        <w:rPr>
          <w:rFonts w:cs="Times New Roman"/>
          <w:szCs w:val="24"/>
        </w:rPr>
        <w:t xml:space="preserve">Otorgar </w:t>
      </w:r>
      <w:r w:rsidRPr="00B94C94">
        <w:rPr>
          <w:rFonts w:cs="Times New Roman"/>
          <w:b/>
          <w:bCs/>
          <w:szCs w:val="24"/>
        </w:rPr>
        <w:t xml:space="preserve">soporte administrativo </w:t>
      </w:r>
      <w:r w:rsidRPr="00B94C94">
        <w:rPr>
          <w:rFonts w:cs="Times New Roman"/>
          <w:szCs w:val="24"/>
        </w:rPr>
        <w:t xml:space="preserve">correspondiente a las investigaciones, la admisión, progresión, graduación, cuotas que son orientado hacia el servicio al estudiante. Los estudiantes reciben </w:t>
      </w:r>
      <w:r w:rsidRPr="00B94C94">
        <w:rPr>
          <w:rFonts w:cs="Times New Roman"/>
          <w:b/>
          <w:bCs/>
          <w:szCs w:val="24"/>
        </w:rPr>
        <w:t xml:space="preserve">información administrativa antes de que los cursos comiencen. </w:t>
      </w:r>
    </w:p>
    <w:p w:rsidR="00BA30AF" w:rsidRPr="00B94C94" w:rsidRDefault="002E280A" w:rsidP="00FD0AC1">
      <w:pPr>
        <w:pStyle w:val="Prrafodelista"/>
        <w:numPr>
          <w:ilvl w:val="0"/>
          <w:numId w:val="10"/>
        </w:numPr>
        <w:spacing w:line="360" w:lineRule="auto"/>
        <w:rPr>
          <w:rFonts w:cs="Times New Roman"/>
          <w:szCs w:val="24"/>
        </w:rPr>
      </w:pPr>
      <w:r w:rsidRPr="00B94C94">
        <w:rPr>
          <w:rFonts w:cs="Times New Roman"/>
          <w:szCs w:val="24"/>
        </w:rPr>
        <w:t xml:space="preserve">Ofrecer </w:t>
      </w:r>
      <w:r w:rsidRPr="00B94C94">
        <w:rPr>
          <w:rFonts w:cs="Times New Roman"/>
          <w:b/>
          <w:bCs/>
          <w:szCs w:val="24"/>
        </w:rPr>
        <w:t xml:space="preserve">asistencia técnica </w:t>
      </w:r>
      <w:r w:rsidRPr="00B94C94">
        <w:rPr>
          <w:rFonts w:cs="Times New Roman"/>
          <w:szCs w:val="24"/>
        </w:rPr>
        <w:t xml:space="preserve">o </w:t>
      </w:r>
      <w:r w:rsidRPr="00B94C94">
        <w:rPr>
          <w:rFonts w:cs="Times New Roman"/>
          <w:b/>
          <w:bCs/>
          <w:szCs w:val="24"/>
        </w:rPr>
        <w:t xml:space="preserve">formación específica. </w:t>
      </w:r>
      <w:r w:rsidRPr="00B94C94">
        <w:rPr>
          <w:rFonts w:cs="Times New Roman"/>
          <w:szCs w:val="24"/>
        </w:rPr>
        <w:t xml:space="preserve">El </w:t>
      </w:r>
      <w:r w:rsidRPr="00B94C94">
        <w:rPr>
          <w:rFonts w:cs="Times New Roman"/>
          <w:b/>
          <w:bCs/>
          <w:szCs w:val="24"/>
        </w:rPr>
        <w:t xml:space="preserve">apoyo técnico y la formación </w:t>
      </w:r>
      <w:r w:rsidRPr="00B94C94">
        <w:rPr>
          <w:rFonts w:cs="Times New Roman"/>
          <w:szCs w:val="24"/>
        </w:rPr>
        <w:t xml:space="preserve">considerable son proporcionados por la institución. </w:t>
      </w:r>
      <w:r w:rsidR="00BA30AF" w:rsidRPr="00B94C94">
        <w:rPr>
          <w:rFonts w:cs="Times New Roman"/>
          <w:szCs w:val="24"/>
        </w:rPr>
        <w:t xml:space="preserve">Los estudiantes cuentan </w:t>
      </w:r>
      <w:r w:rsidR="00BA30AF" w:rsidRPr="00B94C94">
        <w:rPr>
          <w:rFonts w:cs="Times New Roman"/>
          <w:b/>
          <w:bCs/>
          <w:szCs w:val="24"/>
        </w:rPr>
        <w:t xml:space="preserve">con tiempos de respuesta definidos para que el personal staff se comunique </w:t>
      </w:r>
      <w:r w:rsidR="00BA30AF" w:rsidRPr="00B94C94">
        <w:rPr>
          <w:rFonts w:cs="Times New Roman"/>
          <w:szCs w:val="24"/>
        </w:rPr>
        <w:t xml:space="preserve">con los estudiantes </w:t>
      </w:r>
    </w:p>
    <w:p w:rsidR="00BA30AF" w:rsidRPr="00B94C94" w:rsidRDefault="00BA30AF" w:rsidP="00FD0AC1">
      <w:pPr>
        <w:pStyle w:val="Prrafodelista"/>
        <w:numPr>
          <w:ilvl w:val="0"/>
          <w:numId w:val="10"/>
        </w:numPr>
        <w:spacing w:line="360" w:lineRule="auto"/>
        <w:rPr>
          <w:rFonts w:cs="Times New Roman"/>
          <w:szCs w:val="24"/>
        </w:rPr>
      </w:pPr>
      <w:r w:rsidRPr="00B94C94">
        <w:rPr>
          <w:rFonts w:cs="Times New Roman"/>
          <w:szCs w:val="24"/>
        </w:rPr>
        <w:t xml:space="preserve">Los estudiantes cuentan con la </w:t>
      </w:r>
      <w:r w:rsidRPr="00B94C94">
        <w:rPr>
          <w:rFonts w:cs="Times New Roman"/>
          <w:b/>
          <w:bCs/>
          <w:szCs w:val="24"/>
        </w:rPr>
        <w:t xml:space="preserve">asistencia técnica </w:t>
      </w:r>
      <w:r w:rsidRPr="00B94C94">
        <w:rPr>
          <w:rFonts w:cs="Times New Roman"/>
          <w:szCs w:val="24"/>
        </w:rPr>
        <w:t>al participar en el e-</w:t>
      </w:r>
      <w:proofErr w:type="spellStart"/>
      <w:r w:rsidRPr="00B94C94">
        <w:rPr>
          <w:rFonts w:cs="Times New Roman"/>
          <w:szCs w:val="24"/>
        </w:rPr>
        <w:t>learning</w:t>
      </w:r>
      <w:proofErr w:type="spellEnd"/>
      <w:r w:rsidRPr="00B94C94">
        <w:rPr>
          <w:rFonts w:cs="Times New Roman"/>
          <w:szCs w:val="24"/>
        </w:rPr>
        <w:t>.</w:t>
      </w:r>
    </w:p>
    <w:p w:rsidR="000F2CB2" w:rsidRPr="00B94C94" w:rsidRDefault="00BA30AF" w:rsidP="00FD0AC1">
      <w:pPr>
        <w:pStyle w:val="Prrafodelista"/>
        <w:numPr>
          <w:ilvl w:val="0"/>
          <w:numId w:val="10"/>
        </w:numPr>
        <w:spacing w:line="360" w:lineRule="auto"/>
        <w:rPr>
          <w:rFonts w:cs="Times New Roman"/>
          <w:b/>
          <w:bCs/>
          <w:szCs w:val="24"/>
        </w:rPr>
      </w:pPr>
      <w:r w:rsidRPr="00B94C94">
        <w:rPr>
          <w:rFonts w:cs="Times New Roman"/>
          <w:szCs w:val="24"/>
        </w:rPr>
        <w:t xml:space="preserve">Los estudiantes cuentan con el </w:t>
      </w:r>
      <w:r w:rsidRPr="00B94C94">
        <w:rPr>
          <w:rFonts w:cs="Times New Roman"/>
          <w:b/>
          <w:bCs/>
          <w:szCs w:val="24"/>
        </w:rPr>
        <w:t>desarrollo de habilidades e-</w:t>
      </w:r>
      <w:proofErr w:type="spellStart"/>
      <w:r w:rsidRPr="00B94C94">
        <w:rPr>
          <w:rFonts w:cs="Times New Roman"/>
          <w:b/>
          <w:bCs/>
          <w:szCs w:val="24"/>
        </w:rPr>
        <w:t>learning</w:t>
      </w:r>
      <w:proofErr w:type="spellEnd"/>
      <w:r w:rsidRPr="00B94C94">
        <w:rPr>
          <w:rFonts w:cs="Times New Roman"/>
          <w:b/>
          <w:bCs/>
          <w:szCs w:val="24"/>
        </w:rPr>
        <w:t xml:space="preserve">. </w:t>
      </w:r>
      <w:r w:rsidR="000F2CB2" w:rsidRPr="00B94C94">
        <w:rPr>
          <w:rFonts w:cs="Times New Roman"/>
          <w:szCs w:val="24"/>
        </w:rPr>
        <w:t xml:space="preserve">Aprendizaje </w:t>
      </w:r>
      <w:r w:rsidR="000F2CB2" w:rsidRPr="00B94C94">
        <w:rPr>
          <w:rFonts w:cs="Times New Roman"/>
          <w:b/>
          <w:bCs/>
          <w:szCs w:val="24"/>
        </w:rPr>
        <w:t>propedéutico.</w:t>
      </w:r>
    </w:p>
    <w:p w:rsidR="003F01AD" w:rsidRPr="00B94C94" w:rsidRDefault="003F01AD" w:rsidP="00FD0AC1">
      <w:pPr>
        <w:pStyle w:val="Prrafodelista"/>
        <w:numPr>
          <w:ilvl w:val="0"/>
          <w:numId w:val="10"/>
        </w:numPr>
        <w:spacing w:line="360" w:lineRule="auto"/>
        <w:rPr>
          <w:rFonts w:cs="Times New Roman"/>
          <w:b/>
          <w:bCs/>
          <w:color w:val="000000"/>
          <w:szCs w:val="24"/>
        </w:rPr>
      </w:pPr>
      <w:r w:rsidRPr="00B94C94">
        <w:rPr>
          <w:rFonts w:cs="Times New Roman"/>
          <w:color w:val="000000"/>
          <w:szCs w:val="24"/>
        </w:rPr>
        <w:t xml:space="preserve">Los estudiantes cuentan con el apoyo en el </w:t>
      </w:r>
      <w:r w:rsidRPr="00B94C94">
        <w:rPr>
          <w:rFonts w:cs="Times New Roman"/>
          <w:b/>
          <w:bCs/>
          <w:color w:val="000000"/>
          <w:szCs w:val="24"/>
        </w:rPr>
        <w:t>desarrollo de investigación y habilidades informativas.</w:t>
      </w:r>
    </w:p>
    <w:p w:rsidR="003F01AD" w:rsidRPr="00B94C94" w:rsidRDefault="003F01AD" w:rsidP="00FD0AC1">
      <w:pPr>
        <w:pStyle w:val="Prrafodelista"/>
        <w:numPr>
          <w:ilvl w:val="0"/>
          <w:numId w:val="10"/>
        </w:numPr>
        <w:spacing w:line="360" w:lineRule="auto"/>
        <w:rPr>
          <w:rFonts w:cs="Times New Roman"/>
          <w:color w:val="000000"/>
          <w:szCs w:val="24"/>
        </w:rPr>
      </w:pPr>
      <w:r w:rsidRPr="00B94C94">
        <w:rPr>
          <w:rFonts w:cs="Times New Roman"/>
          <w:b/>
          <w:bCs/>
          <w:color w:val="000000"/>
          <w:szCs w:val="24"/>
        </w:rPr>
        <w:t xml:space="preserve">Instalaciones de la biblioteca </w:t>
      </w:r>
      <w:r w:rsidRPr="00B94C94">
        <w:rPr>
          <w:rFonts w:cs="Times New Roman"/>
          <w:color w:val="000000"/>
          <w:szCs w:val="24"/>
        </w:rPr>
        <w:t>cuando se involucran en el aprendizaje electrónico.</w:t>
      </w:r>
    </w:p>
    <w:p w:rsidR="00600B4D" w:rsidRPr="00B94C94" w:rsidRDefault="003F01AD" w:rsidP="00FD0AC1">
      <w:pPr>
        <w:pStyle w:val="Prrafodelista"/>
        <w:numPr>
          <w:ilvl w:val="0"/>
          <w:numId w:val="10"/>
        </w:numPr>
        <w:spacing w:line="360" w:lineRule="auto"/>
        <w:rPr>
          <w:rFonts w:cs="Times New Roman"/>
          <w:szCs w:val="24"/>
        </w:rPr>
      </w:pPr>
      <w:r w:rsidRPr="00B94C94">
        <w:rPr>
          <w:rFonts w:cs="Times New Roman"/>
          <w:b/>
          <w:bCs/>
          <w:szCs w:val="24"/>
        </w:rPr>
        <w:t xml:space="preserve">Servicios de apoyo personal y de aprendizaje </w:t>
      </w:r>
      <w:r w:rsidRPr="00B94C94">
        <w:rPr>
          <w:rFonts w:cs="Times New Roman"/>
          <w:szCs w:val="24"/>
        </w:rPr>
        <w:t>al participar en el e-</w:t>
      </w:r>
      <w:proofErr w:type="spellStart"/>
      <w:r w:rsidRPr="00B94C94">
        <w:rPr>
          <w:rFonts w:cs="Times New Roman"/>
          <w:szCs w:val="24"/>
        </w:rPr>
        <w:t>learning</w:t>
      </w:r>
      <w:proofErr w:type="spellEnd"/>
      <w:r w:rsidRPr="00B94C94">
        <w:rPr>
          <w:rFonts w:cs="Times New Roman"/>
          <w:szCs w:val="24"/>
        </w:rPr>
        <w:t xml:space="preserve">. </w:t>
      </w:r>
      <w:r w:rsidR="00871E0F" w:rsidRPr="00B94C94">
        <w:rPr>
          <w:rFonts w:cs="Times New Roman"/>
          <w:szCs w:val="24"/>
        </w:rPr>
        <w:t xml:space="preserve">Facilitar al participante </w:t>
      </w:r>
      <w:r w:rsidR="00871E0F" w:rsidRPr="00B94C94">
        <w:rPr>
          <w:rFonts w:cs="Times New Roman"/>
          <w:b/>
          <w:bCs/>
          <w:szCs w:val="24"/>
        </w:rPr>
        <w:t xml:space="preserve">estrategias de aprendizaje </w:t>
      </w:r>
      <w:r w:rsidR="00871E0F" w:rsidRPr="00B94C94">
        <w:rPr>
          <w:rFonts w:cs="Times New Roman"/>
          <w:szCs w:val="24"/>
        </w:rPr>
        <w:t>que le permitan sacar el máximo provecho del tiempo que dedica a la formación.</w:t>
      </w:r>
    </w:p>
    <w:p w:rsidR="00D94E9F" w:rsidRPr="00B94C94" w:rsidRDefault="00600B4D" w:rsidP="00FD0AC1">
      <w:pPr>
        <w:pStyle w:val="Prrafodelista"/>
        <w:numPr>
          <w:ilvl w:val="0"/>
          <w:numId w:val="10"/>
        </w:numPr>
        <w:spacing w:line="360" w:lineRule="auto"/>
        <w:rPr>
          <w:rFonts w:cs="Times New Roman"/>
          <w:szCs w:val="24"/>
        </w:rPr>
      </w:pPr>
      <w:r w:rsidRPr="00B94C94">
        <w:rPr>
          <w:rFonts w:cs="Times New Roman"/>
          <w:b/>
          <w:bCs/>
          <w:szCs w:val="24"/>
        </w:rPr>
        <w:t xml:space="preserve">Información sobre las tecnologías </w:t>
      </w:r>
      <w:r w:rsidRPr="00B94C94">
        <w:rPr>
          <w:rFonts w:cs="Times New Roman"/>
          <w:szCs w:val="24"/>
        </w:rPr>
        <w:t>de e-</w:t>
      </w:r>
      <w:proofErr w:type="spellStart"/>
      <w:r w:rsidRPr="00B94C94">
        <w:rPr>
          <w:rFonts w:cs="Times New Roman"/>
          <w:szCs w:val="24"/>
        </w:rPr>
        <w:t>learning</w:t>
      </w:r>
      <w:proofErr w:type="spellEnd"/>
      <w:r w:rsidRPr="00B94C94">
        <w:rPr>
          <w:rFonts w:cs="Times New Roman"/>
          <w:szCs w:val="24"/>
        </w:rPr>
        <w:t xml:space="preserve"> antes de que los cursos comiencen</w:t>
      </w:r>
      <w:r w:rsidR="00D94E9F" w:rsidRPr="00B94C94">
        <w:rPr>
          <w:rFonts w:cs="Times New Roman"/>
          <w:szCs w:val="24"/>
        </w:rPr>
        <w:t xml:space="preserve">. Aprendizaje </w:t>
      </w:r>
      <w:r w:rsidR="00D94E9F" w:rsidRPr="00B94C94">
        <w:rPr>
          <w:rFonts w:cs="Times New Roman"/>
          <w:b/>
          <w:bCs/>
          <w:szCs w:val="24"/>
        </w:rPr>
        <w:t xml:space="preserve">propedéutico. </w:t>
      </w:r>
    </w:p>
    <w:p w:rsidR="003D72EA" w:rsidRPr="00B94C94" w:rsidRDefault="00D94E9F" w:rsidP="00FD0AC1">
      <w:pPr>
        <w:pStyle w:val="Prrafodelista"/>
        <w:numPr>
          <w:ilvl w:val="0"/>
          <w:numId w:val="10"/>
        </w:numPr>
        <w:spacing w:line="360" w:lineRule="auto"/>
        <w:rPr>
          <w:rFonts w:cs="Times New Roman"/>
          <w:szCs w:val="24"/>
        </w:rPr>
      </w:pPr>
      <w:r w:rsidRPr="00B94C94">
        <w:rPr>
          <w:rFonts w:cs="Times New Roman"/>
          <w:b/>
          <w:bCs/>
          <w:szCs w:val="24"/>
        </w:rPr>
        <w:t xml:space="preserve">Información sobre las pedagogías de aprendizaje </w:t>
      </w:r>
      <w:r w:rsidRPr="00B94C94">
        <w:rPr>
          <w:rFonts w:cs="Times New Roman"/>
          <w:szCs w:val="24"/>
        </w:rPr>
        <w:t xml:space="preserve">electrónico antes de que los cursos comiencen. </w:t>
      </w:r>
      <w:r w:rsidR="003D72EA" w:rsidRPr="00B94C94">
        <w:rPr>
          <w:rFonts w:cs="Times New Roman"/>
          <w:szCs w:val="24"/>
        </w:rPr>
        <w:t xml:space="preserve">Aprendizaje </w:t>
      </w:r>
      <w:r w:rsidR="003D72EA" w:rsidRPr="00B94C94">
        <w:rPr>
          <w:rFonts w:cs="Times New Roman"/>
          <w:b/>
          <w:bCs/>
          <w:szCs w:val="24"/>
        </w:rPr>
        <w:t xml:space="preserve">propedéutico </w:t>
      </w:r>
    </w:p>
    <w:p w:rsidR="003D72EA" w:rsidRPr="00B94C94" w:rsidRDefault="003D72EA" w:rsidP="00FD0AC1">
      <w:pPr>
        <w:pStyle w:val="Default"/>
        <w:spacing w:line="360" w:lineRule="auto"/>
        <w:rPr>
          <w:rFonts w:ascii="Times New Roman" w:hAnsi="Times New Roman" w:cs="Times New Roman"/>
        </w:rPr>
      </w:pPr>
    </w:p>
    <w:p w:rsidR="003D72EA" w:rsidRPr="00001FC4" w:rsidRDefault="003D72EA" w:rsidP="00FD0AC1">
      <w:pPr>
        <w:pStyle w:val="Default"/>
        <w:spacing w:line="360" w:lineRule="auto"/>
        <w:rPr>
          <w:rFonts w:ascii="Times New Roman" w:hAnsi="Times New Roman" w:cs="Times New Roman"/>
          <w:color w:val="auto"/>
        </w:rPr>
      </w:pPr>
      <w:r w:rsidRPr="00001FC4">
        <w:rPr>
          <w:rFonts w:ascii="Times New Roman" w:hAnsi="Times New Roman" w:cs="Times New Roman"/>
          <w:iCs/>
          <w:color w:val="auto"/>
        </w:rPr>
        <w:t xml:space="preserve">Apoyo a los profesores </w:t>
      </w:r>
    </w:p>
    <w:p w:rsidR="003D72EA" w:rsidRPr="00B94C94" w:rsidRDefault="003D72EA" w:rsidP="00FD0AC1">
      <w:pPr>
        <w:autoSpaceDE w:val="0"/>
        <w:autoSpaceDN w:val="0"/>
        <w:adjustRightInd w:val="0"/>
        <w:spacing w:line="360" w:lineRule="auto"/>
        <w:jc w:val="left"/>
        <w:rPr>
          <w:rFonts w:cs="Times New Roman"/>
          <w:color w:val="000000"/>
          <w:szCs w:val="24"/>
        </w:rPr>
      </w:pPr>
    </w:p>
    <w:p w:rsidR="00802743" w:rsidRPr="00B94C94" w:rsidRDefault="003D72EA" w:rsidP="00FD0AC1">
      <w:pPr>
        <w:pStyle w:val="Prrafodelista"/>
        <w:numPr>
          <w:ilvl w:val="0"/>
          <w:numId w:val="11"/>
        </w:numPr>
        <w:spacing w:line="360" w:lineRule="auto"/>
        <w:rPr>
          <w:rFonts w:cs="Times New Roman"/>
          <w:szCs w:val="24"/>
        </w:rPr>
      </w:pPr>
      <w:r w:rsidRPr="00B94C94">
        <w:rPr>
          <w:rFonts w:cs="Times New Roman"/>
          <w:szCs w:val="24"/>
        </w:rPr>
        <w:t xml:space="preserve">Dar </w:t>
      </w:r>
      <w:r w:rsidRPr="00B94C94">
        <w:rPr>
          <w:rFonts w:cs="Times New Roman"/>
          <w:b/>
          <w:bCs/>
          <w:szCs w:val="24"/>
        </w:rPr>
        <w:t xml:space="preserve">soporte tecnológico </w:t>
      </w:r>
      <w:r w:rsidRPr="00B94C94">
        <w:rPr>
          <w:rFonts w:cs="Times New Roman"/>
          <w:szCs w:val="24"/>
        </w:rPr>
        <w:t xml:space="preserve">en el desarrollo y la entrega de cursos / programas. </w:t>
      </w:r>
      <w:r w:rsidR="00F94E89" w:rsidRPr="00B94C94">
        <w:rPr>
          <w:rFonts w:cs="Times New Roman"/>
          <w:szCs w:val="24"/>
        </w:rPr>
        <w:t xml:space="preserve">El apoyo técnico y la </w:t>
      </w:r>
      <w:r w:rsidR="00F94E89" w:rsidRPr="00B94C94">
        <w:rPr>
          <w:rFonts w:cs="Times New Roman"/>
          <w:b/>
          <w:bCs/>
          <w:szCs w:val="24"/>
        </w:rPr>
        <w:t xml:space="preserve">formación </w:t>
      </w:r>
      <w:r w:rsidR="00F94E89" w:rsidRPr="00B94C94">
        <w:rPr>
          <w:rFonts w:cs="Times New Roman"/>
          <w:szCs w:val="24"/>
        </w:rPr>
        <w:t xml:space="preserve">considerable son proporcionados por la institución. </w:t>
      </w:r>
      <w:r w:rsidR="00802743" w:rsidRPr="00B94C94">
        <w:rPr>
          <w:rFonts w:cs="Times New Roman"/>
          <w:szCs w:val="24"/>
        </w:rPr>
        <w:t xml:space="preserve">El cuerpo docente está provisto de </w:t>
      </w:r>
      <w:r w:rsidR="00802743" w:rsidRPr="00B94C94">
        <w:rPr>
          <w:rFonts w:cs="Times New Roman"/>
          <w:b/>
          <w:bCs/>
          <w:szCs w:val="24"/>
        </w:rPr>
        <w:t xml:space="preserve">asistencia técnica </w:t>
      </w:r>
      <w:r w:rsidR="00802743" w:rsidRPr="00B94C94">
        <w:rPr>
          <w:rFonts w:cs="Times New Roman"/>
          <w:szCs w:val="24"/>
        </w:rPr>
        <w:t>en el uso de información digital creada por los estudiantes.</w:t>
      </w:r>
    </w:p>
    <w:p w:rsidR="00F329E2" w:rsidRPr="00B94C94" w:rsidRDefault="00A73B3E" w:rsidP="00FD0AC1">
      <w:pPr>
        <w:pStyle w:val="Prrafodelista"/>
        <w:numPr>
          <w:ilvl w:val="0"/>
          <w:numId w:val="11"/>
        </w:numPr>
        <w:spacing w:line="360" w:lineRule="auto"/>
        <w:rPr>
          <w:rFonts w:cs="Times New Roman"/>
          <w:szCs w:val="24"/>
        </w:rPr>
      </w:pPr>
      <w:r w:rsidRPr="00B94C94">
        <w:rPr>
          <w:rFonts w:cs="Times New Roman"/>
          <w:b/>
          <w:bCs/>
          <w:szCs w:val="24"/>
        </w:rPr>
        <w:t xml:space="preserve">Cursos de capacitación técnica </w:t>
      </w:r>
      <w:r w:rsidRPr="00B94C94">
        <w:rPr>
          <w:rFonts w:cs="Times New Roman"/>
          <w:szCs w:val="24"/>
        </w:rPr>
        <w:t xml:space="preserve">y </w:t>
      </w:r>
      <w:r w:rsidRPr="00B94C94">
        <w:rPr>
          <w:rFonts w:cs="Times New Roman"/>
          <w:b/>
          <w:bCs/>
          <w:szCs w:val="24"/>
        </w:rPr>
        <w:t xml:space="preserve">desarrollo profesional </w:t>
      </w:r>
      <w:r w:rsidRPr="00B94C94">
        <w:rPr>
          <w:rFonts w:cs="Times New Roman"/>
          <w:szCs w:val="24"/>
        </w:rPr>
        <w:t xml:space="preserve">para ayudarlos a adaptarse a la nueva entorno de enseñanza. </w:t>
      </w:r>
      <w:r w:rsidR="009E590E" w:rsidRPr="00B94C94">
        <w:rPr>
          <w:rFonts w:cs="Times New Roman"/>
          <w:color w:val="202020"/>
          <w:szCs w:val="24"/>
        </w:rPr>
        <w:t xml:space="preserve">El </w:t>
      </w:r>
      <w:r w:rsidR="009E590E" w:rsidRPr="00B94C94">
        <w:rPr>
          <w:rFonts w:cs="Times New Roman"/>
          <w:b/>
          <w:bCs/>
          <w:color w:val="202020"/>
          <w:szCs w:val="24"/>
        </w:rPr>
        <w:t xml:space="preserve">apoyo técnico y la formación </w:t>
      </w:r>
      <w:r w:rsidR="009E590E" w:rsidRPr="00B94C94">
        <w:rPr>
          <w:rFonts w:cs="Times New Roman"/>
          <w:color w:val="202020"/>
          <w:szCs w:val="24"/>
        </w:rPr>
        <w:t xml:space="preserve">considerable son proporcionados por la institución. </w:t>
      </w:r>
      <w:r w:rsidR="00F329E2" w:rsidRPr="00B94C94">
        <w:rPr>
          <w:rFonts w:cs="Times New Roman"/>
          <w:szCs w:val="24"/>
        </w:rPr>
        <w:t xml:space="preserve">El personal de enseñanza está </w:t>
      </w:r>
      <w:r w:rsidR="00F329E2" w:rsidRPr="00B94C94">
        <w:rPr>
          <w:rFonts w:cs="Times New Roman"/>
          <w:b/>
          <w:bCs/>
          <w:szCs w:val="24"/>
        </w:rPr>
        <w:t xml:space="preserve">capacitado en el diseño y soporte de desarrollo </w:t>
      </w:r>
      <w:r w:rsidR="00F329E2" w:rsidRPr="00B94C94">
        <w:rPr>
          <w:rFonts w:cs="Times New Roman"/>
          <w:szCs w:val="24"/>
        </w:rPr>
        <w:t>al participar en el e-</w:t>
      </w:r>
      <w:proofErr w:type="spellStart"/>
      <w:r w:rsidR="00F329E2" w:rsidRPr="00B94C94">
        <w:rPr>
          <w:rFonts w:cs="Times New Roman"/>
          <w:szCs w:val="24"/>
        </w:rPr>
        <w:t>learning</w:t>
      </w:r>
      <w:proofErr w:type="spellEnd"/>
      <w:r w:rsidR="004C76BB" w:rsidRPr="00B94C94">
        <w:rPr>
          <w:rFonts w:cs="Times New Roman"/>
          <w:szCs w:val="24"/>
        </w:rPr>
        <w:t>.</w:t>
      </w:r>
      <w:r w:rsidR="00F329E2" w:rsidRPr="00B94C94">
        <w:rPr>
          <w:rFonts w:cs="Times New Roman"/>
          <w:szCs w:val="24"/>
        </w:rPr>
        <w:t xml:space="preserve"> </w:t>
      </w:r>
    </w:p>
    <w:p w:rsidR="001655CB" w:rsidRPr="00B94C94" w:rsidRDefault="00155A51" w:rsidP="00FD0AC1">
      <w:pPr>
        <w:pStyle w:val="Prrafodelista"/>
        <w:numPr>
          <w:ilvl w:val="0"/>
          <w:numId w:val="11"/>
        </w:numPr>
        <w:spacing w:line="360" w:lineRule="auto"/>
        <w:rPr>
          <w:rFonts w:cs="Times New Roman"/>
          <w:b/>
          <w:bCs/>
          <w:szCs w:val="24"/>
        </w:rPr>
      </w:pPr>
      <w:r w:rsidRPr="00B94C94">
        <w:rPr>
          <w:rFonts w:cs="Times New Roman"/>
          <w:szCs w:val="24"/>
        </w:rPr>
        <w:t xml:space="preserve">Las </w:t>
      </w:r>
      <w:r w:rsidRPr="00B94C94">
        <w:rPr>
          <w:rFonts w:cs="Times New Roman"/>
          <w:b/>
          <w:bCs/>
          <w:szCs w:val="24"/>
        </w:rPr>
        <w:t xml:space="preserve">estructuras de participación docente </w:t>
      </w:r>
      <w:r w:rsidRPr="00B94C94">
        <w:rPr>
          <w:rFonts w:cs="Times New Roman"/>
          <w:szCs w:val="24"/>
        </w:rPr>
        <w:t xml:space="preserve">deben ser explícitamente </w:t>
      </w:r>
      <w:r w:rsidRPr="00B94C94">
        <w:rPr>
          <w:rFonts w:cs="Times New Roman"/>
          <w:b/>
          <w:bCs/>
          <w:szCs w:val="24"/>
        </w:rPr>
        <w:t xml:space="preserve">definidas </w:t>
      </w:r>
      <w:r w:rsidRPr="00B94C94">
        <w:rPr>
          <w:rFonts w:cs="Times New Roman"/>
          <w:szCs w:val="24"/>
        </w:rPr>
        <w:t xml:space="preserve">(carga de trabajo, propiedad intelectual y otras situaciones administrativas) y deben ser abordados por medio de directrices apropiadas. </w:t>
      </w:r>
      <w:r w:rsidR="001655CB" w:rsidRPr="00B94C94">
        <w:rPr>
          <w:rFonts w:cs="Times New Roman"/>
          <w:szCs w:val="24"/>
        </w:rPr>
        <w:t xml:space="preserve">Hay una </w:t>
      </w:r>
      <w:r w:rsidR="001655CB" w:rsidRPr="00B94C94">
        <w:rPr>
          <w:rFonts w:cs="Times New Roman"/>
          <w:b/>
          <w:bCs/>
          <w:szCs w:val="24"/>
        </w:rPr>
        <w:t>paridad en la carga de trabajo entre el aula y la enseñanza en línea.</w:t>
      </w:r>
    </w:p>
    <w:p w:rsidR="0010553E" w:rsidRPr="00B94C94" w:rsidRDefault="001E3BB7" w:rsidP="00FD0AC1">
      <w:pPr>
        <w:pStyle w:val="Prrafodelista"/>
        <w:numPr>
          <w:ilvl w:val="0"/>
          <w:numId w:val="11"/>
        </w:numPr>
        <w:spacing w:line="360" w:lineRule="auto"/>
        <w:rPr>
          <w:rFonts w:cs="Times New Roman"/>
          <w:szCs w:val="24"/>
        </w:rPr>
      </w:pPr>
      <w:r w:rsidRPr="00B94C94">
        <w:rPr>
          <w:rFonts w:cs="Times New Roman"/>
          <w:szCs w:val="24"/>
        </w:rPr>
        <w:t xml:space="preserve">Dar </w:t>
      </w:r>
      <w:r w:rsidRPr="00B94C94">
        <w:rPr>
          <w:rFonts w:cs="Times New Roman"/>
          <w:b/>
          <w:bCs/>
          <w:szCs w:val="24"/>
        </w:rPr>
        <w:t xml:space="preserve">soporte pedagógico </w:t>
      </w:r>
      <w:r w:rsidRPr="00B94C94">
        <w:rPr>
          <w:rFonts w:cs="Times New Roman"/>
          <w:szCs w:val="24"/>
        </w:rPr>
        <w:t xml:space="preserve">en el desarrollo y la entrega de cursos / programas. </w:t>
      </w:r>
      <w:r w:rsidR="00726DE9" w:rsidRPr="00B94C94">
        <w:rPr>
          <w:rFonts w:cs="Times New Roman"/>
          <w:szCs w:val="24"/>
        </w:rPr>
        <w:t xml:space="preserve">El cuerpo docente está provisto de </w:t>
      </w:r>
      <w:r w:rsidR="00726DE9" w:rsidRPr="00B94C94">
        <w:rPr>
          <w:rFonts w:cs="Times New Roman"/>
          <w:b/>
          <w:bCs/>
          <w:szCs w:val="24"/>
        </w:rPr>
        <w:t xml:space="preserve">apoyo pedagógico </w:t>
      </w:r>
      <w:r w:rsidR="00726DE9" w:rsidRPr="00B94C94">
        <w:rPr>
          <w:rFonts w:cs="Times New Roman"/>
          <w:szCs w:val="24"/>
        </w:rPr>
        <w:t>e-</w:t>
      </w:r>
      <w:proofErr w:type="spellStart"/>
      <w:r w:rsidR="00726DE9" w:rsidRPr="00B94C94">
        <w:rPr>
          <w:rFonts w:cs="Times New Roman"/>
          <w:szCs w:val="24"/>
        </w:rPr>
        <w:t>learning</w:t>
      </w:r>
      <w:proofErr w:type="spellEnd"/>
      <w:r w:rsidR="00726DE9" w:rsidRPr="00B94C94">
        <w:rPr>
          <w:rFonts w:cs="Times New Roman"/>
          <w:szCs w:val="24"/>
        </w:rPr>
        <w:t xml:space="preserve"> y de desarrollo profesional.</w:t>
      </w:r>
    </w:p>
    <w:p w:rsidR="00DE7041" w:rsidRPr="00B94C94" w:rsidRDefault="0010553E" w:rsidP="00FD0AC1">
      <w:pPr>
        <w:pStyle w:val="Prrafodelista"/>
        <w:numPr>
          <w:ilvl w:val="0"/>
          <w:numId w:val="11"/>
        </w:numPr>
        <w:spacing w:line="360" w:lineRule="auto"/>
        <w:rPr>
          <w:rFonts w:cs="Times New Roman"/>
          <w:b/>
          <w:bCs/>
          <w:color w:val="000000"/>
          <w:szCs w:val="24"/>
        </w:rPr>
      </w:pPr>
      <w:r w:rsidRPr="00B94C94">
        <w:rPr>
          <w:rFonts w:cs="Times New Roman"/>
          <w:color w:val="000000"/>
          <w:szCs w:val="24"/>
        </w:rPr>
        <w:t xml:space="preserve">El profesorado es recompensado por la enseñanza en línea y para la realización de </w:t>
      </w:r>
      <w:r w:rsidRPr="00B94C94">
        <w:rPr>
          <w:rFonts w:cs="Times New Roman"/>
          <w:b/>
          <w:bCs/>
          <w:color w:val="000000"/>
          <w:szCs w:val="24"/>
        </w:rPr>
        <w:t>investigaciones sobre la mejora de la enseñanza en línea.</w:t>
      </w:r>
    </w:p>
    <w:p w:rsidR="00DE7041" w:rsidRPr="00B94C94" w:rsidRDefault="00DE7041" w:rsidP="00FD0AC1">
      <w:pPr>
        <w:pStyle w:val="Default"/>
        <w:spacing w:line="360" w:lineRule="auto"/>
        <w:rPr>
          <w:rFonts w:ascii="Times New Roman" w:hAnsi="Times New Roman" w:cs="Times New Roman"/>
        </w:rPr>
      </w:pPr>
    </w:p>
    <w:p w:rsidR="00DE7041" w:rsidRPr="00001FC4" w:rsidRDefault="00DE7041" w:rsidP="00FD0AC1">
      <w:pPr>
        <w:pStyle w:val="Default"/>
        <w:spacing w:line="360" w:lineRule="auto"/>
        <w:rPr>
          <w:rFonts w:ascii="Times New Roman" w:hAnsi="Times New Roman" w:cs="Times New Roman"/>
          <w:color w:val="auto"/>
        </w:rPr>
      </w:pPr>
      <w:r w:rsidRPr="00001FC4">
        <w:rPr>
          <w:rFonts w:ascii="Times New Roman" w:hAnsi="Times New Roman" w:cs="Times New Roman"/>
          <w:iCs/>
          <w:color w:val="auto"/>
        </w:rPr>
        <w:t xml:space="preserve">Factor de evaluación (costo-efectividad) </w:t>
      </w:r>
    </w:p>
    <w:p w:rsidR="0010553E" w:rsidRPr="00B94C94" w:rsidRDefault="0010553E" w:rsidP="00FD0AC1">
      <w:pPr>
        <w:autoSpaceDE w:val="0"/>
        <w:autoSpaceDN w:val="0"/>
        <w:adjustRightInd w:val="0"/>
        <w:spacing w:line="360" w:lineRule="auto"/>
        <w:jc w:val="left"/>
        <w:rPr>
          <w:rFonts w:cs="Times New Roman"/>
          <w:color w:val="000000"/>
          <w:szCs w:val="24"/>
        </w:rPr>
      </w:pPr>
      <w:r w:rsidRPr="00B94C94">
        <w:rPr>
          <w:rFonts w:cs="Times New Roman"/>
          <w:b/>
          <w:bCs/>
          <w:color w:val="000000"/>
          <w:szCs w:val="24"/>
        </w:rPr>
        <w:t xml:space="preserve"> </w:t>
      </w:r>
    </w:p>
    <w:p w:rsidR="00070AC7" w:rsidRPr="00B94C94" w:rsidRDefault="001A5D9D" w:rsidP="00FD0AC1">
      <w:pPr>
        <w:pStyle w:val="Prrafodelista"/>
        <w:numPr>
          <w:ilvl w:val="0"/>
          <w:numId w:val="12"/>
        </w:numPr>
        <w:spacing w:line="360" w:lineRule="auto"/>
        <w:rPr>
          <w:rFonts w:cs="Times New Roman"/>
          <w:szCs w:val="24"/>
        </w:rPr>
      </w:pPr>
      <w:r w:rsidRPr="00B94C94">
        <w:rPr>
          <w:rFonts w:cs="Times New Roman"/>
          <w:b/>
          <w:bCs/>
          <w:szCs w:val="24"/>
        </w:rPr>
        <w:t>Predecir los costos</w:t>
      </w:r>
      <w:r w:rsidRPr="00B94C94">
        <w:rPr>
          <w:rFonts w:cs="Times New Roman"/>
          <w:szCs w:val="24"/>
        </w:rPr>
        <w:t xml:space="preserve">, así como para identificar los beneficios de una de manera sistemática. </w:t>
      </w:r>
      <w:r w:rsidR="00070AC7" w:rsidRPr="00B94C94">
        <w:rPr>
          <w:rFonts w:cs="Times New Roman"/>
          <w:szCs w:val="24"/>
        </w:rPr>
        <w:t xml:space="preserve">Los </w:t>
      </w:r>
      <w:r w:rsidR="00070AC7" w:rsidRPr="00B94C94">
        <w:rPr>
          <w:rFonts w:cs="Times New Roman"/>
          <w:b/>
          <w:bCs/>
          <w:szCs w:val="24"/>
        </w:rPr>
        <w:t xml:space="preserve">modelos de efectividad de costos </w:t>
      </w:r>
      <w:r w:rsidR="00070AC7" w:rsidRPr="00B94C94">
        <w:rPr>
          <w:rFonts w:cs="Times New Roman"/>
          <w:szCs w:val="24"/>
        </w:rPr>
        <w:t>están sintonizados con las metas institucionales.</w:t>
      </w:r>
    </w:p>
    <w:p w:rsidR="006751E3" w:rsidRPr="00B94C94" w:rsidRDefault="006751E3" w:rsidP="00FD0AC1">
      <w:pPr>
        <w:pStyle w:val="Prrafodelista"/>
        <w:numPr>
          <w:ilvl w:val="0"/>
          <w:numId w:val="12"/>
        </w:numPr>
        <w:spacing w:line="360" w:lineRule="auto"/>
        <w:rPr>
          <w:rFonts w:cs="Times New Roman"/>
          <w:color w:val="000000"/>
          <w:szCs w:val="24"/>
        </w:rPr>
      </w:pPr>
      <w:r w:rsidRPr="00B94C94">
        <w:rPr>
          <w:rFonts w:cs="Times New Roman"/>
          <w:color w:val="000000"/>
          <w:szCs w:val="24"/>
        </w:rPr>
        <w:t xml:space="preserve">Lograr una </w:t>
      </w:r>
      <w:r w:rsidRPr="00B94C94">
        <w:rPr>
          <w:rFonts w:cs="Times New Roman"/>
          <w:b/>
          <w:bCs/>
          <w:color w:val="000000"/>
          <w:szCs w:val="24"/>
        </w:rPr>
        <w:t xml:space="preserve">efectividad </w:t>
      </w:r>
      <w:r w:rsidRPr="00B94C94">
        <w:rPr>
          <w:rFonts w:cs="Times New Roman"/>
          <w:color w:val="000000"/>
          <w:szCs w:val="24"/>
        </w:rPr>
        <w:t>en el aprendizaje.</w:t>
      </w:r>
    </w:p>
    <w:p w:rsidR="00304CCB" w:rsidRPr="00B94C94" w:rsidRDefault="00304CCB" w:rsidP="00FD0AC1">
      <w:pPr>
        <w:pStyle w:val="Prrafodelista"/>
        <w:numPr>
          <w:ilvl w:val="0"/>
          <w:numId w:val="12"/>
        </w:numPr>
        <w:spacing w:line="360" w:lineRule="auto"/>
        <w:rPr>
          <w:rFonts w:cs="Times New Roman"/>
          <w:szCs w:val="24"/>
        </w:rPr>
      </w:pPr>
      <w:r w:rsidRPr="00B94C94">
        <w:rPr>
          <w:rFonts w:cs="Times New Roman"/>
          <w:b/>
          <w:bCs/>
          <w:szCs w:val="24"/>
        </w:rPr>
        <w:t xml:space="preserve">Obtener de los estudiantes información fiable sobre la calidad y la eficacia </w:t>
      </w:r>
      <w:r w:rsidRPr="00B94C94">
        <w:rPr>
          <w:rFonts w:cs="Times New Roman"/>
          <w:szCs w:val="24"/>
        </w:rPr>
        <w:t xml:space="preserve">de su experiencia en sus actividades académicas. La discusión y la </w:t>
      </w:r>
      <w:r w:rsidRPr="00B94C94">
        <w:rPr>
          <w:rFonts w:cs="Times New Roman"/>
          <w:b/>
          <w:bCs/>
          <w:szCs w:val="24"/>
        </w:rPr>
        <w:t xml:space="preserve">interacción </w:t>
      </w:r>
      <w:r w:rsidRPr="00B94C94">
        <w:rPr>
          <w:rFonts w:cs="Times New Roman"/>
          <w:szCs w:val="24"/>
        </w:rPr>
        <w:t xml:space="preserve">con los profesores y los compañeros son </w:t>
      </w:r>
      <w:r w:rsidRPr="00B94C94">
        <w:rPr>
          <w:rFonts w:cs="Times New Roman"/>
          <w:b/>
          <w:bCs/>
          <w:szCs w:val="24"/>
        </w:rPr>
        <w:t xml:space="preserve">satisfactorias. </w:t>
      </w:r>
      <w:r w:rsidRPr="00B94C94">
        <w:rPr>
          <w:rFonts w:cs="Times New Roman"/>
          <w:szCs w:val="24"/>
        </w:rPr>
        <w:t xml:space="preserve">La </w:t>
      </w:r>
      <w:r w:rsidRPr="00B94C94">
        <w:rPr>
          <w:rFonts w:cs="Times New Roman"/>
          <w:b/>
          <w:bCs/>
          <w:szCs w:val="24"/>
        </w:rPr>
        <w:t xml:space="preserve">satisfacción </w:t>
      </w:r>
      <w:r w:rsidRPr="00B94C94">
        <w:rPr>
          <w:rFonts w:cs="Times New Roman"/>
          <w:szCs w:val="24"/>
        </w:rPr>
        <w:t xml:space="preserve">con los </w:t>
      </w:r>
      <w:r w:rsidRPr="00B94C94">
        <w:rPr>
          <w:rFonts w:cs="Times New Roman"/>
          <w:b/>
          <w:bCs/>
          <w:szCs w:val="24"/>
        </w:rPr>
        <w:t xml:space="preserve">servicios </w:t>
      </w:r>
      <w:r w:rsidRPr="00B94C94">
        <w:rPr>
          <w:rFonts w:cs="Times New Roman"/>
          <w:szCs w:val="24"/>
        </w:rPr>
        <w:t xml:space="preserve">(asesoramiento, registro, el acceso a los materiales) es al menos tan bueno como en el campus tradicional La orientación para </w:t>
      </w:r>
      <w:r w:rsidRPr="00B94C94">
        <w:rPr>
          <w:rFonts w:cs="Times New Roman"/>
          <w:b/>
          <w:bCs/>
          <w:szCs w:val="24"/>
        </w:rPr>
        <w:t xml:space="preserve">la forma de aprender en línea es satisfactoria. </w:t>
      </w:r>
      <w:r w:rsidRPr="00B94C94">
        <w:rPr>
          <w:rFonts w:cs="Times New Roman"/>
          <w:szCs w:val="24"/>
        </w:rPr>
        <w:t xml:space="preserve">Los resultados son útiles para la carrera profesional y desarrollo académico.  </w:t>
      </w:r>
    </w:p>
    <w:p w:rsidR="003C6CDB" w:rsidRPr="00B94C94" w:rsidRDefault="003C6CDB" w:rsidP="00FD0AC1">
      <w:pPr>
        <w:pStyle w:val="Prrafodelista"/>
        <w:numPr>
          <w:ilvl w:val="0"/>
          <w:numId w:val="12"/>
        </w:numPr>
        <w:spacing w:line="360" w:lineRule="auto"/>
        <w:rPr>
          <w:rFonts w:cs="Times New Roman"/>
          <w:color w:val="202020"/>
          <w:szCs w:val="24"/>
        </w:rPr>
      </w:pPr>
      <w:r w:rsidRPr="00B94C94">
        <w:rPr>
          <w:rFonts w:cs="Times New Roman"/>
          <w:szCs w:val="24"/>
        </w:rPr>
        <w:lastRenderedPageBreak/>
        <w:t xml:space="preserve">Obtener de los </w:t>
      </w:r>
      <w:r w:rsidRPr="00B94C94">
        <w:rPr>
          <w:rFonts w:cs="Times New Roman"/>
          <w:b/>
          <w:bCs/>
          <w:szCs w:val="24"/>
        </w:rPr>
        <w:t xml:space="preserve">profesores </w:t>
      </w:r>
      <w:r w:rsidRPr="00B94C94">
        <w:rPr>
          <w:rFonts w:cs="Times New Roman"/>
          <w:szCs w:val="24"/>
        </w:rPr>
        <w:t xml:space="preserve">información fiable sobre la </w:t>
      </w:r>
      <w:r w:rsidRPr="00B94C94">
        <w:rPr>
          <w:rFonts w:cs="Times New Roman"/>
          <w:b/>
          <w:bCs/>
          <w:szCs w:val="24"/>
        </w:rPr>
        <w:t xml:space="preserve">satisfacción </w:t>
      </w:r>
      <w:r w:rsidRPr="00B94C94">
        <w:rPr>
          <w:rFonts w:cs="Times New Roman"/>
          <w:szCs w:val="24"/>
        </w:rPr>
        <w:t xml:space="preserve">y </w:t>
      </w:r>
      <w:r w:rsidRPr="00B94C94">
        <w:rPr>
          <w:rFonts w:cs="Times New Roman"/>
          <w:b/>
          <w:bCs/>
          <w:szCs w:val="24"/>
        </w:rPr>
        <w:t xml:space="preserve">motivación. </w:t>
      </w:r>
      <w:r w:rsidRPr="00B94C94">
        <w:rPr>
          <w:rFonts w:cs="Times New Roman"/>
          <w:color w:val="202020"/>
          <w:szCs w:val="24"/>
        </w:rPr>
        <w:t xml:space="preserve">Las métricas de </w:t>
      </w:r>
      <w:r w:rsidRPr="00B94C94">
        <w:rPr>
          <w:rFonts w:cs="Times New Roman"/>
          <w:b/>
          <w:bCs/>
          <w:color w:val="202020"/>
          <w:szCs w:val="24"/>
        </w:rPr>
        <w:t xml:space="preserve">satisfacción </w:t>
      </w:r>
      <w:r w:rsidRPr="00B94C94">
        <w:rPr>
          <w:rFonts w:cs="Times New Roman"/>
          <w:color w:val="202020"/>
          <w:szCs w:val="24"/>
        </w:rPr>
        <w:t xml:space="preserve">del </w:t>
      </w:r>
      <w:r w:rsidRPr="00B94C94">
        <w:rPr>
          <w:rFonts w:cs="Times New Roman"/>
          <w:b/>
          <w:bCs/>
          <w:color w:val="202020"/>
          <w:szCs w:val="24"/>
        </w:rPr>
        <w:t xml:space="preserve">profesorado </w:t>
      </w:r>
      <w:r w:rsidRPr="00B94C94">
        <w:rPr>
          <w:rFonts w:cs="Times New Roman"/>
          <w:color w:val="202020"/>
          <w:szCs w:val="24"/>
        </w:rPr>
        <w:t xml:space="preserve">muestran una </w:t>
      </w:r>
      <w:r w:rsidRPr="00B94C94">
        <w:rPr>
          <w:rFonts w:cs="Times New Roman"/>
          <w:b/>
          <w:bCs/>
          <w:color w:val="202020"/>
          <w:szCs w:val="24"/>
        </w:rPr>
        <w:t xml:space="preserve">mejora </w:t>
      </w:r>
      <w:r w:rsidRPr="00B94C94">
        <w:rPr>
          <w:rFonts w:cs="Times New Roman"/>
          <w:color w:val="202020"/>
          <w:szCs w:val="24"/>
        </w:rPr>
        <w:t xml:space="preserve">con el tiempo. </w:t>
      </w:r>
    </w:p>
    <w:p w:rsidR="003B627E" w:rsidRPr="00B94C94" w:rsidRDefault="003B627E" w:rsidP="00FD0AC1">
      <w:pPr>
        <w:pStyle w:val="Prrafodelista"/>
        <w:numPr>
          <w:ilvl w:val="0"/>
          <w:numId w:val="12"/>
        </w:numPr>
        <w:spacing w:line="360" w:lineRule="auto"/>
        <w:rPr>
          <w:rFonts w:cs="Times New Roman"/>
          <w:b/>
          <w:bCs/>
          <w:color w:val="000000"/>
          <w:szCs w:val="24"/>
        </w:rPr>
      </w:pPr>
      <w:r w:rsidRPr="00B94C94">
        <w:rPr>
          <w:rFonts w:cs="Times New Roman"/>
          <w:b/>
          <w:bCs/>
          <w:color w:val="000000"/>
          <w:szCs w:val="24"/>
        </w:rPr>
        <w:t xml:space="preserve">Matrícula y cuotas </w:t>
      </w:r>
      <w:r w:rsidRPr="00B94C94">
        <w:rPr>
          <w:rFonts w:cs="Times New Roman"/>
          <w:color w:val="000000"/>
          <w:szCs w:val="24"/>
        </w:rPr>
        <w:t xml:space="preserve">reflejan el </w:t>
      </w:r>
      <w:r w:rsidRPr="00B94C94">
        <w:rPr>
          <w:rFonts w:cs="Times New Roman"/>
          <w:b/>
          <w:bCs/>
          <w:color w:val="000000"/>
          <w:szCs w:val="24"/>
        </w:rPr>
        <w:t xml:space="preserve">costo </w:t>
      </w:r>
      <w:r w:rsidRPr="00B94C94">
        <w:rPr>
          <w:rFonts w:cs="Times New Roman"/>
          <w:color w:val="000000"/>
          <w:szCs w:val="24"/>
        </w:rPr>
        <w:t xml:space="preserve">de la </w:t>
      </w:r>
      <w:r w:rsidRPr="00B94C94">
        <w:rPr>
          <w:rFonts w:cs="Times New Roman"/>
          <w:b/>
          <w:bCs/>
          <w:color w:val="000000"/>
          <w:szCs w:val="24"/>
        </w:rPr>
        <w:t xml:space="preserve">prestación </w:t>
      </w:r>
      <w:r w:rsidRPr="00B94C94">
        <w:rPr>
          <w:rFonts w:cs="Times New Roman"/>
          <w:color w:val="000000"/>
          <w:szCs w:val="24"/>
        </w:rPr>
        <w:t xml:space="preserve">de los </w:t>
      </w:r>
      <w:r w:rsidRPr="00B94C94">
        <w:rPr>
          <w:rFonts w:cs="Times New Roman"/>
          <w:b/>
          <w:bCs/>
          <w:color w:val="000000"/>
          <w:szCs w:val="24"/>
        </w:rPr>
        <w:t>servicios.</w:t>
      </w:r>
    </w:p>
    <w:p w:rsidR="003B627E" w:rsidRPr="00B94C94" w:rsidRDefault="003B627E" w:rsidP="00FD0AC1">
      <w:pPr>
        <w:pStyle w:val="Prrafodelista"/>
        <w:numPr>
          <w:ilvl w:val="0"/>
          <w:numId w:val="12"/>
        </w:numPr>
        <w:spacing w:line="360" w:lineRule="auto"/>
        <w:rPr>
          <w:rFonts w:cs="Times New Roman"/>
          <w:color w:val="000000"/>
          <w:szCs w:val="24"/>
        </w:rPr>
      </w:pPr>
      <w:r w:rsidRPr="00B94C94">
        <w:rPr>
          <w:rFonts w:cs="Times New Roman"/>
          <w:color w:val="000000"/>
          <w:szCs w:val="24"/>
        </w:rPr>
        <w:t xml:space="preserve">La asociación y el </w:t>
      </w:r>
      <w:r w:rsidRPr="00B94C94">
        <w:rPr>
          <w:rFonts w:cs="Times New Roman"/>
          <w:b/>
          <w:bCs/>
          <w:color w:val="000000"/>
          <w:szCs w:val="24"/>
        </w:rPr>
        <w:t xml:space="preserve">intercambio de recursos </w:t>
      </w:r>
      <w:r w:rsidRPr="00B94C94">
        <w:rPr>
          <w:rFonts w:cs="Times New Roman"/>
          <w:color w:val="000000"/>
          <w:szCs w:val="24"/>
        </w:rPr>
        <w:t xml:space="preserve">son las estrategias institucionales para la </w:t>
      </w:r>
      <w:r w:rsidRPr="00B94C94">
        <w:rPr>
          <w:rFonts w:cs="Times New Roman"/>
          <w:b/>
          <w:bCs/>
          <w:color w:val="000000"/>
          <w:szCs w:val="24"/>
        </w:rPr>
        <w:t xml:space="preserve">reducción de costes. </w:t>
      </w:r>
    </w:p>
    <w:p w:rsidR="003B627E" w:rsidRPr="00B94C94" w:rsidRDefault="003B627E" w:rsidP="00FD0AC1">
      <w:pPr>
        <w:pStyle w:val="Prrafodelista"/>
        <w:numPr>
          <w:ilvl w:val="0"/>
          <w:numId w:val="12"/>
        </w:numPr>
        <w:spacing w:line="360" w:lineRule="auto"/>
        <w:rPr>
          <w:rFonts w:cs="Times New Roman"/>
          <w:color w:val="000000"/>
          <w:szCs w:val="24"/>
        </w:rPr>
      </w:pPr>
      <w:r w:rsidRPr="00B94C94">
        <w:rPr>
          <w:rFonts w:cs="Times New Roman"/>
          <w:color w:val="000000"/>
          <w:szCs w:val="24"/>
        </w:rPr>
        <w:t xml:space="preserve">Las </w:t>
      </w:r>
      <w:r w:rsidRPr="00B94C94">
        <w:rPr>
          <w:rFonts w:cs="Times New Roman"/>
          <w:b/>
          <w:bCs/>
          <w:color w:val="000000"/>
          <w:szCs w:val="24"/>
        </w:rPr>
        <w:t xml:space="preserve">estrategias para la reducción de costos </w:t>
      </w:r>
      <w:r w:rsidRPr="00B94C94">
        <w:rPr>
          <w:rFonts w:cs="Times New Roman"/>
          <w:color w:val="000000"/>
          <w:szCs w:val="24"/>
        </w:rPr>
        <w:t xml:space="preserve">están </w:t>
      </w:r>
      <w:r w:rsidRPr="00B94C94">
        <w:rPr>
          <w:rFonts w:cs="Times New Roman"/>
          <w:b/>
          <w:bCs/>
          <w:color w:val="000000"/>
          <w:szCs w:val="24"/>
        </w:rPr>
        <w:t xml:space="preserve">continuamente formulados </w:t>
      </w:r>
      <w:r w:rsidRPr="00B94C94">
        <w:rPr>
          <w:rFonts w:cs="Times New Roman"/>
          <w:color w:val="000000"/>
          <w:szCs w:val="24"/>
        </w:rPr>
        <w:t xml:space="preserve">y </w:t>
      </w:r>
      <w:r w:rsidRPr="00B94C94">
        <w:rPr>
          <w:rFonts w:cs="Times New Roman"/>
          <w:b/>
          <w:bCs/>
          <w:color w:val="000000"/>
          <w:szCs w:val="24"/>
        </w:rPr>
        <w:t xml:space="preserve">probados. </w:t>
      </w:r>
    </w:p>
    <w:p w:rsidR="00182125" w:rsidRPr="00B94C94" w:rsidRDefault="00182125" w:rsidP="00FD0AC1">
      <w:pPr>
        <w:pStyle w:val="Prrafodelista"/>
        <w:numPr>
          <w:ilvl w:val="0"/>
          <w:numId w:val="12"/>
        </w:numPr>
        <w:spacing w:line="360" w:lineRule="auto"/>
        <w:rPr>
          <w:rFonts w:cs="Times New Roman"/>
          <w:color w:val="000000"/>
          <w:szCs w:val="24"/>
        </w:rPr>
      </w:pPr>
      <w:r w:rsidRPr="00B94C94">
        <w:rPr>
          <w:rFonts w:cs="Times New Roman"/>
          <w:color w:val="000000"/>
          <w:szCs w:val="24"/>
        </w:rPr>
        <w:t xml:space="preserve">Las políticas de propiedad intelectual fomentan estrategias rentables. </w:t>
      </w:r>
    </w:p>
    <w:p w:rsidR="001A5D9D" w:rsidRPr="00B94C94" w:rsidRDefault="001A5D9D"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 xml:space="preserve"> </w:t>
      </w:r>
    </w:p>
    <w:p w:rsidR="00215B84" w:rsidRPr="00001FC4" w:rsidRDefault="00215B84" w:rsidP="00FD0AC1">
      <w:pPr>
        <w:pStyle w:val="Default"/>
        <w:spacing w:line="360" w:lineRule="auto"/>
        <w:rPr>
          <w:rFonts w:ascii="Times New Roman" w:hAnsi="Times New Roman" w:cs="Times New Roman"/>
          <w:color w:val="auto"/>
        </w:rPr>
      </w:pPr>
      <w:r w:rsidRPr="00001FC4">
        <w:rPr>
          <w:rFonts w:ascii="Times New Roman" w:hAnsi="Times New Roman" w:cs="Times New Roman"/>
          <w:iCs/>
          <w:color w:val="auto"/>
        </w:rPr>
        <w:t xml:space="preserve">Factor de diseño instruccional </w:t>
      </w:r>
    </w:p>
    <w:p w:rsidR="0085671C" w:rsidRPr="00B94C94" w:rsidRDefault="000D0DA5" w:rsidP="00FD0AC1">
      <w:pPr>
        <w:pStyle w:val="Prrafodelista"/>
        <w:numPr>
          <w:ilvl w:val="0"/>
          <w:numId w:val="13"/>
        </w:numPr>
        <w:spacing w:line="360" w:lineRule="auto"/>
        <w:rPr>
          <w:rFonts w:cs="Times New Roman"/>
          <w:szCs w:val="24"/>
        </w:rPr>
      </w:pPr>
      <w:r w:rsidRPr="00B94C94">
        <w:rPr>
          <w:rFonts w:cs="Times New Roman"/>
          <w:szCs w:val="24"/>
        </w:rPr>
        <w:t xml:space="preserve">Disponer </w:t>
      </w:r>
      <w:r w:rsidRPr="00B94C94">
        <w:rPr>
          <w:rFonts w:cs="Times New Roman"/>
          <w:b/>
          <w:bCs/>
          <w:szCs w:val="24"/>
        </w:rPr>
        <w:t xml:space="preserve">objetivos de aprendizaje </w:t>
      </w:r>
      <w:r w:rsidRPr="00B94C94">
        <w:rPr>
          <w:rFonts w:cs="Times New Roman"/>
          <w:szCs w:val="24"/>
        </w:rPr>
        <w:t xml:space="preserve">claramente </w:t>
      </w:r>
      <w:r w:rsidRPr="00B94C94">
        <w:rPr>
          <w:rFonts w:cs="Times New Roman"/>
          <w:b/>
          <w:bCs/>
          <w:szCs w:val="24"/>
        </w:rPr>
        <w:t xml:space="preserve">definidos. </w:t>
      </w:r>
      <w:r w:rsidRPr="00B94C94">
        <w:rPr>
          <w:rFonts w:cs="Times New Roman"/>
          <w:szCs w:val="24"/>
        </w:rPr>
        <w:t xml:space="preserve">Características distintivas de los programas están resaltados para demostrar un mejor aprendizaje. </w:t>
      </w:r>
      <w:r w:rsidR="0085671C" w:rsidRPr="00B94C94">
        <w:rPr>
          <w:rFonts w:cs="Times New Roman"/>
          <w:szCs w:val="24"/>
        </w:rPr>
        <w:t xml:space="preserve">Los </w:t>
      </w:r>
      <w:r w:rsidR="0085671C" w:rsidRPr="00B94C94">
        <w:rPr>
          <w:rFonts w:cs="Times New Roman"/>
          <w:b/>
          <w:bCs/>
          <w:szCs w:val="24"/>
        </w:rPr>
        <w:t xml:space="preserve">objetivos de aprendizaje </w:t>
      </w:r>
      <w:r w:rsidR="0085671C" w:rsidRPr="00B94C94">
        <w:rPr>
          <w:rFonts w:cs="Times New Roman"/>
          <w:szCs w:val="24"/>
        </w:rPr>
        <w:t xml:space="preserve">guían el diseño e implementación de cursos. </w:t>
      </w:r>
    </w:p>
    <w:p w:rsidR="00BB7BEB" w:rsidRPr="00B94C94" w:rsidRDefault="00BB7BEB" w:rsidP="00FD0AC1">
      <w:pPr>
        <w:pStyle w:val="Prrafodelista"/>
        <w:numPr>
          <w:ilvl w:val="0"/>
          <w:numId w:val="13"/>
        </w:numPr>
        <w:spacing w:line="360" w:lineRule="auto"/>
        <w:rPr>
          <w:rFonts w:cs="Times New Roman"/>
          <w:color w:val="000000"/>
          <w:szCs w:val="24"/>
        </w:rPr>
      </w:pPr>
      <w:r w:rsidRPr="00B94C94">
        <w:rPr>
          <w:rFonts w:cs="Times New Roman"/>
          <w:b/>
          <w:bCs/>
          <w:color w:val="000000"/>
          <w:szCs w:val="24"/>
        </w:rPr>
        <w:t xml:space="preserve">Describir </w:t>
      </w:r>
      <w:r w:rsidRPr="00B94C94">
        <w:rPr>
          <w:rFonts w:cs="Times New Roman"/>
          <w:color w:val="000000"/>
          <w:szCs w:val="24"/>
        </w:rPr>
        <w:t xml:space="preserve">en las </w:t>
      </w:r>
      <w:r w:rsidRPr="00B94C94">
        <w:rPr>
          <w:rFonts w:cs="Times New Roman"/>
          <w:b/>
          <w:bCs/>
          <w:color w:val="000000"/>
          <w:szCs w:val="24"/>
        </w:rPr>
        <w:t xml:space="preserve">actividades de aprendizaje </w:t>
      </w:r>
      <w:r w:rsidRPr="00B94C94">
        <w:rPr>
          <w:rFonts w:cs="Times New Roman"/>
          <w:color w:val="000000"/>
          <w:szCs w:val="24"/>
        </w:rPr>
        <w:t>el contenido</w:t>
      </w:r>
      <w:r w:rsidRPr="00B94C94">
        <w:rPr>
          <w:rFonts w:cs="Times New Roman"/>
          <w:b/>
          <w:bCs/>
          <w:color w:val="000000"/>
          <w:szCs w:val="24"/>
        </w:rPr>
        <w:t xml:space="preserve">, las acciones a realizar y cómo será evaluado. </w:t>
      </w:r>
    </w:p>
    <w:p w:rsidR="00DF5680" w:rsidRPr="00B94C94" w:rsidRDefault="00DF5680" w:rsidP="00FD0AC1">
      <w:pPr>
        <w:pStyle w:val="Prrafodelista"/>
        <w:numPr>
          <w:ilvl w:val="0"/>
          <w:numId w:val="13"/>
        </w:numPr>
        <w:spacing w:line="360" w:lineRule="auto"/>
        <w:rPr>
          <w:rFonts w:cs="Times New Roman"/>
          <w:b/>
          <w:bCs/>
          <w:szCs w:val="24"/>
        </w:rPr>
      </w:pPr>
      <w:r w:rsidRPr="00B94C94">
        <w:rPr>
          <w:rFonts w:cs="Times New Roman"/>
          <w:szCs w:val="24"/>
        </w:rPr>
        <w:t xml:space="preserve">El aprendizaje debe ser </w:t>
      </w:r>
      <w:r w:rsidRPr="00B94C94">
        <w:rPr>
          <w:rFonts w:cs="Times New Roman"/>
          <w:b/>
          <w:bCs/>
          <w:szCs w:val="24"/>
        </w:rPr>
        <w:t xml:space="preserve">adaptado </w:t>
      </w:r>
      <w:r w:rsidRPr="00B94C94">
        <w:rPr>
          <w:rFonts w:cs="Times New Roman"/>
          <w:szCs w:val="24"/>
        </w:rPr>
        <w:t xml:space="preserve">a las </w:t>
      </w:r>
      <w:r w:rsidRPr="00B94C94">
        <w:rPr>
          <w:rFonts w:cs="Times New Roman"/>
          <w:b/>
          <w:bCs/>
          <w:szCs w:val="24"/>
        </w:rPr>
        <w:t>necesidades</w:t>
      </w:r>
      <w:r w:rsidRPr="00B94C94">
        <w:rPr>
          <w:rFonts w:cs="Times New Roman"/>
          <w:szCs w:val="24"/>
        </w:rPr>
        <w:t xml:space="preserve">, objetivos, conocimientos e intereses del alumno en conformidad con el medio ambiente. Se proveen cursos </w:t>
      </w:r>
      <w:r w:rsidRPr="00B94C94">
        <w:rPr>
          <w:rFonts w:cs="Times New Roman"/>
          <w:b/>
          <w:bCs/>
          <w:szCs w:val="24"/>
        </w:rPr>
        <w:t xml:space="preserve">centrados </w:t>
      </w:r>
      <w:r w:rsidRPr="00B94C94">
        <w:rPr>
          <w:rFonts w:cs="Times New Roman"/>
          <w:szCs w:val="24"/>
        </w:rPr>
        <w:t xml:space="preserve">en el </w:t>
      </w:r>
      <w:r w:rsidRPr="00B94C94">
        <w:rPr>
          <w:rFonts w:cs="Times New Roman"/>
          <w:b/>
          <w:bCs/>
          <w:szCs w:val="24"/>
        </w:rPr>
        <w:t>alumno.</w:t>
      </w:r>
    </w:p>
    <w:p w:rsidR="00FC7402" w:rsidRPr="00B94C94" w:rsidRDefault="00423D60" w:rsidP="00FD0AC1">
      <w:pPr>
        <w:pStyle w:val="Prrafodelista"/>
        <w:numPr>
          <w:ilvl w:val="0"/>
          <w:numId w:val="13"/>
        </w:numPr>
        <w:spacing w:line="360" w:lineRule="auto"/>
        <w:rPr>
          <w:rFonts w:cs="Times New Roman"/>
          <w:szCs w:val="24"/>
        </w:rPr>
      </w:pPr>
      <w:r w:rsidRPr="00B94C94">
        <w:rPr>
          <w:rFonts w:cs="Times New Roman"/>
          <w:szCs w:val="24"/>
        </w:rPr>
        <w:t xml:space="preserve">Los escenarios y </w:t>
      </w:r>
      <w:r w:rsidRPr="00B94C94">
        <w:rPr>
          <w:rFonts w:cs="Times New Roman"/>
          <w:b/>
          <w:bCs/>
          <w:szCs w:val="24"/>
        </w:rPr>
        <w:t xml:space="preserve">estilos de aprendizaje </w:t>
      </w:r>
      <w:r w:rsidRPr="00B94C94">
        <w:rPr>
          <w:rFonts w:cs="Times New Roman"/>
          <w:szCs w:val="24"/>
        </w:rPr>
        <w:t xml:space="preserve">deben ser seleccionados conforme a los objetivos del curso, tipo de contenido y tipo de público. </w:t>
      </w:r>
      <w:r w:rsidR="009D293D" w:rsidRPr="00B94C94">
        <w:rPr>
          <w:rFonts w:cs="Times New Roman"/>
          <w:color w:val="202020"/>
          <w:szCs w:val="24"/>
        </w:rPr>
        <w:t xml:space="preserve">Se proveen cursos centrados en el alumno. </w:t>
      </w:r>
      <w:r w:rsidR="00FC7402" w:rsidRPr="00B94C94">
        <w:rPr>
          <w:rFonts w:cs="Times New Roman"/>
          <w:szCs w:val="24"/>
        </w:rPr>
        <w:t xml:space="preserve">Los cursos están diseñados para apoyar a diversos </w:t>
      </w:r>
      <w:r w:rsidR="00FC7402" w:rsidRPr="00B94C94">
        <w:rPr>
          <w:rFonts w:cs="Times New Roman"/>
          <w:b/>
          <w:bCs/>
          <w:szCs w:val="24"/>
        </w:rPr>
        <w:t xml:space="preserve">estilos de aprendizaje </w:t>
      </w:r>
      <w:r w:rsidR="00FC7402" w:rsidRPr="00B94C94">
        <w:rPr>
          <w:rFonts w:cs="Times New Roman"/>
          <w:szCs w:val="24"/>
        </w:rPr>
        <w:t>y capacidades del alumno.</w:t>
      </w:r>
    </w:p>
    <w:p w:rsidR="004A2FDE" w:rsidRPr="00B94C94" w:rsidRDefault="00FC7402" w:rsidP="00FD0AC1">
      <w:pPr>
        <w:pStyle w:val="Prrafodelista"/>
        <w:numPr>
          <w:ilvl w:val="0"/>
          <w:numId w:val="13"/>
        </w:numPr>
        <w:spacing w:line="360" w:lineRule="auto"/>
        <w:rPr>
          <w:rFonts w:cs="Times New Roman"/>
          <w:szCs w:val="24"/>
        </w:rPr>
      </w:pPr>
      <w:r w:rsidRPr="00B94C94">
        <w:rPr>
          <w:rFonts w:cs="Times New Roman"/>
          <w:szCs w:val="24"/>
        </w:rPr>
        <w:t xml:space="preserve">Disponer de </w:t>
      </w:r>
      <w:r w:rsidRPr="00B94C94">
        <w:rPr>
          <w:rFonts w:cs="Times New Roman"/>
          <w:b/>
          <w:bCs/>
          <w:szCs w:val="24"/>
        </w:rPr>
        <w:t xml:space="preserve">recursos de aprendizaje organizados y estructurados </w:t>
      </w:r>
      <w:r w:rsidRPr="00B94C94">
        <w:rPr>
          <w:rFonts w:cs="Times New Roman"/>
          <w:szCs w:val="24"/>
        </w:rPr>
        <w:t xml:space="preserve">para ser utilizado por los estudiantes de manera independiente. </w:t>
      </w:r>
      <w:r w:rsidR="007B29A4" w:rsidRPr="00B94C94">
        <w:rPr>
          <w:rFonts w:cs="Times New Roman"/>
          <w:szCs w:val="24"/>
        </w:rPr>
        <w:t xml:space="preserve">Diseño de cursos en línea aprovecha las capacidades del medio para </w:t>
      </w:r>
      <w:r w:rsidR="007B29A4" w:rsidRPr="00B94C94">
        <w:rPr>
          <w:rFonts w:cs="Times New Roman"/>
          <w:b/>
          <w:bCs/>
          <w:szCs w:val="24"/>
        </w:rPr>
        <w:t xml:space="preserve">mejorar el aprendizaje </w:t>
      </w:r>
      <w:r w:rsidR="007B29A4" w:rsidRPr="00B94C94">
        <w:rPr>
          <w:rFonts w:cs="Times New Roman"/>
          <w:szCs w:val="24"/>
        </w:rPr>
        <w:t>(pruebas, la discusión, materiales).</w:t>
      </w:r>
    </w:p>
    <w:p w:rsidR="00CF591D" w:rsidRPr="00B94C94" w:rsidRDefault="009A2110" w:rsidP="00FD0AC1">
      <w:pPr>
        <w:pStyle w:val="Prrafodelista"/>
        <w:numPr>
          <w:ilvl w:val="0"/>
          <w:numId w:val="13"/>
        </w:numPr>
        <w:spacing w:line="360" w:lineRule="auto"/>
        <w:rPr>
          <w:rFonts w:cs="Times New Roman"/>
          <w:szCs w:val="24"/>
        </w:rPr>
      </w:pPr>
      <w:r w:rsidRPr="00B94C94">
        <w:rPr>
          <w:rFonts w:cs="Times New Roman"/>
          <w:szCs w:val="24"/>
        </w:rPr>
        <w:t xml:space="preserve">Revisión periódica de </w:t>
      </w:r>
      <w:r w:rsidR="00CF591D" w:rsidRPr="00B94C94">
        <w:rPr>
          <w:rFonts w:cs="Times New Roman"/>
          <w:szCs w:val="24"/>
        </w:rPr>
        <w:t xml:space="preserve">los </w:t>
      </w:r>
      <w:r w:rsidR="00CF591D" w:rsidRPr="00B94C94">
        <w:rPr>
          <w:rFonts w:cs="Times New Roman"/>
          <w:b/>
          <w:bCs/>
          <w:szCs w:val="24"/>
        </w:rPr>
        <w:t xml:space="preserve">recursos de aprendizaje </w:t>
      </w:r>
      <w:r w:rsidR="00CF591D" w:rsidRPr="00B94C94">
        <w:rPr>
          <w:rFonts w:cs="Times New Roman"/>
          <w:szCs w:val="24"/>
        </w:rPr>
        <w:t xml:space="preserve">que garantice su </w:t>
      </w:r>
      <w:r w:rsidR="00CF591D" w:rsidRPr="00B94C94">
        <w:rPr>
          <w:rFonts w:cs="Times New Roman"/>
          <w:b/>
          <w:bCs/>
          <w:szCs w:val="24"/>
        </w:rPr>
        <w:t xml:space="preserve">actualización </w:t>
      </w:r>
      <w:r w:rsidR="00CF591D" w:rsidRPr="00B94C94">
        <w:rPr>
          <w:rFonts w:cs="Times New Roman"/>
          <w:szCs w:val="24"/>
        </w:rPr>
        <w:t>y precisión.</w:t>
      </w:r>
    </w:p>
    <w:p w:rsidR="00CF591D" w:rsidRDefault="00CF591D" w:rsidP="00FD0AC1">
      <w:pPr>
        <w:pStyle w:val="Default"/>
        <w:spacing w:line="360" w:lineRule="auto"/>
        <w:rPr>
          <w:rFonts w:ascii="Times New Roman" w:hAnsi="Times New Roman" w:cs="Times New Roman"/>
        </w:rPr>
      </w:pPr>
    </w:p>
    <w:p w:rsidR="001D6049" w:rsidRDefault="001D6049" w:rsidP="00FD0AC1">
      <w:pPr>
        <w:pStyle w:val="Default"/>
        <w:spacing w:line="360" w:lineRule="auto"/>
        <w:rPr>
          <w:rFonts w:ascii="Times New Roman" w:hAnsi="Times New Roman" w:cs="Times New Roman"/>
        </w:rPr>
      </w:pPr>
    </w:p>
    <w:p w:rsidR="001D6049" w:rsidRPr="00B94C94" w:rsidRDefault="001D6049" w:rsidP="00FD0AC1">
      <w:pPr>
        <w:pStyle w:val="Default"/>
        <w:spacing w:line="360" w:lineRule="auto"/>
        <w:rPr>
          <w:rFonts w:ascii="Times New Roman" w:hAnsi="Times New Roman" w:cs="Times New Roman"/>
        </w:rPr>
      </w:pPr>
    </w:p>
    <w:p w:rsidR="00B36146" w:rsidRPr="00001FC4" w:rsidRDefault="00B36146" w:rsidP="00FD0AC1">
      <w:pPr>
        <w:pStyle w:val="Default"/>
        <w:spacing w:line="360" w:lineRule="auto"/>
        <w:rPr>
          <w:rFonts w:ascii="Times New Roman" w:hAnsi="Times New Roman" w:cs="Times New Roman"/>
          <w:color w:val="auto"/>
        </w:rPr>
      </w:pPr>
      <w:r w:rsidRPr="00001FC4">
        <w:rPr>
          <w:rFonts w:ascii="Times New Roman" w:hAnsi="Times New Roman" w:cs="Times New Roman"/>
          <w:iCs/>
          <w:color w:val="auto"/>
        </w:rPr>
        <w:lastRenderedPageBreak/>
        <w:t xml:space="preserve">Factor pedagógico </w:t>
      </w:r>
    </w:p>
    <w:p w:rsidR="00B36146" w:rsidRPr="00B94C94" w:rsidRDefault="00B36146" w:rsidP="00FD0AC1">
      <w:pPr>
        <w:pStyle w:val="Default"/>
        <w:spacing w:line="360" w:lineRule="auto"/>
        <w:rPr>
          <w:rFonts w:ascii="Times New Roman" w:hAnsi="Times New Roman" w:cs="Times New Roman"/>
        </w:rPr>
      </w:pPr>
    </w:p>
    <w:p w:rsidR="008B73E3" w:rsidRPr="00B94C94" w:rsidRDefault="00ED5607" w:rsidP="00FD0AC1">
      <w:pPr>
        <w:pStyle w:val="Prrafodelista"/>
        <w:numPr>
          <w:ilvl w:val="0"/>
          <w:numId w:val="6"/>
        </w:numPr>
        <w:spacing w:line="360" w:lineRule="auto"/>
        <w:rPr>
          <w:rFonts w:cs="Times New Roman"/>
          <w:szCs w:val="24"/>
        </w:rPr>
      </w:pPr>
      <w:r w:rsidRPr="00B94C94">
        <w:rPr>
          <w:rFonts w:cs="Times New Roman"/>
          <w:b/>
          <w:bCs/>
          <w:szCs w:val="24"/>
        </w:rPr>
        <w:t xml:space="preserve">Permitir </w:t>
      </w:r>
      <w:r w:rsidRPr="00B94C94">
        <w:rPr>
          <w:rFonts w:cs="Times New Roman"/>
          <w:szCs w:val="24"/>
        </w:rPr>
        <w:t xml:space="preserve">la </w:t>
      </w:r>
      <w:r w:rsidRPr="00B94C94">
        <w:rPr>
          <w:rFonts w:cs="Times New Roman"/>
          <w:b/>
          <w:bCs/>
          <w:szCs w:val="24"/>
        </w:rPr>
        <w:t>participación activa</w:t>
      </w:r>
      <w:r w:rsidRPr="00B94C94">
        <w:rPr>
          <w:rFonts w:cs="Times New Roman"/>
          <w:szCs w:val="24"/>
        </w:rPr>
        <w:t xml:space="preserve">, integración de </w:t>
      </w:r>
      <w:r w:rsidRPr="00B94C94">
        <w:rPr>
          <w:rFonts w:cs="Times New Roman"/>
          <w:b/>
          <w:bCs/>
          <w:szCs w:val="24"/>
        </w:rPr>
        <w:t xml:space="preserve">experiencias pasadas </w:t>
      </w:r>
      <w:r w:rsidRPr="00B94C94">
        <w:rPr>
          <w:rFonts w:cs="Times New Roman"/>
          <w:szCs w:val="24"/>
        </w:rPr>
        <w:t xml:space="preserve">y la </w:t>
      </w:r>
      <w:r w:rsidRPr="00B94C94">
        <w:rPr>
          <w:rFonts w:cs="Times New Roman"/>
          <w:b/>
          <w:bCs/>
          <w:szCs w:val="24"/>
        </w:rPr>
        <w:t xml:space="preserve">aplicación </w:t>
      </w:r>
      <w:r w:rsidRPr="00B94C94">
        <w:rPr>
          <w:rFonts w:cs="Times New Roman"/>
          <w:szCs w:val="24"/>
        </w:rPr>
        <w:t xml:space="preserve">en la vida cotidiana del estudiante. </w:t>
      </w:r>
      <w:r w:rsidR="008B73E3" w:rsidRPr="00B94C94">
        <w:rPr>
          <w:rFonts w:cs="Times New Roman"/>
          <w:szCs w:val="24"/>
        </w:rPr>
        <w:t xml:space="preserve">Los diseños y las actividades de aprendizaje </w:t>
      </w:r>
      <w:r w:rsidR="008B73E3" w:rsidRPr="00B94C94">
        <w:rPr>
          <w:rFonts w:cs="Times New Roman"/>
          <w:b/>
          <w:bCs/>
          <w:szCs w:val="24"/>
        </w:rPr>
        <w:t xml:space="preserve">involucran activamente </w:t>
      </w:r>
      <w:r w:rsidR="008B73E3" w:rsidRPr="00B94C94">
        <w:rPr>
          <w:rFonts w:cs="Times New Roman"/>
          <w:szCs w:val="24"/>
        </w:rPr>
        <w:t>a los estudiantes.</w:t>
      </w:r>
    </w:p>
    <w:p w:rsidR="008B73E3" w:rsidRPr="00B94C94" w:rsidRDefault="008B73E3" w:rsidP="00FD0AC1">
      <w:pPr>
        <w:pStyle w:val="Prrafodelista"/>
        <w:numPr>
          <w:ilvl w:val="0"/>
          <w:numId w:val="6"/>
        </w:numPr>
        <w:spacing w:line="360" w:lineRule="auto"/>
        <w:rPr>
          <w:rFonts w:cs="Times New Roman"/>
          <w:color w:val="000000"/>
          <w:szCs w:val="24"/>
        </w:rPr>
      </w:pPr>
      <w:r w:rsidRPr="00B94C94">
        <w:rPr>
          <w:rFonts w:cs="Times New Roman"/>
          <w:color w:val="000000"/>
          <w:szCs w:val="24"/>
        </w:rPr>
        <w:t xml:space="preserve">Proporcionar un </w:t>
      </w:r>
      <w:r w:rsidRPr="00B94C94">
        <w:rPr>
          <w:rFonts w:cs="Times New Roman"/>
          <w:b/>
          <w:bCs/>
          <w:color w:val="000000"/>
          <w:szCs w:val="24"/>
        </w:rPr>
        <w:t xml:space="preserve">entorno propicio para la participación en más enfoques críticos </w:t>
      </w:r>
      <w:r w:rsidRPr="00B94C94">
        <w:rPr>
          <w:rFonts w:cs="Times New Roman"/>
          <w:color w:val="000000"/>
          <w:szCs w:val="24"/>
        </w:rPr>
        <w:t>y auto-dirigidos al aprendizaje con ciertos grados de libertad, toma de decisiones, la reflexión y la autorregulación.</w:t>
      </w:r>
    </w:p>
    <w:p w:rsidR="00C277EB" w:rsidRPr="00B94C94" w:rsidRDefault="00F33AE5" w:rsidP="00FD0AC1">
      <w:pPr>
        <w:pStyle w:val="Prrafodelista"/>
        <w:numPr>
          <w:ilvl w:val="0"/>
          <w:numId w:val="6"/>
        </w:numPr>
        <w:spacing w:line="360" w:lineRule="auto"/>
        <w:rPr>
          <w:rFonts w:cs="Times New Roman"/>
          <w:szCs w:val="24"/>
        </w:rPr>
      </w:pPr>
      <w:r w:rsidRPr="00B94C94">
        <w:rPr>
          <w:rFonts w:cs="Times New Roman"/>
          <w:szCs w:val="24"/>
        </w:rPr>
        <w:t xml:space="preserve">La </w:t>
      </w:r>
      <w:r w:rsidRPr="00B94C94">
        <w:rPr>
          <w:rFonts w:cs="Times New Roman"/>
          <w:b/>
          <w:bCs/>
          <w:szCs w:val="24"/>
        </w:rPr>
        <w:t xml:space="preserve">interacción </w:t>
      </w:r>
      <w:r w:rsidRPr="00B94C94">
        <w:rPr>
          <w:rFonts w:cs="Times New Roman"/>
          <w:szCs w:val="24"/>
        </w:rPr>
        <w:t xml:space="preserve">entre los </w:t>
      </w:r>
      <w:r w:rsidRPr="00B94C94">
        <w:rPr>
          <w:rFonts w:cs="Times New Roman"/>
          <w:b/>
          <w:bCs/>
          <w:szCs w:val="24"/>
        </w:rPr>
        <w:t xml:space="preserve">actores </w:t>
      </w:r>
      <w:r w:rsidRPr="00B94C94">
        <w:rPr>
          <w:rFonts w:cs="Times New Roman"/>
          <w:szCs w:val="24"/>
        </w:rPr>
        <w:t xml:space="preserve">crea oportunidades para el aprendizaje y fomenta el diálogo. La </w:t>
      </w:r>
      <w:r w:rsidRPr="00B94C94">
        <w:rPr>
          <w:rFonts w:cs="Times New Roman"/>
          <w:b/>
          <w:bCs/>
          <w:szCs w:val="24"/>
        </w:rPr>
        <w:t xml:space="preserve">interacción </w:t>
      </w:r>
      <w:r w:rsidRPr="00B94C94">
        <w:rPr>
          <w:rFonts w:cs="Times New Roman"/>
          <w:szCs w:val="24"/>
        </w:rPr>
        <w:t xml:space="preserve">es la clave: con instructores, compañeros de clase, la interfaz y por medio directo. </w:t>
      </w:r>
      <w:r w:rsidR="00C277EB" w:rsidRPr="00B94C94">
        <w:rPr>
          <w:rFonts w:cs="Times New Roman"/>
          <w:szCs w:val="24"/>
        </w:rPr>
        <w:t xml:space="preserve">Los estudiantes cuentan con mecanismos para la </w:t>
      </w:r>
      <w:r w:rsidR="00C277EB" w:rsidRPr="00B94C94">
        <w:rPr>
          <w:rFonts w:cs="Times New Roman"/>
          <w:b/>
          <w:bCs/>
          <w:szCs w:val="24"/>
        </w:rPr>
        <w:t xml:space="preserve">interacción </w:t>
      </w:r>
      <w:r w:rsidR="00C277EB" w:rsidRPr="00B94C94">
        <w:rPr>
          <w:rFonts w:cs="Times New Roman"/>
          <w:szCs w:val="24"/>
        </w:rPr>
        <w:t xml:space="preserve">con el profesorado y otros estudiantes. </w:t>
      </w:r>
    </w:p>
    <w:p w:rsidR="0096647D" w:rsidRPr="00B94C94" w:rsidRDefault="0096647D" w:rsidP="00FD0AC1">
      <w:pPr>
        <w:pStyle w:val="Prrafodelista"/>
        <w:numPr>
          <w:ilvl w:val="0"/>
          <w:numId w:val="6"/>
        </w:numPr>
        <w:spacing w:line="360" w:lineRule="auto"/>
        <w:rPr>
          <w:rFonts w:cs="Times New Roman"/>
          <w:szCs w:val="24"/>
        </w:rPr>
      </w:pPr>
      <w:r w:rsidRPr="00B94C94">
        <w:rPr>
          <w:rFonts w:cs="Times New Roman"/>
          <w:szCs w:val="24"/>
        </w:rPr>
        <w:t xml:space="preserve">Los cursos son </w:t>
      </w:r>
      <w:r w:rsidRPr="00B94C94">
        <w:rPr>
          <w:rFonts w:cs="Times New Roman"/>
          <w:b/>
          <w:bCs/>
          <w:szCs w:val="24"/>
        </w:rPr>
        <w:t xml:space="preserve">dirigidos </w:t>
      </w:r>
      <w:r w:rsidRPr="00B94C94">
        <w:rPr>
          <w:rFonts w:cs="Times New Roman"/>
          <w:szCs w:val="24"/>
        </w:rPr>
        <w:t xml:space="preserve">por un </w:t>
      </w:r>
      <w:r w:rsidRPr="00B94C94">
        <w:rPr>
          <w:rFonts w:cs="Times New Roman"/>
          <w:b/>
          <w:bCs/>
          <w:szCs w:val="24"/>
        </w:rPr>
        <w:t xml:space="preserve">instructor. </w:t>
      </w:r>
    </w:p>
    <w:p w:rsidR="00A670A3" w:rsidRPr="00B94C94" w:rsidRDefault="00A670A3" w:rsidP="00FD0AC1">
      <w:pPr>
        <w:pStyle w:val="Prrafodelista"/>
        <w:numPr>
          <w:ilvl w:val="0"/>
          <w:numId w:val="6"/>
        </w:numPr>
        <w:spacing w:line="360" w:lineRule="auto"/>
        <w:rPr>
          <w:rFonts w:cs="Times New Roman"/>
          <w:color w:val="000000"/>
          <w:szCs w:val="24"/>
        </w:rPr>
      </w:pPr>
      <w:r w:rsidRPr="00B94C94">
        <w:rPr>
          <w:rFonts w:cs="Times New Roman"/>
          <w:color w:val="000000"/>
          <w:szCs w:val="24"/>
        </w:rPr>
        <w:t xml:space="preserve">Asignar métricas de </w:t>
      </w:r>
      <w:r w:rsidRPr="00B94C94">
        <w:rPr>
          <w:rFonts w:cs="Times New Roman"/>
          <w:b/>
          <w:bCs/>
          <w:color w:val="000000"/>
          <w:szCs w:val="24"/>
        </w:rPr>
        <w:t xml:space="preserve">seguimiento de métodos de instrucción. </w:t>
      </w:r>
    </w:p>
    <w:p w:rsidR="0067452E" w:rsidRPr="00B94C94" w:rsidRDefault="0067452E" w:rsidP="00FD0AC1">
      <w:pPr>
        <w:pStyle w:val="Prrafodelista"/>
        <w:numPr>
          <w:ilvl w:val="0"/>
          <w:numId w:val="6"/>
        </w:numPr>
        <w:spacing w:line="360" w:lineRule="auto"/>
        <w:rPr>
          <w:rFonts w:cs="Times New Roman"/>
          <w:color w:val="000000"/>
          <w:szCs w:val="24"/>
        </w:rPr>
      </w:pPr>
      <w:r w:rsidRPr="00B94C94">
        <w:rPr>
          <w:rFonts w:cs="Times New Roman"/>
          <w:color w:val="000000"/>
          <w:szCs w:val="24"/>
        </w:rPr>
        <w:t xml:space="preserve">Establecer los </w:t>
      </w:r>
      <w:r w:rsidRPr="00B94C94">
        <w:rPr>
          <w:rFonts w:cs="Times New Roman"/>
          <w:b/>
          <w:bCs/>
          <w:color w:val="000000"/>
          <w:szCs w:val="24"/>
        </w:rPr>
        <w:t xml:space="preserve">tamaños </w:t>
      </w:r>
      <w:r w:rsidRPr="00B94C94">
        <w:rPr>
          <w:rFonts w:cs="Times New Roman"/>
          <w:color w:val="000000"/>
          <w:szCs w:val="24"/>
        </w:rPr>
        <w:t>de clase.</w:t>
      </w:r>
    </w:p>
    <w:p w:rsidR="0067452E" w:rsidRPr="00B94C94" w:rsidRDefault="0067452E" w:rsidP="00FD0AC1">
      <w:pPr>
        <w:pStyle w:val="Prrafodelista"/>
        <w:numPr>
          <w:ilvl w:val="0"/>
          <w:numId w:val="6"/>
        </w:numPr>
        <w:spacing w:line="360" w:lineRule="auto"/>
        <w:rPr>
          <w:rFonts w:cs="Times New Roman"/>
          <w:szCs w:val="24"/>
        </w:rPr>
      </w:pPr>
      <w:r w:rsidRPr="00B94C94">
        <w:rPr>
          <w:rFonts w:cs="Times New Roman"/>
          <w:szCs w:val="24"/>
        </w:rPr>
        <w:t xml:space="preserve">La </w:t>
      </w:r>
      <w:r w:rsidRPr="00B94C94">
        <w:rPr>
          <w:rFonts w:cs="Times New Roman"/>
          <w:b/>
          <w:bCs/>
          <w:szCs w:val="24"/>
        </w:rPr>
        <w:t xml:space="preserve">retroalimentación </w:t>
      </w:r>
      <w:r w:rsidRPr="00B94C94">
        <w:rPr>
          <w:rFonts w:cs="Times New Roman"/>
          <w:szCs w:val="24"/>
        </w:rPr>
        <w:t xml:space="preserve">de los estudiantes se toma en </w:t>
      </w:r>
      <w:r w:rsidRPr="00B94C94">
        <w:rPr>
          <w:rFonts w:cs="Times New Roman"/>
          <w:b/>
          <w:bCs/>
          <w:szCs w:val="24"/>
        </w:rPr>
        <w:t xml:space="preserve">serio </w:t>
      </w:r>
      <w:r w:rsidRPr="00B94C94">
        <w:rPr>
          <w:rFonts w:cs="Times New Roman"/>
          <w:szCs w:val="24"/>
        </w:rPr>
        <w:t xml:space="preserve">y se utiliza para la mejora continua. Los estudiantes reciben </w:t>
      </w:r>
      <w:r w:rsidRPr="00B94C94">
        <w:rPr>
          <w:rFonts w:cs="Times New Roman"/>
          <w:b/>
          <w:bCs/>
          <w:szCs w:val="24"/>
        </w:rPr>
        <w:t xml:space="preserve">retroalimentación sobre su desempeño </w:t>
      </w:r>
      <w:r w:rsidRPr="00B94C94">
        <w:rPr>
          <w:rFonts w:cs="Times New Roman"/>
          <w:szCs w:val="24"/>
        </w:rPr>
        <w:t xml:space="preserve">dentro de los cursos </w:t>
      </w:r>
    </w:p>
    <w:p w:rsidR="0067452E" w:rsidRPr="00B94C94" w:rsidRDefault="0067452E" w:rsidP="00FD0AC1">
      <w:pPr>
        <w:pStyle w:val="Prrafodelista"/>
        <w:numPr>
          <w:ilvl w:val="0"/>
          <w:numId w:val="6"/>
        </w:numPr>
        <w:spacing w:line="360" w:lineRule="auto"/>
        <w:rPr>
          <w:rFonts w:cs="Times New Roman"/>
          <w:b/>
          <w:bCs/>
          <w:color w:val="000000"/>
          <w:szCs w:val="24"/>
        </w:rPr>
      </w:pPr>
      <w:r w:rsidRPr="00B94C94">
        <w:rPr>
          <w:rFonts w:cs="Times New Roman"/>
          <w:b/>
          <w:bCs/>
          <w:color w:val="000000"/>
          <w:szCs w:val="24"/>
        </w:rPr>
        <w:t xml:space="preserve">Definir los canales </w:t>
      </w:r>
      <w:r w:rsidRPr="00B94C94">
        <w:rPr>
          <w:rFonts w:cs="Times New Roman"/>
          <w:color w:val="000000"/>
          <w:szCs w:val="24"/>
        </w:rPr>
        <w:t xml:space="preserve">por los que debe circular la </w:t>
      </w:r>
      <w:r w:rsidRPr="00B94C94">
        <w:rPr>
          <w:rFonts w:cs="Times New Roman"/>
          <w:b/>
          <w:bCs/>
          <w:color w:val="000000"/>
          <w:szCs w:val="24"/>
        </w:rPr>
        <w:t>información.</w:t>
      </w:r>
    </w:p>
    <w:p w:rsidR="0067452E" w:rsidRPr="00B94C94" w:rsidRDefault="0067452E" w:rsidP="00FD0AC1">
      <w:pPr>
        <w:autoSpaceDE w:val="0"/>
        <w:autoSpaceDN w:val="0"/>
        <w:adjustRightInd w:val="0"/>
        <w:spacing w:line="360" w:lineRule="auto"/>
        <w:jc w:val="left"/>
        <w:rPr>
          <w:rFonts w:cs="Times New Roman"/>
          <w:color w:val="000000"/>
          <w:szCs w:val="24"/>
        </w:rPr>
      </w:pPr>
    </w:p>
    <w:p w:rsidR="0067452E" w:rsidRPr="00001FC4" w:rsidRDefault="0067452E" w:rsidP="00FD0AC1">
      <w:pPr>
        <w:autoSpaceDE w:val="0"/>
        <w:autoSpaceDN w:val="0"/>
        <w:adjustRightInd w:val="0"/>
        <w:spacing w:line="360" w:lineRule="auto"/>
        <w:jc w:val="left"/>
        <w:rPr>
          <w:rFonts w:cs="Times New Roman"/>
          <w:szCs w:val="24"/>
        </w:rPr>
      </w:pPr>
      <w:r w:rsidRPr="00001FC4">
        <w:rPr>
          <w:rFonts w:cs="Times New Roman"/>
          <w:iCs/>
          <w:szCs w:val="24"/>
        </w:rPr>
        <w:t xml:space="preserve">Aspecto social </w:t>
      </w:r>
    </w:p>
    <w:p w:rsidR="0067452E" w:rsidRPr="00B94C94" w:rsidRDefault="0067452E" w:rsidP="00FD0AC1">
      <w:pPr>
        <w:autoSpaceDE w:val="0"/>
        <w:autoSpaceDN w:val="0"/>
        <w:adjustRightInd w:val="0"/>
        <w:spacing w:line="360" w:lineRule="auto"/>
        <w:jc w:val="left"/>
        <w:rPr>
          <w:rFonts w:cs="Times New Roman"/>
          <w:b/>
          <w:bCs/>
          <w:color w:val="000000"/>
          <w:szCs w:val="24"/>
        </w:rPr>
      </w:pPr>
    </w:p>
    <w:p w:rsidR="0067452E" w:rsidRPr="00B94C94" w:rsidRDefault="0067452E" w:rsidP="00FD0AC1">
      <w:pPr>
        <w:pStyle w:val="Prrafodelista"/>
        <w:numPr>
          <w:ilvl w:val="0"/>
          <w:numId w:val="14"/>
        </w:numPr>
        <w:spacing w:line="360" w:lineRule="auto"/>
        <w:rPr>
          <w:rFonts w:cs="Times New Roman"/>
          <w:szCs w:val="24"/>
        </w:rPr>
      </w:pPr>
      <w:r w:rsidRPr="00B94C94">
        <w:rPr>
          <w:rFonts w:cs="Times New Roman"/>
          <w:szCs w:val="24"/>
        </w:rPr>
        <w:t xml:space="preserve">Establecer una </w:t>
      </w:r>
      <w:r w:rsidRPr="00B94C94">
        <w:rPr>
          <w:rFonts w:cs="Times New Roman"/>
          <w:b/>
          <w:bCs/>
          <w:szCs w:val="24"/>
        </w:rPr>
        <w:t xml:space="preserve">sensación de espacio y lugar </w:t>
      </w:r>
      <w:r w:rsidRPr="00B94C94">
        <w:rPr>
          <w:rFonts w:cs="Times New Roman"/>
          <w:szCs w:val="24"/>
        </w:rPr>
        <w:t>así como sentirse en casa (</w:t>
      </w:r>
      <w:r w:rsidRPr="00B94C94">
        <w:rPr>
          <w:rFonts w:cs="Times New Roman"/>
          <w:b/>
          <w:bCs/>
          <w:szCs w:val="24"/>
        </w:rPr>
        <w:t>motivación personal</w:t>
      </w:r>
      <w:r w:rsidRPr="00B94C94">
        <w:rPr>
          <w:rFonts w:cs="Times New Roman"/>
          <w:szCs w:val="24"/>
        </w:rPr>
        <w:t xml:space="preserve">, el contenido adecuado, espacios para la </w:t>
      </w:r>
      <w:r w:rsidRPr="00B94C94">
        <w:rPr>
          <w:rFonts w:cs="Times New Roman"/>
          <w:b/>
          <w:bCs/>
          <w:szCs w:val="24"/>
        </w:rPr>
        <w:t xml:space="preserve">interacción social </w:t>
      </w:r>
      <w:r w:rsidRPr="00B94C94">
        <w:rPr>
          <w:rFonts w:cs="Times New Roman"/>
          <w:szCs w:val="24"/>
        </w:rPr>
        <w:t xml:space="preserve">y la </w:t>
      </w:r>
      <w:r w:rsidRPr="00B94C94">
        <w:rPr>
          <w:rFonts w:cs="Times New Roman"/>
          <w:b/>
          <w:bCs/>
          <w:szCs w:val="24"/>
        </w:rPr>
        <w:t>identidad cultural</w:t>
      </w:r>
      <w:r w:rsidRPr="00B94C94">
        <w:rPr>
          <w:rFonts w:cs="Times New Roman"/>
          <w:szCs w:val="24"/>
        </w:rPr>
        <w:t xml:space="preserve">). Las comunicaciones y construcción de la comunidad se enfatizan. La </w:t>
      </w:r>
      <w:r w:rsidRPr="00B94C94">
        <w:rPr>
          <w:rFonts w:cs="Times New Roman"/>
          <w:b/>
          <w:bCs/>
          <w:szCs w:val="24"/>
        </w:rPr>
        <w:t xml:space="preserve">confianza </w:t>
      </w:r>
      <w:r w:rsidRPr="00B94C94">
        <w:rPr>
          <w:rFonts w:cs="Times New Roman"/>
          <w:szCs w:val="24"/>
        </w:rPr>
        <w:t xml:space="preserve">caracteriza a la comunidad de aprendizaje en línea. Las </w:t>
      </w:r>
      <w:r w:rsidRPr="00B94C94">
        <w:rPr>
          <w:rFonts w:cs="Times New Roman"/>
          <w:b/>
          <w:bCs/>
          <w:szCs w:val="24"/>
        </w:rPr>
        <w:t xml:space="preserve">investigaciones </w:t>
      </w:r>
      <w:r w:rsidRPr="00B94C94">
        <w:rPr>
          <w:rFonts w:cs="Times New Roman"/>
          <w:szCs w:val="24"/>
        </w:rPr>
        <w:t xml:space="preserve">estudiantiles, </w:t>
      </w:r>
      <w:r w:rsidRPr="00B94C94">
        <w:rPr>
          <w:rFonts w:cs="Times New Roman"/>
          <w:b/>
          <w:bCs/>
          <w:szCs w:val="24"/>
        </w:rPr>
        <w:t xml:space="preserve">preguntas </w:t>
      </w:r>
      <w:r w:rsidRPr="00B94C94">
        <w:rPr>
          <w:rFonts w:cs="Times New Roman"/>
          <w:szCs w:val="24"/>
        </w:rPr>
        <w:t xml:space="preserve">y </w:t>
      </w:r>
      <w:r w:rsidRPr="00B94C94">
        <w:rPr>
          <w:rFonts w:cs="Times New Roman"/>
          <w:b/>
          <w:bCs/>
          <w:szCs w:val="24"/>
        </w:rPr>
        <w:t xml:space="preserve">quejas </w:t>
      </w:r>
      <w:r w:rsidRPr="00B94C94">
        <w:rPr>
          <w:rFonts w:cs="Times New Roman"/>
          <w:szCs w:val="24"/>
        </w:rPr>
        <w:t xml:space="preserve">se recogen y </w:t>
      </w:r>
      <w:r w:rsidRPr="00B94C94">
        <w:rPr>
          <w:rFonts w:cs="Times New Roman"/>
          <w:b/>
          <w:bCs/>
          <w:szCs w:val="24"/>
        </w:rPr>
        <w:t xml:space="preserve">gestionan </w:t>
      </w:r>
      <w:r w:rsidRPr="00B94C94">
        <w:rPr>
          <w:rFonts w:cs="Times New Roman"/>
          <w:szCs w:val="24"/>
        </w:rPr>
        <w:t>formalmente.</w:t>
      </w:r>
    </w:p>
    <w:p w:rsidR="0067452E" w:rsidRPr="00B94C94" w:rsidRDefault="0067452E" w:rsidP="00FD0AC1">
      <w:pPr>
        <w:pStyle w:val="Prrafodelista"/>
        <w:numPr>
          <w:ilvl w:val="0"/>
          <w:numId w:val="14"/>
        </w:numPr>
        <w:spacing w:line="360" w:lineRule="auto"/>
        <w:rPr>
          <w:rFonts w:cs="Times New Roman"/>
          <w:color w:val="000000"/>
          <w:szCs w:val="24"/>
        </w:rPr>
      </w:pPr>
      <w:r w:rsidRPr="00B94C94">
        <w:rPr>
          <w:rFonts w:cs="Times New Roman"/>
          <w:color w:val="000000"/>
          <w:szCs w:val="24"/>
        </w:rPr>
        <w:t xml:space="preserve">Se espera que las instituciones proporcionen una </w:t>
      </w:r>
      <w:r w:rsidRPr="00B94C94">
        <w:rPr>
          <w:rFonts w:cs="Times New Roman"/>
          <w:b/>
          <w:bCs/>
          <w:color w:val="000000"/>
          <w:szCs w:val="24"/>
        </w:rPr>
        <w:t xml:space="preserve">amplia gama de recursos de aprendizaje </w:t>
      </w:r>
      <w:r w:rsidRPr="00B94C94">
        <w:rPr>
          <w:rFonts w:cs="Times New Roman"/>
          <w:color w:val="000000"/>
          <w:szCs w:val="24"/>
        </w:rPr>
        <w:t>- cualquier entidad, digital o no digital, que se puede utilizar, reutilizar, o se hace referencia con apoyo tecnológico durante el proceso de aprendizaje - para apoyar a los estudiantes en el desarrollo de las actividades de aprendizaje.</w:t>
      </w:r>
    </w:p>
    <w:p w:rsidR="00500EB9" w:rsidRPr="00B94C94" w:rsidRDefault="00500EB9" w:rsidP="00FD0AC1">
      <w:pPr>
        <w:pStyle w:val="Prrafodelista"/>
        <w:numPr>
          <w:ilvl w:val="0"/>
          <w:numId w:val="14"/>
        </w:numPr>
        <w:spacing w:line="360" w:lineRule="auto"/>
        <w:rPr>
          <w:rFonts w:cs="Times New Roman"/>
          <w:color w:val="000000"/>
          <w:szCs w:val="24"/>
        </w:rPr>
      </w:pPr>
      <w:r w:rsidRPr="00B94C94">
        <w:rPr>
          <w:rFonts w:cs="Times New Roman"/>
          <w:color w:val="000000"/>
          <w:szCs w:val="24"/>
        </w:rPr>
        <w:lastRenderedPageBreak/>
        <w:t>Intercambio de experiencias, prácticas docentes y el conocimiento sobre el aprendizaje en línea es parte de la estructura institucional de intercambio de conocimientos.</w:t>
      </w:r>
    </w:p>
    <w:p w:rsidR="002945C9" w:rsidRDefault="002945C9" w:rsidP="00FD0AC1">
      <w:pPr>
        <w:autoSpaceDE w:val="0"/>
        <w:autoSpaceDN w:val="0"/>
        <w:adjustRightInd w:val="0"/>
        <w:spacing w:line="360" w:lineRule="auto"/>
        <w:jc w:val="left"/>
        <w:rPr>
          <w:rFonts w:cs="Times New Roman"/>
          <w:i/>
          <w:iCs/>
          <w:color w:val="4F81BC"/>
          <w:szCs w:val="24"/>
        </w:rPr>
      </w:pPr>
    </w:p>
    <w:p w:rsidR="00D951C3" w:rsidRPr="00001FC4" w:rsidRDefault="00D951C3" w:rsidP="00FD0AC1">
      <w:pPr>
        <w:autoSpaceDE w:val="0"/>
        <w:autoSpaceDN w:val="0"/>
        <w:adjustRightInd w:val="0"/>
        <w:spacing w:line="360" w:lineRule="auto"/>
        <w:jc w:val="left"/>
        <w:rPr>
          <w:rFonts w:cs="Times New Roman"/>
          <w:szCs w:val="24"/>
        </w:rPr>
      </w:pPr>
      <w:r w:rsidRPr="00001FC4">
        <w:rPr>
          <w:rFonts w:cs="Times New Roman"/>
          <w:iCs/>
          <w:szCs w:val="24"/>
        </w:rPr>
        <w:t xml:space="preserve">Evaluación </w:t>
      </w:r>
      <w:proofErr w:type="gramStart"/>
      <w:r w:rsidRPr="00001FC4">
        <w:rPr>
          <w:rFonts w:cs="Times New Roman"/>
          <w:iCs/>
          <w:szCs w:val="24"/>
        </w:rPr>
        <w:t>continua</w:t>
      </w:r>
      <w:proofErr w:type="gramEnd"/>
      <w:r w:rsidRPr="00001FC4">
        <w:rPr>
          <w:rFonts w:cs="Times New Roman"/>
          <w:iCs/>
          <w:szCs w:val="24"/>
        </w:rPr>
        <w:t xml:space="preserve"> </w:t>
      </w:r>
    </w:p>
    <w:p w:rsidR="00500EB9" w:rsidRPr="00B94C94" w:rsidRDefault="00500EB9" w:rsidP="00FD0AC1">
      <w:pPr>
        <w:autoSpaceDE w:val="0"/>
        <w:autoSpaceDN w:val="0"/>
        <w:adjustRightInd w:val="0"/>
        <w:spacing w:line="360" w:lineRule="auto"/>
        <w:jc w:val="left"/>
        <w:rPr>
          <w:rFonts w:cs="Times New Roman"/>
          <w:color w:val="000000"/>
          <w:szCs w:val="24"/>
        </w:rPr>
      </w:pPr>
    </w:p>
    <w:p w:rsidR="00D951C3" w:rsidRPr="00B94C94" w:rsidRDefault="00D951C3" w:rsidP="00FD0AC1">
      <w:pPr>
        <w:pStyle w:val="Prrafodelista"/>
        <w:numPr>
          <w:ilvl w:val="0"/>
          <w:numId w:val="15"/>
        </w:numPr>
        <w:spacing w:line="360" w:lineRule="auto"/>
        <w:rPr>
          <w:rFonts w:cs="Times New Roman"/>
          <w:szCs w:val="24"/>
        </w:rPr>
      </w:pPr>
      <w:r w:rsidRPr="00B94C94">
        <w:rPr>
          <w:rFonts w:cs="Times New Roman"/>
          <w:szCs w:val="24"/>
        </w:rPr>
        <w:t>Incluir autoevaluación, así como seguimiento y análisis del progreso en el aprendizaje de las entregas de e-portafolios del estudiante. La evaluación está diseñada para construir progresivamente competencia de los estudiantes.</w:t>
      </w:r>
    </w:p>
    <w:p w:rsidR="00ED5822" w:rsidRPr="00B94C94" w:rsidRDefault="00ED5822" w:rsidP="00FD0AC1">
      <w:pPr>
        <w:pStyle w:val="Prrafodelista"/>
        <w:numPr>
          <w:ilvl w:val="0"/>
          <w:numId w:val="15"/>
        </w:numPr>
        <w:spacing w:line="360" w:lineRule="auto"/>
        <w:rPr>
          <w:rFonts w:cs="Times New Roman"/>
          <w:color w:val="000000"/>
          <w:szCs w:val="24"/>
        </w:rPr>
      </w:pPr>
      <w:r w:rsidRPr="00B94C94">
        <w:rPr>
          <w:rFonts w:cs="Times New Roman"/>
          <w:color w:val="000000"/>
          <w:szCs w:val="24"/>
        </w:rPr>
        <w:t>Los estudiantes son capaces de proporcionar información periódica sobre la calidad y la eficacia de su experiencia de aprendizaje electrónico.</w:t>
      </w:r>
    </w:p>
    <w:p w:rsidR="00385BF1" w:rsidRPr="00B94C94" w:rsidRDefault="00ED5822" w:rsidP="00FD0AC1">
      <w:pPr>
        <w:pStyle w:val="Prrafodelista"/>
        <w:numPr>
          <w:ilvl w:val="0"/>
          <w:numId w:val="15"/>
        </w:numPr>
        <w:spacing w:line="360" w:lineRule="auto"/>
        <w:rPr>
          <w:rFonts w:cs="Times New Roman"/>
          <w:color w:val="000000"/>
          <w:szCs w:val="24"/>
        </w:rPr>
      </w:pPr>
      <w:r w:rsidRPr="00B94C94">
        <w:rPr>
          <w:rFonts w:cs="Times New Roman"/>
          <w:color w:val="000000"/>
          <w:szCs w:val="24"/>
        </w:rPr>
        <w:t>El personal docente es capaz de proporcionar información periódica sobre la calidad y la eficacia de su experiencia de aprendizaje electrónico.</w:t>
      </w:r>
    </w:p>
    <w:p w:rsidR="00C65EEC" w:rsidRPr="00B94C94" w:rsidRDefault="00ED5822" w:rsidP="00FD0AC1">
      <w:pPr>
        <w:pStyle w:val="Prrafodelista"/>
        <w:numPr>
          <w:ilvl w:val="0"/>
          <w:numId w:val="15"/>
        </w:numPr>
        <w:spacing w:line="360" w:lineRule="auto"/>
        <w:rPr>
          <w:rFonts w:cs="Times New Roman"/>
          <w:color w:val="000000"/>
          <w:szCs w:val="24"/>
        </w:rPr>
      </w:pPr>
      <w:r w:rsidRPr="00B94C94">
        <w:rPr>
          <w:rFonts w:cs="Times New Roman"/>
          <w:szCs w:val="24"/>
        </w:rPr>
        <w:t>Se llevan a cabo las revisiones periódicas de los aspectos de e-</w:t>
      </w:r>
      <w:proofErr w:type="spellStart"/>
      <w:r w:rsidRPr="00B94C94">
        <w:rPr>
          <w:rFonts w:cs="Times New Roman"/>
          <w:szCs w:val="24"/>
        </w:rPr>
        <w:t>learning</w:t>
      </w:r>
      <w:proofErr w:type="spellEnd"/>
      <w:r w:rsidRPr="00B94C94">
        <w:rPr>
          <w:rFonts w:cs="Times New Roman"/>
          <w:szCs w:val="24"/>
        </w:rPr>
        <w:t xml:space="preserve"> de cursos. </w:t>
      </w:r>
      <w:r w:rsidR="00C65EEC" w:rsidRPr="00B94C94">
        <w:rPr>
          <w:rFonts w:cs="Times New Roman"/>
          <w:szCs w:val="24"/>
        </w:rPr>
        <w:t xml:space="preserve">Evaluar la planificación, la selección de contenidos y de actividades, la dinámica del aula virtual, etc. es garantía de mejora constante y de calidad. </w:t>
      </w:r>
    </w:p>
    <w:p w:rsidR="00D00F96" w:rsidRPr="00B94C94" w:rsidRDefault="00D00F96" w:rsidP="00FD0AC1">
      <w:pPr>
        <w:pStyle w:val="Prrafodelista"/>
        <w:numPr>
          <w:ilvl w:val="0"/>
          <w:numId w:val="15"/>
        </w:numPr>
        <w:spacing w:line="360" w:lineRule="auto"/>
        <w:rPr>
          <w:rFonts w:cs="Times New Roman"/>
          <w:color w:val="000000"/>
          <w:szCs w:val="24"/>
        </w:rPr>
      </w:pPr>
      <w:r w:rsidRPr="00B94C94">
        <w:rPr>
          <w:rFonts w:cs="Times New Roman"/>
          <w:color w:val="000000"/>
          <w:szCs w:val="24"/>
        </w:rPr>
        <w:t>La percepción de calidad de los usuarios de entornos tecnológicos de aprendizaje se mide más por la satisfacción recibida por los apartados de administración que por el funcionamiento de las aulas.</w:t>
      </w:r>
    </w:p>
    <w:p w:rsidR="0003261F" w:rsidRPr="00B94C94" w:rsidRDefault="0003261F" w:rsidP="00FD0AC1">
      <w:pPr>
        <w:pStyle w:val="Prrafodelista"/>
        <w:numPr>
          <w:ilvl w:val="0"/>
          <w:numId w:val="15"/>
        </w:numPr>
        <w:spacing w:line="360" w:lineRule="auto"/>
        <w:rPr>
          <w:rFonts w:cs="Times New Roman"/>
          <w:szCs w:val="24"/>
        </w:rPr>
      </w:pPr>
      <w:r w:rsidRPr="00B94C94">
        <w:rPr>
          <w:rFonts w:cs="Times New Roman"/>
          <w:szCs w:val="24"/>
        </w:rPr>
        <w:t>Se trata de determinar y explicitar las prácticas metodológicas institucionales con la finalidad de establecer un proceso de mejora constante del modelo pedagógico institucional.</w:t>
      </w:r>
    </w:p>
    <w:p w:rsidR="0061267E" w:rsidRPr="00B94C94" w:rsidRDefault="0003261F" w:rsidP="00FD0AC1">
      <w:pPr>
        <w:pStyle w:val="Prrafodelista"/>
        <w:numPr>
          <w:ilvl w:val="0"/>
          <w:numId w:val="15"/>
        </w:numPr>
        <w:spacing w:line="360" w:lineRule="auto"/>
        <w:rPr>
          <w:rFonts w:cs="Times New Roman"/>
          <w:color w:val="000000"/>
          <w:szCs w:val="24"/>
        </w:rPr>
      </w:pPr>
      <w:r w:rsidRPr="00B94C94">
        <w:rPr>
          <w:rFonts w:cs="Times New Roman"/>
          <w:color w:val="000000"/>
          <w:szCs w:val="24"/>
        </w:rPr>
        <w:t>El profesorado es recompensado por la enseñanza en línea y para la realización de investigaciones sobre la mejora de la enseñanza en línea.</w:t>
      </w:r>
    </w:p>
    <w:p w:rsidR="00BE7302" w:rsidRPr="00001FC4" w:rsidRDefault="00BE7302" w:rsidP="00FD0AC1">
      <w:pPr>
        <w:pStyle w:val="Ttulo1"/>
        <w:spacing w:line="360" w:lineRule="auto"/>
        <w:rPr>
          <w:rFonts w:ascii="Times New Roman" w:hAnsi="Times New Roman" w:cs="Times New Roman"/>
          <w:color w:val="auto"/>
          <w:sz w:val="24"/>
          <w:szCs w:val="24"/>
        </w:rPr>
      </w:pPr>
      <w:r w:rsidRPr="00001FC4">
        <w:rPr>
          <w:rFonts w:ascii="Times New Roman" w:hAnsi="Times New Roman" w:cs="Times New Roman"/>
          <w:color w:val="auto"/>
          <w:sz w:val="24"/>
          <w:szCs w:val="24"/>
        </w:rPr>
        <w:t>Instrumento para levantamiento de datos</w:t>
      </w:r>
    </w:p>
    <w:p w:rsidR="00D83D6F" w:rsidRPr="00B94C94" w:rsidRDefault="00D83D6F" w:rsidP="00FD0AC1">
      <w:pPr>
        <w:spacing w:line="360" w:lineRule="auto"/>
      </w:pPr>
      <w:r w:rsidRPr="00B94C94">
        <w:t>Para cada pregunta se contesta en una escala de 1 a 5, donde 1</w:t>
      </w:r>
      <w:r w:rsidR="008D207E" w:rsidRPr="00B94C94">
        <w:t xml:space="preserve"> </w:t>
      </w:r>
      <w:r w:rsidRPr="00B94C94">
        <w:t>= Totalmente de acuerdo, 2</w:t>
      </w:r>
      <w:r w:rsidR="008D207E" w:rsidRPr="00B94C94">
        <w:t xml:space="preserve"> </w:t>
      </w:r>
      <w:r w:rsidRPr="00B94C94">
        <w:t>= De acuerdo, 3</w:t>
      </w:r>
      <w:r w:rsidR="008D207E" w:rsidRPr="00B94C94">
        <w:t xml:space="preserve"> </w:t>
      </w:r>
      <w:r w:rsidRPr="00B94C94">
        <w:t>=</w:t>
      </w:r>
      <w:r w:rsidR="008D207E" w:rsidRPr="00B94C94">
        <w:t xml:space="preserve"> </w:t>
      </w:r>
      <w:r w:rsidRPr="00B94C94">
        <w:t>Ni de acuerdo ni desacuerdo, 4</w:t>
      </w:r>
      <w:r w:rsidR="008D207E" w:rsidRPr="00B94C94">
        <w:t xml:space="preserve"> </w:t>
      </w:r>
      <w:r w:rsidRPr="00B94C94">
        <w:t>=</w:t>
      </w:r>
      <w:r w:rsidR="008D207E" w:rsidRPr="00B94C94">
        <w:t xml:space="preserve"> </w:t>
      </w:r>
      <w:r w:rsidRPr="00B94C94">
        <w:t xml:space="preserve">En desacuerdo, </w:t>
      </w:r>
      <w:r w:rsidR="008D207E" w:rsidRPr="00B94C94">
        <w:t>5</w:t>
      </w:r>
      <w:r w:rsidRPr="00B94C94">
        <w:t>= Totalmente en desacuerdo.</w:t>
      </w:r>
    </w:p>
    <w:p w:rsidR="008D207E" w:rsidRPr="00B94C94" w:rsidRDefault="008D207E" w:rsidP="00FD0AC1">
      <w:pPr>
        <w:autoSpaceDE w:val="0"/>
        <w:autoSpaceDN w:val="0"/>
        <w:adjustRightInd w:val="0"/>
        <w:spacing w:line="360" w:lineRule="auto"/>
        <w:jc w:val="left"/>
        <w:rPr>
          <w:rFonts w:cs="Times New Roman"/>
          <w:color w:val="000000"/>
          <w:szCs w:val="24"/>
        </w:rPr>
      </w:pPr>
    </w:p>
    <w:p w:rsidR="00BE7302" w:rsidRPr="00B94C94" w:rsidRDefault="00BE7302" w:rsidP="00FD0AC1">
      <w:pPr>
        <w:spacing w:line="360" w:lineRule="auto"/>
      </w:pPr>
      <w:r w:rsidRPr="00B94C94">
        <w:t xml:space="preserve">Estimado estudiante con la finalidad de abatir la deserción escolar en modalidad no escolarizada se solicita contestar las siguientes preguntas. </w:t>
      </w:r>
    </w:p>
    <w:p w:rsidR="00D7718A" w:rsidRDefault="00D7718A" w:rsidP="00FD0AC1">
      <w:pPr>
        <w:autoSpaceDE w:val="0"/>
        <w:autoSpaceDN w:val="0"/>
        <w:adjustRightInd w:val="0"/>
        <w:spacing w:line="360" w:lineRule="auto"/>
        <w:jc w:val="left"/>
        <w:rPr>
          <w:rFonts w:cs="Times New Roman"/>
          <w:color w:val="000000"/>
          <w:szCs w:val="24"/>
        </w:rPr>
      </w:pPr>
    </w:p>
    <w:p w:rsidR="001D6049" w:rsidRPr="00B94C94" w:rsidRDefault="001D6049" w:rsidP="00FD0AC1">
      <w:pPr>
        <w:autoSpaceDE w:val="0"/>
        <w:autoSpaceDN w:val="0"/>
        <w:adjustRightInd w:val="0"/>
        <w:spacing w:line="360" w:lineRule="auto"/>
        <w:jc w:val="left"/>
        <w:rPr>
          <w:rFonts w:cs="Times New Roman"/>
          <w:color w:val="000000"/>
          <w:szCs w:val="24"/>
        </w:rPr>
      </w:pPr>
    </w:p>
    <w:p w:rsidR="00BE7302" w:rsidRPr="00B94C94" w:rsidRDefault="00BE7302"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lastRenderedPageBreak/>
        <w:t xml:space="preserve">1. Factor administrativo </w:t>
      </w:r>
    </w:p>
    <w:tbl>
      <w:tblPr>
        <w:tblStyle w:val="GridTable2Accent1"/>
        <w:tblW w:w="8897" w:type="dxa"/>
        <w:tblLayout w:type="fixed"/>
        <w:tblLook w:val="0000" w:firstRow="0" w:lastRow="0" w:firstColumn="0" w:lastColumn="0" w:noHBand="0" w:noVBand="0"/>
      </w:tblPr>
      <w:tblGrid>
        <w:gridCol w:w="8897"/>
      </w:tblGrid>
      <w:tr w:rsidR="00BE7302" w:rsidRPr="00B94C94" w:rsidTr="00A13A3A">
        <w:trPr>
          <w:cnfStyle w:val="000000100000" w:firstRow="0" w:lastRow="0" w:firstColumn="0" w:lastColumn="0" w:oddVBand="0" w:evenVBand="0" w:oddHBand="1" w:evenHBand="0" w:firstRowFirstColumn="0" w:firstRowLastColumn="0" w:lastRowFirstColumn="0" w:lastRowLastColumn="0"/>
          <w:trHeight w:val="200"/>
        </w:trPr>
        <w:tc>
          <w:tcPr>
            <w:cnfStyle w:val="000010000000" w:firstRow="0" w:lastRow="0" w:firstColumn="0" w:lastColumn="0" w:oddVBand="1" w:evenVBand="0" w:oddHBand="0" w:evenHBand="0" w:firstRowFirstColumn="0" w:firstRowLastColumn="0" w:lastRowFirstColumn="0" w:lastRowLastColumn="0"/>
            <w:tcW w:w="8897" w:type="dxa"/>
          </w:tcPr>
          <w:p w:rsidR="00BE7302" w:rsidRPr="00B94C94" w:rsidRDefault="00BE7302" w:rsidP="00FD0AC1">
            <w:pPr>
              <w:autoSpaceDE w:val="0"/>
              <w:autoSpaceDN w:val="0"/>
              <w:adjustRightInd w:val="0"/>
              <w:spacing w:line="360" w:lineRule="auto"/>
              <w:jc w:val="left"/>
              <w:rPr>
                <w:rFonts w:cs="Times New Roman"/>
                <w:szCs w:val="24"/>
              </w:rPr>
            </w:pPr>
          </w:p>
          <w:p w:rsidR="00BE7302" w:rsidRPr="00B94C94" w:rsidRDefault="00BE7302"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 xml:space="preserve">1.1. En sus estudios a distancia falta la asignación de un experto en contenido que imparta la clase </w:t>
            </w:r>
          </w:p>
        </w:tc>
      </w:tr>
      <w:tr w:rsidR="00BE7302" w:rsidRPr="00B94C94" w:rsidTr="00A13A3A">
        <w:trPr>
          <w:trHeight w:val="94"/>
        </w:trPr>
        <w:tc>
          <w:tcPr>
            <w:cnfStyle w:val="000010000000" w:firstRow="0" w:lastRow="0" w:firstColumn="0" w:lastColumn="0" w:oddVBand="1" w:evenVBand="0" w:oddHBand="0" w:evenHBand="0" w:firstRowFirstColumn="0" w:firstRowLastColumn="0" w:lastRowFirstColumn="0" w:lastRowLastColumn="0"/>
            <w:tcW w:w="8897" w:type="dxa"/>
          </w:tcPr>
          <w:p w:rsidR="00BE7302" w:rsidRPr="00B94C94" w:rsidRDefault="00BE7302" w:rsidP="00FD0AC1">
            <w:pPr>
              <w:autoSpaceDE w:val="0"/>
              <w:autoSpaceDN w:val="0"/>
              <w:adjustRightInd w:val="0"/>
              <w:spacing w:line="360" w:lineRule="auto"/>
              <w:jc w:val="left"/>
              <w:rPr>
                <w:rFonts w:cs="Times New Roman"/>
                <w:szCs w:val="24"/>
              </w:rPr>
            </w:pPr>
          </w:p>
          <w:p w:rsidR="00BE7302" w:rsidRPr="00B94C94" w:rsidRDefault="00BE7302"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 xml:space="preserve">1.2. Falta que se planifiquen las actividades alineadas a los objetivos </w:t>
            </w:r>
          </w:p>
        </w:tc>
      </w:tr>
    </w:tbl>
    <w:p w:rsidR="0003261F" w:rsidRPr="00B94C94" w:rsidRDefault="0003261F"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 xml:space="preserve"> </w:t>
      </w:r>
    </w:p>
    <w:p w:rsidR="00BE7302" w:rsidRPr="00B94C94" w:rsidRDefault="00BE7302"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 xml:space="preserve">2. Factor tecnológico </w:t>
      </w:r>
    </w:p>
    <w:p w:rsidR="00BE7302" w:rsidRPr="00B94C94" w:rsidRDefault="00BE7302" w:rsidP="00FD0AC1">
      <w:pPr>
        <w:pStyle w:val="Default"/>
        <w:spacing w:line="360" w:lineRule="auto"/>
        <w:rPr>
          <w:rFonts w:ascii="Times New Roman" w:hAnsi="Times New Roman" w:cs="Times New Roman"/>
        </w:rPr>
      </w:pPr>
    </w:p>
    <w:tbl>
      <w:tblPr>
        <w:tblStyle w:val="GridTable2Accent1"/>
        <w:tblW w:w="8897" w:type="dxa"/>
        <w:tblLayout w:type="fixed"/>
        <w:tblLook w:val="0000" w:firstRow="0" w:lastRow="0" w:firstColumn="0" w:lastColumn="0" w:noHBand="0" w:noVBand="0"/>
      </w:tblPr>
      <w:tblGrid>
        <w:gridCol w:w="8897"/>
      </w:tblGrid>
      <w:tr w:rsidR="00BE7302" w:rsidRPr="00B94C94" w:rsidTr="00A13A3A">
        <w:trPr>
          <w:cnfStyle w:val="000000100000" w:firstRow="0" w:lastRow="0" w:firstColumn="0" w:lastColumn="0" w:oddVBand="0" w:evenVBand="0" w:oddHBand="1" w:evenHBand="0" w:firstRowFirstColumn="0" w:firstRowLastColumn="0" w:lastRowFirstColumn="0" w:lastRowLastColumn="0"/>
          <w:trHeight w:val="94"/>
        </w:trPr>
        <w:tc>
          <w:tcPr>
            <w:cnfStyle w:val="000010000000" w:firstRow="0" w:lastRow="0" w:firstColumn="0" w:lastColumn="0" w:oddVBand="1" w:evenVBand="0" w:oddHBand="0" w:evenHBand="0" w:firstRowFirstColumn="0" w:firstRowLastColumn="0" w:lastRowFirstColumn="0" w:lastRowLastColumn="0"/>
            <w:tcW w:w="8897" w:type="dxa"/>
          </w:tcPr>
          <w:p w:rsidR="00BE7302" w:rsidRPr="00B94C94" w:rsidRDefault="00BE7302" w:rsidP="00FD0AC1">
            <w:pPr>
              <w:autoSpaceDE w:val="0"/>
              <w:autoSpaceDN w:val="0"/>
              <w:adjustRightInd w:val="0"/>
              <w:spacing w:line="360" w:lineRule="auto"/>
              <w:jc w:val="left"/>
              <w:rPr>
                <w:rFonts w:cs="Times New Roman"/>
                <w:szCs w:val="24"/>
              </w:rPr>
            </w:pPr>
          </w:p>
          <w:p w:rsidR="00BE7302" w:rsidRPr="00B94C94" w:rsidRDefault="00BE7302"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 xml:space="preserve">2.1. </w:t>
            </w:r>
            <w:r w:rsidR="003C2497" w:rsidRPr="00B94C94">
              <w:rPr>
                <w:rFonts w:cs="Times New Roman"/>
                <w:color w:val="000000"/>
                <w:szCs w:val="24"/>
              </w:rPr>
              <w:t>La infraestructura física</w:t>
            </w:r>
            <w:r w:rsidRPr="00B94C94">
              <w:rPr>
                <w:rFonts w:cs="Times New Roman"/>
                <w:color w:val="000000"/>
                <w:szCs w:val="24"/>
              </w:rPr>
              <w:t xml:space="preserve"> es fiables, robusta y suficiente </w:t>
            </w:r>
          </w:p>
        </w:tc>
      </w:tr>
      <w:tr w:rsidR="00BE7302" w:rsidRPr="00B94C94" w:rsidTr="00A13A3A">
        <w:trPr>
          <w:trHeight w:val="200"/>
        </w:trPr>
        <w:tc>
          <w:tcPr>
            <w:cnfStyle w:val="000010000000" w:firstRow="0" w:lastRow="0" w:firstColumn="0" w:lastColumn="0" w:oddVBand="1" w:evenVBand="0" w:oddHBand="0" w:evenHBand="0" w:firstRowFirstColumn="0" w:firstRowLastColumn="0" w:lastRowFirstColumn="0" w:lastRowLastColumn="0"/>
            <w:tcW w:w="8897" w:type="dxa"/>
          </w:tcPr>
          <w:p w:rsidR="00BE7302" w:rsidRPr="00B94C94" w:rsidRDefault="00BE7302" w:rsidP="00FD0AC1">
            <w:pPr>
              <w:autoSpaceDE w:val="0"/>
              <w:autoSpaceDN w:val="0"/>
              <w:adjustRightInd w:val="0"/>
              <w:spacing w:line="360" w:lineRule="auto"/>
              <w:jc w:val="left"/>
              <w:rPr>
                <w:rFonts w:cs="Times New Roman"/>
                <w:szCs w:val="24"/>
              </w:rPr>
            </w:pPr>
          </w:p>
          <w:p w:rsidR="00BE7302" w:rsidRPr="00B94C94" w:rsidRDefault="00BE7302"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2.2. Los ambie</w:t>
            </w:r>
            <w:r w:rsidR="003C2497" w:rsidRPr="00B94C94">
              <w:rPr>
                <w:rFonts w:cs="Times New Roman"/>
                <w:color w:val="000000"/>
                <w:szCs w:val="24"/>
              </w:rPr>
              <w:t xml:space="preserve">ntes de aprendizaje en línea </w:t>
            </w:r>
            <w:r w:rsidRPr="00B94C94">
              <w:rPr>
                <w:rFonts w:cs="Times New Roman"/>
                <w:color w:val="000000"/>
                <w:szCs w:val="24"/>
              </w:rPr>
              <w:t>está</w:t>
            </w:r>
            <w:r w:rsidR="003C2497" w:rsidRPr="00B94C94">
              <w:rPr>
                <w:rFonts w:cs="Times New Roman"/>
                <w:color w:val="000000"/>
                <w:szCs w:val="24"/>
              </w:rPr>
              <w:t>n</w:t>
            </w:r>
            <w:r w:rsidRPr="00B94C94">
              <w:rPr>
                <w:rFonts w:cs="Times New Roman"/>
                <w:color w:val="000000"/>
                <w:szCs w:val="24"/>
              </w:rPr>
              <w:t xml:space="preserve"> diseñados para apoyar a los estudiantes con discapacidad </w:t>
            </w:r>
          </w:p>
        </w:tc>
      </w:tr>
      <w:tr w:rsidR="00BE7302" w:rsidRPr="00B94C94" w:rsidTr="00A13A3A">
        <w:trPr>
          <w:cnfStyle w:val="000000100000" w:firstRow="0" w:lastRow="0" w:firstColumn="0" w:lastColumn="0" w:oddVBand="0" w:evenVBand="0" w:oddHBand="1" w:evenHBand="0" w:firstRowFirstColumn="0" w:firstRowLastColumn="0" w:lastRowFirstColumn="0" w:lastRowLastColumn="0"/>
          <w:trHeight w:val="215"/>
        </w:trPr>
        <w:tc>
          <w:tcPr>
            <w:cnfStyle w:val="000010000000" w:firstRow="0" w:lastRow="0" w:firstColumn="0" w:lastColumn="0" w:oddVBand="1" w:evenVBand="0" w:oddHBand="0" w:evenHBand="0" w:firstRowFirstColumn="0" w:firstRowLastColumn="0" w:lastRowFirstColumn="0" w:lastRowLastColumn="0"/>
            <w:tcW w:w="8897" w:type="dxa"/>
          </w:tcPr>
          <w:p w:rsidR="00BE7302" w:rsidRPr="00B94C94" w:rsidRDefault="00BE7302" w:rsidP="00FD0AC1">
            <w:pPr>
              <w:autoSpaceDE w:val="0"/>
              <w:autoSpaceDN w:val="0"/>
              <w:adjustRightInd w:val="0"/>
              <w:spacing w:line="360" w:lineRule="auto"/>
              <w:jc w:val="left"/>
              <w:rPr>
                <w:rFonts w:cs="Times New Roman"/>
                <w:szCs w:val="24"/>
              </w:rPr>
            </w:pPr>
          </w:p>
          <w:p w:rsidR="00BE7302" w:rsidRPr="00B94C94" w:rsidRDefault="00BE7302"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2.3. La I</w:t>
            </w:r>
            <w:r w:rsidR="003C2497" w:rsidRPr="00B94C94">
              <w:rPr>
                <w:rFonts w:cs="Times New Roman"/>
                <w:color w:val="000000"/>
                <w:szCs w:val="24"/>
              </w:rPr>
              <w:t xml:space="preserve">nterfaz de la plataforma permite </w:t>
            </w:r>
            <w:r w:rsidRPr="00B94C94">
              <w:rPr>
                <w:rFonts w:cs="Times New Roman"/>
                <w:color w:val="000000"/>
                <w:szCs w:val="24"/>
              </w:rPr>
              <w:t xml:space="preserve">lograr la interacción en pro de la efectividad en el aprendizaje </w:t>
            </w:r>
          </w:p>
        </w:tc>
      </w:tr>
      <w:tr w:rsidR="00BE7302" w:rsidRPr="00B94C94" w:rsidTr="00A13A3A">
        <w:trPr>
          <w:trHeight w:val="209"/>
        </w:trPr>
        <w:tc>
          <w:tcPr>
            <w:cnfStyle w:val="000010000000" w:firstRow="0" w:lastRow="0" w:firstColumn="0" w:lastColumn="0" w:oddVBand="1" w:evenVBand="0" w:oddHBand="0" w:evenHBand="0" w:firstRowFirstColumn="0" w:firstRowLastColumn="0" w:lastRowFirstColumn="0" w:lastRowLastColumn="0"/>
            <w:tcW w:w="8897" w:type="dxa"/>
          </w:tcPr>
          <w:p w:rsidR="00BE7302" w:rsidRPr="00B94C94" w:rsidRDefault="00BE7302" w:rsidP="00FD0AC1">
            <w:pPr>
              <w:autoSpaceDE w:val="0"/>
              <w:autoSpaceDN w:val="0"/>
              <w:adjustRightInd w:val="0"/>
              <w:spacing w:line="360" w:lineRule="auto"/>
              <w:jc w:val="left"/>
              <w:rPr>
                <w:rFonts w:cs="Times New Roman"/>
                <w:szCs w:val="24"/>
              </w:rPr>
            </w:pPr>
          </w:p>
          <w:p w:rsidR="00BE7302" w:rsidRPr="00B94C94" w:rsidRDefault="003C2497"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2.4. Hay</w:t>
            </w:r>
            <w:r w:rsidR="00BE7302" w:rsidRPr="00B94C94">
              <w:rPr>
                <w:rFonts w:cs="Times New Roman"/>
                <w:color w:val="000000"/>
                <w:szCs w:val="24"/>
              </w:rPr>
              <w:t xml:space="preserve"> seguridad, accesibilidad, identificación y el plagio tanto de los contenidos como de identidad </w:t>
            </w:r>
          </w:p>
        </w:tc>
      </w:tr>
      <w:tr w:rsidR="00BE7302" w:rsidRPr="00B94C94" w:rsidTr="00A13A3A">
        <w:trPr>
          <w:cnfStyle w:val="000000100000" w:firstRow="0" w:lastRow="0" w:firstColumn="0" w:lastColumn="0" w:oddVBand="0" w:evenVBand="0" w:oddHBand="1" w:evenHBand="0" w:firstRowFirstColumn="0" w:firstRowLastColumn="0" w:lastRowFirstColumn="0" w:lastRowLastColumn="0"/>
          <w:trHeight w:val="94"/>
        </w:trPr>
        <w:tc>
          <w:tcPr>
            <w:cnfStyle w:val="000010000000" w:firstRow="0" w:lastRow="0" w:firstColumn="0" w:lastColumn="0" w:oddVBand="1" w:evenVBand="0" w:oddHBand="0" w:evenHBand="0" w:firstRowFirstColumn="0" w:firstRowLastColumn="0" w:lastRowFirstColumn="0" w:lastRowLastColumn="0"/>
            <w:tcW w:w="8897" w:type="dxa"/>
          </w:tcPr>
          <w:p w:rsidR="00BE7302" w:rsidRPr="00B94C94" w:rsidRDefault="00BE7302" w:rsidP="00FD0AC1">
            <w:pPr>
              <w:autoSpaceDE w:val="0"/>
              <w:autoSpaceDN w:val="0"/>
              <w:adjustRightInd w:val="0"/>
              <w:spacing w:line="360" w:lineRule="auto"/>
              <w:jc w:val="left"/>
              <w:rPr>
                <w:rFonts w:cs="Times New Roman"/>
                <w:szCs w:val="24"/>
              </w:rPr>
            </w:pPr>
          </w:p>
          <w:p w:rsidR="00BE7302" w:rsidRPr="00B94C94" w:rsidRDefault="00005083"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2.5. La tecnología permite</w:t>
            </w:r>
            <w:r w:rsidR="00BE7302" w:rsidRPr="00B94C94">
              <w:rPr>
                <w:rFonts w:cs="Times New Roman"/>
                <w:color w:val="000000"/>
                <w:szCs w:val="24"/>
              </w:rPr>
              <w:t xml:space="preserve"> la interacción entre los actores </w:t>
            </w:r>
          </w:p>
        </w:tc>
      </w:tr>
      <w:tr w:rsidR="00BE7302" w:rsidRPr="00B94C94" w:rsidTr="00A13A3A">
        <w:trPr>
          <w:trHeight w:val="94"/>
        </w:trPr>
        <w:tc>
          <w:tcPr>
            <w:cnfStyle w:val="000010000000" w:firstRow="0" w:lastRow="0" w:firstColumn="0" w:lastColumn="0" w:oddVBand="1" w:evenVBand="0" w:oddHBand="0" w:evenHBand="0" w:firstRowFirstColumn="0" w:firstRowLastColumn="0" w:lastRowFirstColumn="0" w:lastRowLastColumn="0"/>
            <w:tcW w:w="8897" w:type="dxa"/>
          </w:tcPr>
          <w:p w:rsidR="00BE7302" w:rsidRPr="00B94C94" w:rsidRDefault="00BE7302" w:rsidP="00FD0AC1">
            <w:pPr>
              <w:autoSpaceDE w:val="0"/>
              <w:autoSpaceDN w:val="0"/>
              <w:adjustRightInd w:val="0"/>
              <w:spacing w:line="360" w:lineRule="auto"/>
              <w:jc w:val="left"/>
              <w:rPr>
                <w:rFonts w:cs="Times New Roman"/>
                <w:szCs w:val="24"/>
              </w:rPr>
            </w:pPr>
          </w:p>
          <w:p w:rsidR="00BE7302" w:rsidRPr="00B94C94" w:rsidRDefault="00BE7302"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 xml:space="preserve">2.6. </w:t>
            </w:r>
            <w:r w:rsidR="002264F7" w:rsidRPr="00B94C94">
              <w:rPr>
                <w:rFonts w:cs="Times New Roman"/>
                <w:color w:val="000000"/>
                <w:szCs w:val="24"/>
              </w:rPr>
              <w:t>Se potencia</w:t>
            </w:r>
            <w:r w:rsidRPr="00B94C94">
              <w:rPr>
                <w:rFonts w:cs="Times New Roman"/>
                <w:color w:val="000000"/>
                <w:szCs w:val="24"/>
              </w:rPr>
              <w:t xml:space="preserve"> el trabajo colaborativo </w:t>
            </w:r>
          </w:p>
        </w:tc>
      </w:tr>
      <w:tr w:rsidR="00BE7302" w:rsidRPr="00B94C94" w:rsidTr="00A13A3A">
        <w:trPr>
          <w:cnfStyle w:val="000000100000" w:firstRow="0" w:lastRow="0" w:firstColumn="0" w:lastColumn="0" w:oddVBand="0" w:evenVBand="0" w:oddHBand="1" w:evenHBand="0" w:firstRowFirstColumn="0" w:firstRowLastColumn="0" w:lastRowFirstColumn="0" w:lastRowLastColumn="0"/>
          <w:trHeight w:val="94"/>
        </w:trPr>
        <w:tc>
          <w:tcPr>
            <w:cnfStyle w:val="000010000000" w:firstRow="0" w:lastRow="0" w:firstColumn="0" w:lastColumn="0" w:oddVBand="1" w:evenVBand="0" w:oddHBand="0" w:evenHBand="0" w:firstRowFirstColumn="0" w:firstRowLastColumn="0" w:lastRowFirstColumn="0" w:lastRowLastColumn="0"/>
            <w:tcW w:w="8897" w:type="dxa"/>
          </w:tcPr>
          <w:p w:rsidR="00BE7302" w:rsidRPr="00B94C94" w:rsidRDefault="00BE7302" w:rsidP="00FD0AC1">
            <w:pPr>
              <w:autoSpaceDE w:val="0"/>
              <w:autoSpaceDN w:val="0"/>
              <w:adjustRightInd w:val="0"/>
              <w:spacing w:line="360" w:lineRule="auto"/>
              <w:jc w:val="left"/>
              <w:rPr>
                <w:rFonts w:cs="Times New Roman"/>
                <w:szCs w:val="24"/>
              </w:rPr>
            </w:pPr>
          </w:p>
          <w:p w:rsidR="00BE7302" w:rsidRPr="00B94C94" w:rsidRDefault="002264F7"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2.7. Hay</w:t>
            </w:r>
            <w:r w:rsidR="00BE7302" w:rsidRPr="00B94C94">
              <w:rPr>
                <w:rFonts w:cs="Times New Roman"/>
                <w:color w:val="000000"/>
                <w:szCs w:val="24"/>
              </w:rPr>
              <w:t xml:space="preserve"> acceso a la biblioteca virtual </w:t>
            </w:r>
          </w:p>
        </w:tc>
      </w:tr>
    </w:tbl>
    <w:p w:rsidR="00BE7302" w:rsidRPr="00B94C94" w:rsidRDefault="00BE7302" w:rsidP="00FD0AC1">
      <w:pPr>
        <w:pStyle w:val="Default"/>
        <w:spacing w:line="360" w:lineRule="auto"/>
        <w:rPr>
          <w:rFonts w:ascii="Times New Roman" w:hAnsi="Times New Roman" w:cs="Times New Roman"/>
        </w:rPr>
      </w:pPr>
    </w:p>
    <w:p w:rsidR="00BE7302" w:rsidRPr="00B94C94" w:rsidRDefault="00BE7302" w:rsidP="00FD0AC1">
      <w:pPr>
        <w:pStyle w:val="Prrafodelista"/>
        <w:numPr>
          <w:ilvl w:val="0"/>
          <w:numId w:val="4"/>
        </w:numPr>
        <w:autoSpaceDE w:val="0"/>
        <w:autoSpaceDN w:val="0"/>
        <w:adjustRightInd w:val="0"/>
        <w:spacing w:line="360" w:lineRule="auto"/>
        <w:jc w:val="left"/>
        <w:rPr>
          <w:rFonts w:cs="Times New Roman"/>
          <w:color w:val="000000"/>
          <w:szCs w:val="24"/>
        </w:rPr>
      </w:pPr>
      <w:r w:rsidRPr="00B94C94">
        <w:rPr>
          <w:rFonts w:cs="Times New Roman"/>
          <w:color w:val="000000"/>
          <w:szCs w:val="24"/>
        </w:rPr>
        <w:t xml:space="preserve">Apoyo al estudiante durante tu estudio </w:t>
      </w:r>
    </w:p>
    <w:p w:rsidR="00BE7302" w:rsidRPr="00B94C94" w:rsidRDefault="00BE7302" w:rsidP="00FD0AC1">
      <w:pPr>
        <w:autoSpaceDE w:val="0"/>
        <w:autoSpaceDN w:val="0"/>
        <w:adjustRightInd w:val="0"/>
        <w:spacing w:line="360" w:lineRule="auto"/>
        <w:jc w:val="left"/>
        <w:rPr>
          <w:rFonts w:cs="Times New Roman"/>
          <w:color w:val="000000"/>
          <w:szCs w:val="24"/>
        </w:rPr>
      </w:pPr>
    </w:p>
    <w:tbl>
      <w:tblPr>
        <w:tblStyle w:val="GridTable2Accent1"/>
        <w:tblW w:w="8897" w:type="dxa"/>
        <w:tblLayout w:type="fixed"/>
        <w:tblLook w:val="0000" w:firstRow="0" w:lastRow="0" w:firstColumn="0" w:lastColumn="0" w:noHBand="0" w:noVBand="0"/>
      </w:tblPr>
      <w:tblGrid>
        <w:gridCol w:w="8897"/>
      </w:tblGrid>
      <w:tr w:rsidR="00A83C5A" w:rsidRPr="00B94C94" w:rsidTr="00A13A3A">
        <w:trPr>
          <w:cnfStyle w:val="000000100000" w:firstRow="0" w:lastRow="0" w:firstColumn="0" w:lastColumn="0" w:oddVBand="0" w:evenVBand="0" w:oddHBand="1" w:evenHBand="0" w:firstRowFirstColumn="0" w:firstRowLastColumn="0" w:lastRowFirstColumn="0" w:lastRowLastColumn="0"/>
          <w:trHeight w:val="215"/>
        </w:trPr>
        <w:tc>
          <w:tcPr>
            <w:cnfStyle w:val="000010000000" w:firstRow="0" w:lastRow="0" w:firstColumn="0" w:lastColumn="0" w:oddVBand="1" w:evenVBand="0" w:oddHBand="0" w:evenHBand="0" w:firstRowFirstColumn="0" w:firstRowLastColumn="0" w:lastRowFirstColumn="0" w:lastRowLastColumn="0"/>
            <w:tcW w:w="8897" w:type="dxa"/>
          </w:tcPr>
          <w:p w:rsidR="00A83C5A" w:rsidRPr="00B94C94" w:rsidRDefault="00A83C5A" w:rsidP="00FD0AC1">
            <w:pPr>
              <w:autoSpaceDE w:val="0"/>
              <w:autoSpaceDN w:val="0"/>
              <w:adjustRightInd w:val="0"/>
              <w:spacing w:line="360" w:lineRule="auto"/>
              <w:jc w:val="left"/>
              <w:rPr>
                <w:rFonts w:cs="Times New Roman"/>
                <w:szCs w:val="24"/>
              </w:rPr>
            </w:pPr>
          </w:p>
          <w:p w:rsidR="00A83C5A" w:rsidRPr="00B94C94" w:rsidRDefault="00A83C5A"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 xml:space="preserve">3.1. Los estudiantes reciben información administrativa antes de que los cursos comiencen </w:t>
            </w:r>
          </w:p>
        </w:tc>
      </w:tr>
      <w:tr w:rsidR="00A83C5A" w:rsidRPr="00B94C94" w:rsidTr="00A13A3A">
        <w:trPr>
          <w:trHeight w:val="94"/>
        </w:trPr>
        <w:tc>
          <w:tcPr>
            <w:cnfStyle w:val="000010000000" w:firstRow="0" w:lastRow="0" w:firstColumn="0" w:lastColumn="0" w:oddVBand="1" w:evenVBand="0" w:oddHBand="0" w:evenHBand="0" w:firstRowFirstColumn="0" w:firstRowLastColumn="0" w:lastRowFirstColumn="0" w:lastRowLastColumn="0"/>
            <w:tcW w:w="8897" w:type="dxa"/>
          </w:tcPr>
          <w:p w:rsidR="00A83C5A" w:rsidRPr="00B94C94" w:rsidRDefault="00A83C5A" w:rsidP="00FD0AC1">
            <w:pPr>
              <w:autoSpaceDE w:val="0"/>
              <w:autoSpaceDN w:val="0"/>
              <w:adjustRightInd w:val="0"/>
              <w:spacing w:line="360" w:lineRule="auto"/>
              <w:jc w:val="left"/>
              <w:rPr>
                <w:rFonts w:cs="Times New Roman"/>
                <w:szCs w:val="24"/>
              </w:rPr>
            </w:pPr>
          </w:p>
          <w:p w:rsidR="00A83C5A" w:rsidRPr="00B94C94" w:rsidRDefault="00A83C5A"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lastRenderedPageBreak/>
              <w:t xml:space="preserve">3.2. Los estudiantes cuentan con la asistencia técnica al participar </w:t>
            </w:r>
          </w:p>
        </w:tc>
      </w:tr>
      <w:tr w:rsidR="00A83C5A" w:rsidRPr="00B94C94" w:rsidTr="00A13A3A">
        <w:trPr>
          <w:cnfStyle w:val="000000100000" w:firstRow="0" w:lastRow="0" w:firstColumn="0" w:lastColumn="0" w:oddVBand="0" w:evenVBand="0" w:oddHBand="1" w:evenHBand="0" w:firstRowFirstColumn="0" w:firstRowLastColumn="0" w:lastRowFirstColumn="0" w:lastRowLastColumn="0"/>
          <w:trHeight w:val="212"/>
        </w:trPr>
        <w:tc>
          <w:tcPr>
            <w:cnfStyle w:val="000010000000" w:firstRow="0" w:lastRow="0" w:firstColumn="0" w:lastColumn="0" w:oddVBand="1" w:evenVBand="0" w:oddHBand="0" w:evenHBand="0" w:firstRowFirstColumn="0" w:firstRowLastColumn="0" w:lastRowFirstColumn="0" w:lastRowLastColumn="0"/>
            <w:tcW w:w="8897" w:type="dxa"/>
          </w:tcPr>
          <w:p w:rsidR="00A83C5A" w:rsidRPr="00B94C94" w:rsidRDefault="00A83C5A" w:rsidP="00FD0AC1">
            <w:pPr>
              <w:autoSpaceDE w:val="0"/>
              <w:autoSpaceDN w:val="0"/>
              <w:adjustRightInd w:val="0"/>
              <w:spacing w:line="360" w:lineRule="auto"/>
              <w:jc w:val="left"/>
              <w:rPr>
                <w:rFonts w:cs="Times New Roman"/>
                <w:szCs w:val="24"/>
              </w:rPr>
            </w:pPr>
          </w:p>
          <w:p w:rsidR="00A83C5A" w:rsidRPr="00B94C94" w:rsidRDefault="00A83C5A"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3.3. Los estudiantes cuentan con el desarrollo de habilidades e-</w:t>
            </w:r>
            <w:proofErr w:type="spellStart"/>
            <w:r w:rsidRPr="00B94C94">
              <w:rPr>
                <w:rFonts w:cs="Times New Roman"/>
                <w:color w:val="000000"/>
                <w:szCs w:val="24"/>
              </w:rPr>
              <w:t>learning</w:t>
            </w:r>
            <w:proofErr w:type="spellEnd"/>
            <w:r w:rsidRPr="00B94C94">
              <w:rPr>
                <w:rFonts w:cs="Times New Roman"/>
                <w:color w:val="000000"/>
                <w:szCs w:val="24"/>
              </w:rPr>
              <w:t xml:space="preserve"> </w:t>
            </w:r>
          </w:p>
        </w:tc>
      </w:tr>
      <w:tr w:rsidR="00A83C5A" w:rsidRPr="00B94C94" w:rsidTr="00A13A3A">
        <w:trPr>
          <w:trHeight w:val="209"/>
        </w:trPr>
        <w:tc>
          <w:tcPr>
            <w:cnfStyle w:val="000010000000" w:firstRow="0" w:lastRow="0" w:firstColumn="0" w:lastColumn="0" w:oddVBand="1" w:evenVBand="0" w:oddHBand="0" w:evenHBand="0" w:firstRowFirstColumn="0" w:firstRowLastColumn="0" w:lastRowFirstColumn="0" w:lastRowLastColumn="0"/>
            <w:tcW w:w="8897" w:type="dxa"/>
          </w:tcPr>
          <w:p w:rsidR="00A83C5A" w:rsidRPr="00B94C94" w:rsidRDefault="00A83C5A" w:rsidP="00FD0AC1">
            <w:pPr>
              <w:autoSpaceDE w:val="0"/>
              <w:autoSpaceDN w:val="0"/>
              <w:adjustRightInd w:val="0"/>
              <w:spacing w:line="360" w:lineRule="auto"/>
              <w:jc w:val="left"/>
              <w:rPr>
                <w:rFonts w:cs="Times New Roman"/>
                <w:szCs w:val="24"/>
              </w:rPr>
            </w:pPr>
          </w:p>
          <w:p w:rsidR="00A83C5A" w:rsidRPr="00B94C94" w:rsidRDefault="00A83C5A"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 xml:space="preserve">3.4. Los estudiantes cuentan con el asesoramiento en el desarrollo de investigación y habilidades informativas </w:t>
            </w:r>
          </w:p>
        </w:tc>
      </w:tr>
      <w:tr w:rsidR="00A83C5A" w:rsidRPr="00B94C94" w:rsidTr="00A13A3A">
        <w:trPr>
          <w:cnfStyle w:val="000000100000" w:firstRow="0" w:lastRow="0" w:firstColumn="0" w:lastColumn="0" w:oddVBand="0" w:evenVBand="0" w:oddHBand="1" w:evenHBand="0" w:firstRowFirstColumn="0" w:firstRowLastColumn="0" w:lastRowFirstColumn="0" w:lastRowLastColumn="0"/>
          <w:trHeight w:val="94"/>
        </w:trPr>
        <w:tc>
          <w:tcPr>
            <w:cnfStyle w:val="000010000000" w:firstRow="0" w:lastRow="0" w:firstColumn="0" w:lastColumn="0" w:oddVBand="1" w:evenVBand="0" w:oddHBand="0" w:evenHBand="0" w:firstRowFirstColumn="0" w:firstRowLastColumn="0" w:lastRowFirstColumn="0" w:lastRowLastColumn="0"/>
            <w:tcW w:w="8897" w:type="dxa"/>
          </w:tcPr>
          <w:p w:rsidR="00A83C5A" w:rsidRPr="00B94C94" w:rsidRDefault="00A83C5A" w:rsidP="00FD0AC1">
            <w:pPr>
              <w:autoSpaceDE w:val="0"/>
              <w:autoSpaceDN w:val="0"/>
              <w:adjustRightInd w:val="0"/>
              <w:spacing w:line="360" w:lineRule="auto"/>
              <w:jc w:val="left"/>
              <w:rPr>
                <w:rFonts w:cs="Times New Roman"/>
                <w:szCs w:val="24"/>
              </w:rPr>
            </w:pPr>
          </w:p>
          <w:p w:rsidR="00A83C5A" w:rsidRPr="00B94C94" w:rsidRDefault="00B848DD"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 xml:space="preserve">3.5. Se </w:t>
            </w:r>
            <w:r w:rsidR="00A83C5A" w:rsidRPr="00B94C94">
              <w:rPr>
                <w:rFonts w:cs="Times New Roman"/>
                <w:color w:val="000000"/>
                <w:szCs w:val="24"/>
              </w:rPr>
              <w:t>conoce</w:t>
            </w:r>
            <w:r w:rsidRPr="00B94C94">
              <w:rPr>
                <w:rFonts w:cs="Times New Roman"/>
                <w:color w:val="000000"/>
                <w:szCs w:val="24"/>
              </w:rPr>
              <w:t>n</w:t>
            </w:r>
            <w:r w:rsidR="00A83C5A" w:rsidRPr="00B94C94">
              <w:rPr>
                <w:rFonts w:cs="Times New Roman"/>
                <w:color w:val="000000"/>
                <w:szCs w:val="24"/>
              </w:rPr>
              <w:t xml:space="preserve"> (o no existen) bibliotecas físicas </w:t>
            </w:r>
          </w:p>
        </w:tc>
      </w:tr>
      <w:tr w:rsidR="00A83C5A" w:rsidRPr="00B94C94" w:rsidTr="00A13A3A">
        <w:trPr>
          <w:trHeight w:val="325"/>
        </w:trPr>
        <w:tc>
          <w:tcPr>
            <w:cnfStyle w:val="000010000000" w:firstRow="0" w:lastRow="0" w:firstColumn="0" w:lastColumn="0" w:oddVBand="1" w:evenVBand="0" w:oddHBand="0" w:evenHBand="0" w:firstRowFirstColumn="0" w:firstRowLastColumn="0" w:lastRowFirstColumn="0" w:lastRowLastColumn="0"/>
            <w:tcW w:w="8897" w:type="dxa"/>
          </w:tcPr>
          <w:p w:rsidR="00A83C5A" w:rsidRPr="00B94C94" w:rsidRDefault="00A83C5A" w:rsidP="00FD0AC1">
            <w:pPr>
              <w:autoSpaceDE w:val="0"/>
              <w:autoSpaceDN w:val="0"/>
              <w:adjustRightInd w:val="0"/>
              <w:spacing w:line="360" w:lineRule="auto"/>
              <w:jc w:val="left"/>
              <w:rPr>
                <w:rFonts w:cs="Times New Roman"/>
                <w:szCs w:val="24"/>
              </w:rPr>
            </w:pPr>
          </w:p>
          <w:p w:rsidR="00A83C5A" w:rsidRPr="00B94C94" w:rsidRDefault="00A83C5A"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 xml:space="preserve">3.6. </w:t>
            </w:r>
            <w:r w:rsidR="00B848DD" w:rsidRPr="00B94C94">
              <w:rPr>
                <w:rFonts w:cs="Times New Roman"/>
                <w:color w:val="000000"/>
                <w:szCs w:val="24"/>
              </w:rPr>
              <w:t>S</w:t>
            </w:r>
            <w:r w:rsidRPr="00B94C94">
              <w:rPr>
                <w:rFonts w:cs="Times New Roman"/>
                <w:color w:val="000000"/>
                <w:szCs w:val="24"/>
              </w:rPr>
              <w:t xml:space="preserve">e le facilita al participante estrategias de aprendizaje que le permitan sacar el máximo provecho del tiempo que dedica a la formación </w:t>
            </w:r>
          </w:p>
        </w:tc>
      </w:tr>
      <w:tr w:rsidR="00A83C5A" w:rsidRPr="00B94C94" w:rsidTr="00A13A3A">
        <w:trPr>
          <w:cnfStyle w:val="000000100000" w:firstRow="0" w:lastRow="0" w:firstColumn="0" w:lastColumn="0" w:oddVBand="0" w:evenVBand="0" w:oddHBand="1" w:evenHBand="0" w:firstRowFirstColumn="0" w:firstRowLastColumn="0" w:lastRowFirstColumn="0" w:lastRowLastColumn="0"/>
          <w:trHeight w:val="327"/>
        </w:trPr>
        <w:tc>
          <w:tcPr>
            <w:cnfStyle w:val="000010000000" w:firstRow="0" w:lastRow="0" w:firstColumn="0" w:lastColumn="0" w:oddVBand="1" w:evenVBand="0" w:oddHBand="0" w:evenHBand="0" w:firstRowFirstColumn="0" w:firstRowLastColumn="0" w:lastRowFirstColumn="0" w:lastRowLastColumn="0"/>
            <w:tcW w:w="8897" w:type="dxa"/>
          </w:tcPr>
          <w:p w:rsidR="00A83C5A" w:rsidRPr="00B94C94" w:rsidRDefault="00A83C5A" w:rsidP="00FD0AC1">
            <w:pPr>
              <w:autoSpaceDE w:val="0"/>
              <w:autoSpaceDN w:val="0"/>
              <w:adjustRightInd w:val="0"/>
              <w:spacing w:line="360" w:lineRule="auto"/>
              <w:jc w:val="left"/>
              <w:rPr>
                <w:rFonts w:cs="Times New Roman"/>
                <w:szCs w:val="24"/>
              </w:rPr>
            </w:pPr>
          </w:p>
          <w:p w:rsidR="00A83C5A" w:rsidRPr="00B94C94" w:rsidRDefault="00B848DD"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3.7. C</w:t>
            </w:r>
            <w:r w:rsidR="00A83C5A" w:rsidRPr="00B94C94">
              <w:rPr>
                <w:rFonts w:cs="Times New Roman"/>
                <w:color w:val="000000"/>
                <w:szCs w:val="24"/>
              </w:rPr>
              <w:t xml:space="preserve">onoce información sobre las tecnologías de apoyo al estudio en </w:t>
            </w:r>
            <w:r w:rsidR="005E39F8" w:rsidRPr="00B94C94">
              <w:rPr>
                <w:rFonts w:cs="Times New Roman"/>
                <w:color w:val="000000"/>
                <w:szCs w:val="24"/>
              </w:rPr>
              <w:t>línea</w:t>
            </w:r>
            <w:r w:rsidR="00A83C5A" w:rsidRPr="00B94C94">
              <w:rPr>
                <w:rFonts w:cs="Times New Roman"/>
                <w:color w:val="000000"/>
                <w:szCs w:val="24"/>
              </w:rPr>
              <w:t xml:space="preserve"> (</w:t>
            </w:r>
            <w:r w:rsidR="005E39F8" w:rsidRPr="00B94C94">
              <w:rPr>
                <w:rFonts w:cs="Times New Roman"/>
                <w:color w:val="000000"/>
                <w:szCs w:val="24"/>
              </w:rPr>
              <w:t xml:space="preserve">por </w:t>
            </w:r>
            <w:r w:rsidR="00A83C5A" w:rsidRPr="00B94C94">
              <w:rPr>
                <w:rFonts w:cs="Times New Roman"/>
                <w:color w:val="000000"/>
                <w:szCs w:val="24"/>
              </w:rPr>
              <w:t>ejem</w:t>
            </w:r>
            <w:r w:rsidR="005E39F8" w:rsidRPr="00B94C94">
              <w:rPr>
                <w:rFonts w:cs="Times New Roman"/>
                <w:color w:val="000000"/>
                <w:szCs w:val="24"/>
              </w:rPr>
              <w:t>plo</w:t>
            </w:r>
            <w:r w:rsidR="00A83C5A" w:rsidRPr="00B94C94">
              <w:rPr>
                <w:rFonts w:cs="Times New Roman"/>
                <w:color w:val="000000"/>
                <w:szCs w:val="24"/>
              </w:rPr>
              <w:t xml:space="preserve">: software para construir mapas mentales) antes de que los cursos comiencen </w:t>
            </w:r>
          </w:p>
        </w:tc>
      </w:tr>
      <w:tr w:rsidR="00A83C5A" w:rsidRPr="00B94C94" w:rsidTr="00A13A3A">
        <w:trPr>
          <w:trHeight w:val="322"/>
        </w:trPr>
        <w:tc>
          <w:tcPr>
            <w:cnfStyle w:val="000010000000" w:firstRow="0" w:lastRow="0" w:firstColumn="0" w:lastColumn="0" w:oddVBand="1" w:evenVBand="0" w:oddHBand="0" w:evenHBand="0" w:firstRowFirstColumn="0" w:firstRowLastColumn="0" w:lastRowFirstColumn="0" w:lastRowLastColumn="0"/>
            <w:tcW w:w="8897" w:type="dxa"/>
          </w:tcPr>
          <w:p w:rsidR="00A83C5A" w:rsidRPr="00B94C94" w:rsidRDefault="00A83C5A"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3.8. El estudiante tiene Información sobre las pedagogías de aprendizaje electrónico (</w:t>
            </w:r>
            <w:r w:rsidR="005E39F8" w:rsidRPr="00B94C94">
              <w:rPr>
                <w:rFonts w:cs="Times New Roman"/>
                <w:color w:val="000000"/>
                <w:szCs w:val="24"/>
              </w:rPr>
              <w:t>por ejemplo:</w:t>
            </w:r>
            <w:r w:rsidRPr="00B94C94">
              <w:rPr>
                <w:rFonts w:cs="Times New Roman"/>
                <w:color w:val="000000"/>
                <w:szCs w:val="24"/>
              </w:rPr>
              <w:t xml:space="preserve"> diseño de mapas mentales, ensayos, resúmenes) antes de que los cursos comiencen </w:t>
            </w:r>
          </w:p>
        </w:tc>
      </w:tr>
    </w:tbl>
    <w:p w:rsidR="00A83C5A" w:rsidRPr="00B94C94" w:rsidRDefault="00A83C5A" w:rsidP="00FD0AC1">
      <w:pPr>
        <w:pStyle w:val="Default"/>
        <w:spacing w:line="360" w:lineRule="auto"/>
        <w:rPr>
          <w:rFonts w:ascii="Times New Roman" w:hAnsi="Times New Roman" w:cs="Times New Roman"/>
        </w:rPr>
      </w:pPr>
    </w:p>
    <w:p w:rsidR="00A83C5A" w:rsidRPr="00B94C94" w:rsidRDefault="00A83C5A" w:rsidP="00FD0AC1">
      <w:pPr>
        <w:pStyle w:val="Default"/>
        <w:spacing w:line="360" w:lineRule="auto"/>
        <w:rPr>
          <w:rFonts w:ascii="Times New Roman" w:hAnsi="Times New Roman" w:cs="Times New Roman"/>
        </w:rPr>
      </w:pPr>
      <w:r w:rsidRPr="00B94C94">
        <w:rPr>
          <w:rFonts w:ascii="Times New Roman" w:hAnsi="Times New Roman" w:cs="Times New Roman"/>
        </w:rPr>
        <w:t xml:space="preserve">4. Apoyo de los profesores </w:t>
      </w:r>
    </w:p>
    <w:p w:rsidR="00A83C5A" w:rsidRPr="00B94C94" w:rsidRDefault="00A83C5A" w:rsidP="00FD0AC1">
      <w:pPr>
        <w:autoSpaceDE w:val="0"/>
        <w:autoSpaceDN w:val="0"/>
        <w:adjustRightInd w:val="0"/>
        <w:spacing w:line="360" w:lineRule="auto"/>
        <w:jc w:val="left"/>
        <w:rPr>
          <w:rFonts w:cs="Times New Roman"/>
          <w:color w:val="000000"/>
          <w:szCs w:val="24"/>
        </w:rPr>
      </w:pPr>
    </w:p>
    <w:tbl>
      <w:tblPr>
        <w:tblStyle w:val="GridTable2Accent1"/>
        <w:tblW w:w="8897" w:type="dxa"/>
        <w:tblLayout w:type="fixed"/>
        <w:tblLook w:val="0000" w:firstRow="0" w:lastRow="0" w:firstColumn="0" w:lastColumn="0" w:noHBand="0" w:noVBand="0"/>
      </w:tblPr>
      <w:tblGrid>
        <w:gridCol w:w="8897"/>
      </w:tblGrid>
      <w:tr w:rsidR="00A83C5A" w:rsidRPr="00B94C94" w:rsidTr="00A13A3A">
        <w:trPr>
          <w:cnfStyle w:val="000000100000" w:firstRow="0" w:lastRow="0" w:firstColumn="0" w:lastColumn="0" w:oddVBand="0" w:evenVBand="0" w:oddHBand="1" w:evenHBand="0" w:firstRowFirstColumn="0" w:firstRowLastColumn="0" w:lastRowFirstColumn="0" w:lastRowLastColumn="0"/>
          <w:trHeight w:val="212"/>
        </w:trPr>
        <w:tc>
          <w:tcPr>
            <w:cnfStyle w:val="000010000000" w:firstRow="0" w:lastRow="0" w:firstColumn="0" w:lastColumn="0" w:oddVBand="1" w:evenVBand="0" w:oddHBand="0" w:evenHBand="0" w:firstRowFirstColumn="0" w:firstRowLastColumn="0" w:lastRowFirstColumn="0" w:lastRowLastColumn="0"/>
            <w:tcW w:w="8897" w:type="dxa"/>
          </w:tcPr>
          <w:p w:rsidR="00A83C5A" w:rsidRPr="00B94C94" w:rsidRDefault="00A83C5A" w:rsidP="00FD0AC1">
            <w:pPr>
              <w:autoSpaceDE w:val="0"/>
              <w:autoSpaceDN w:val="0"/>
              <w:adjustRightInd w:val="0"/>
              <w:spacing w:line="360" w:lineRule="auto"/>
              <w:jc w:val="left"/>
              <w:rPr>
                <w:rFonts w:cs="Times New Roman"/>
                <w:szCs w:val="24"/>
              </w:rPr>
            </w:pPr>
          </w:p>
          <w:p w:rsidR="00A83C5A" w:rsidRPr="00B94C94" w:rsidRDefault="00A83C5A"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 xml:space="preserve">4.1. El personal de enseñanza </w:t>
            </w:r>
            <w:r w:rsidR="0089064C" w:rsidRPr="00B94C94">
              <w:rPr>
                <w:rFonts w:cs="Times New Roman"/>
                <w:color w:val="000000"/>
                <w:szCs w:val="24"/>
              </w:rPr>
              <w:t>está</w:t>
            </w:r>
            <w:r w:rsidRPr="00B94C94">
              <w:rPr>
                <w:rFonts w:cs="Times New Roman"/>
                <w:color w:val="000000"/>
                <w:szCs w:val="24"/>
              </w:rPr>
              <w:t xml:space="preserve"> capacitado en el diseño y soporte de desarrollo al participar en la modalidad </w:t>
            </w:r>
          </w:p>
        </w:tc>
      </w:tr>
      <w:tr w:rsidR="00A83C5A" w:rsidRPr="00B94C94" w:rsidTr="00A13A3A">
        <w:trPr>
          <w:trHeight w:val="207"/>
        </w:trPr>
        <w:tc>
          <w:tcPr>
            <w:cnfStyle w:val="000010000000" w:firstRow="0" w:lastRow="0" w:firstColumn="0" w:lastColumn="0" w:oddVBand="1" w:evenVBand="0" w:oddHBand="0" w:evenHBand="0" w:firstRowFirstColumn="0" w:firstRowLastColumn="0" w:lastRowFirstColumn="0" w:lastRowLastColumn="0"/>
            <w:tcW w:w="8897" w:type="dxa"/>
          </w:tcPr>
          <w:p w:rsidR="00A83C5A" w:rsidRPr="00B94C94" w:rsidRDefault="00A83C5A" w:rsidP="00FD0AC1">
            <w:pPr>
              <w:autoSpaceDE w:val="0"/>
              <w:autoSpaceDN w:val="0"/>
              <w:adjustRightInd w:val="0"/>
              <w:spacing w:line="360" w:lineRule="auto"/>
              <w:jc w:val="left"/>
              <w:rPr>
                <w:rFonts w:cs="Times New Roman"/>
                <w:szCs w:val="24"/>
              </w:rPr>
            </w:pPr>
          </w:p>
          <w:p w:rsidR="00A83C5A" w:rsidRPr="00B94C94" w:rsidRDefault="00A83C5A"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 xml:space="preserve">4.2. El cuerpo docente está provisto de apoyo pedagógico; es decir, desconoce las estrategias para conducir una clase en esta modalidad </w:t>
            </w:r>
          </w:p>
        </w:tc>
      </w:tr>
    </w:tbl>
    <w:p w:rsidR="00A83C5A" w:rsidRPr="00B94C94" w:rsidRDefault="00A83C5A" w:rsidP="00FD0AC1">
      <w:pPr>
        <w:pStyle w:val="Default"/>
        <w:spacing w:line="360" w:lineRule="auto"/>
        <w:rPr>
          <w:rFonts w:ascii="Times New Roman" w:hAnsi="Times New Roman" w:cs="Times New Roman"/>
        </w:rPr>
      </w:pPr>
    </w:p>
    <w:p w:rsidR="00A83C5A" w:rsidRPr="00B94C94" w:rsidRDefault="00A83C5A" w:rsidP="00FD0AC1">
      <w:pPr>
        <w:pStyle w:val="Default"/>
        <w:spacing w:line="360" w:lineRule="auto"/>
        <w:rPr>
          <w:rFonts w:ascii="Times New Roman" w:hAnsi="Times New Roman" w:cs="Times New Roman"/>
        </w:rPr>
      </w:pPr>
      <w:r w:rsidRPr="00B94C94">
        <w:rPr>
          <w:rFonts w:ascii="Times New Roman" w:hAnsi="Times New Roman" w:cs="Times New Roman"/>
        </w:rPr>
        <w:t xml:space="preserve">5. Diseño del contenido (factor de diseño instruccional) </w:t>
      </w:r>
    </w:p>
    <w:p w:rsidR="00A83C5A" w:rsidRPr="00B94C94" w:rsidRDefault="00A83C5A" w:rsidP="00FD0AC1">
      <w:pPr>
        <w:autoSpaceDE w:val="0"/>
        <w:autoSpaceDN w:val="0"/>
        <w:adjustRightInd w:val="0"/>
        <w:spacing w:line="360" w:lineRule="auto"/>
        <w:jc w:val="left"/>
        <w:rPr>
          <w:rFonts w:cs="Times New Roman"/>
          <w:color w:val="000000"/>
          <w:szCs w:val="24"/>
        </w:rPr>
      </w:pPr>
    </w:p>
    <w:tbl>
      <w:tblPr>
        <w:tblStyle w:val="GridTable2Accent1"/>
        <w:tblW w:w="8897" w:type="dxa"/>
        <w:tblLayout w:type="fixed"/>
        <w:tblLook w:val="0000" w:firstRow="0" w:lastRow="0" w:firstColumn="0" w:lastColumn="0" w:noHBand="0" w:noVBand="0"/>
      </w:tblPr>
      <w:tblGrid>
        <w:gridCol w:w="8897"/>
      </w:tblGrid>
      <w:tr w:rsidR="00A83C5A" w:rsidRPr="00B94C94" w:rsidTr="00A13A3A">
        <w:trPr>
          <w:cnfStyle w:val="000000100000" w:firstRow="0" w:lastRow="0" w:firstColumn="0" w:lastColumn="0" w:oddVBand="0" w:evenVBand="0" w:oddHBand="1" w:evenHBand="0" w:firstRowFirstColumn="0" w:firstRowLastColumn="0" w:lastRowFirstColumn="0" w:lastRowLastColumn="0"/>
          <w:trHeight w:val="94"/>
        </w:trPr>
        <w:tc>
          <w:tcPr>
            <w:cnfStyle w:val="000010000000" w:firstRow="0" w:lastRow="0" w:firstColumn="0" w:lastColumn="0" w:oddVBand="1" w:evenVBand="0" w:oddHBand="0" w:evenHBand="0" w:firstRowFirstColumn="0" w:firstRowLastColumn="0" w:lastRowFirstColumn="0" w:lastRowLastColumn="0"/>
            <w:tcW w:w="8897" w:type="dxa"/>
          </w:tcPr>
          <w:p w:rsidR="00A83C5A" w:rsidRPr="00B94C94" w:rsidRDefault="00A83C5A" w:rsidP="00FD0AC1">
            <w:pPr>
              <w:autoSpaceDE w:val="0"/>
              <w:autoSpaceDN w:val="0"/>
              <w:adjustRightInd w:val="0"/>
              <w:spacing w:line="360" w:lineRule="auto"/>
              <w:jc w:val="left"/>
              <w:rPr>
                <w:rFonts w:cs="Times New Roman"/>
                <w:szCs w:val="24"/>
              </w:rPr>
            </w:pPr>
          </w:p>
          <w:p w:rsidR="00A83C5A" w:rsidRPr="00B94C94" w:rsidRDefault="00A83C5A"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 xml:space="preserve">5.1. Los objetivos de aprendizaje están claramente definidos </w:t>
            </w:r>
          </w:p>
        </w:tc>
      </w:tr>
      <w:tr w:rsidR="00A83C5A" w:rsidRPr="00B94C94" w:rsidTr="00A13A3A">
        <w:trPr>
          <w:trHeight w:val="209"/>
        </w:trPr>
        <w:tc>
          <w:tcPr>
            <w:cnfStyle w:val="000010000000" w:firstRow="0" w:lastRow="0" w:firstColumn="0" w:lastColumn="0" w:oddVBand="1" w:evenVBand="0" w:oddHBand="0" w:evenHBand="0" w:firstRowFirstColumn="0" w:firstRowLastColumn="0" w:lastRowFirstColumn="0" w:lastRowLastColumn="0"/>
            <w:tcW w:w="8897" w:type="dxa"/>
          </w:tcPr>
          <w:p w:rsidR="00A83C5A" w:rsidRPr="00B94C94" w:rsidRDefault="00A83C5A" w:rsidP="00FD0AC1">
            <w:pPr>
              <w:autoSpaceDE w:val="0"/>
              <w:autoSpaceDN w:val="0"/>
              <w:adjustRightInd w:val="0"/>
              <w:spacing w:line="360" w:lineRule="auto"/>
              <w:jc w:val="left"/>
              <w:rPr>
                <w:rFonts w:cs="Times New Roman"/>
                <w:szCs w:val="24"/>
              </w:rPr>
            </w:pPr>
          </w:p>
          <w:p w:rsidR="00A83C5A" w:rsidRPr="00B94C94" w:rsidRDefault="00A83C5A"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 xml:space="preserve">5.2. Las actividades de aprendizaje describen las acciones a realizar y cómo será evaluado </w:t>
            </w:r>
          </w:p>
        </w:tc>
      </w:tr>
      <w:tr w:rsidR="00A83C5A" w:rsidRPr="00B94C94" w:rsidTr="00A13A3A">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8897" w:type="dxa"/>
          </w:tcPr>
          <w:p w:rsidR="00A83C5A" w:rsidRPr="00B94C94" w:rsidRDefault="00A83C5A" w:rsidP="00FD0AC1">
            <w:pPr>
              <w:autoSpaceDE w:val="0"/>
              <w:autoSpaceDN w:val="0"/>
              <w:adjustRightInd w:val="0"/>
              <w:spacing w:line="360" w:lineRule="auto"/>
              <w:jc w:val="left"/>
              <w:rPr>
                <w:rFonts w:cs="Times New Roman"/>
                <w:szCs w:val="24"/>
              </w:rPr>
            </w:pPr>
          </w:p>
          <w:p w:rsidR="00A83C5A" w:rsidRPr="00B94C94" w:rsidRDefault="00A83C5A"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 xml:space="preserve">5.3. El aprendizaje está adaptado a las necesidades, objetivos, conocimientos e intereses del alumno en conformidad con el medio ambiente </w:t>
            </w:r>
          </w:p>
        </w:tc>
      </w:tr>
      <w:tr w:rsidR="00A83C5A" w:rsidRPr="00B94C94" w:rsidTr="00A13A3A">
        <w:trPr>
          <w:trHeight w:val="209"/>
        </w:trPr>
        <w:tc>
          <w:tcPr>
            <w:cnfStyle w:val="000010000000" w:firstRow="0" w:lastRow="0" w:firstColumn="0" w:lastColumn="0" w:oddVBand="1" w:evenVBand="0" w:oddHBand="0" w:evenHBand="0" w:firstRowFirstColumn="0" w:firstRowLastColumn="0" w:lastRowFirstColumn="0" w:lastRowLastColumn="0"/>
            <w:tcW w:w="8897" w:type="dxa"/>
          </w:tcPr>
          <w:p w:rsidR="00A83C5A" w:rsidRPr="00B94C94" w:rsidRDefault="00A83C5A" w:rsidP="00FD0AC1">
            <w:pPr>
              <w:autoSpaceDE w:val="0"/>
              <w:autoSpaceDN w:val="0"/>
              <w:adjustRightInd w:val="0"/>
              <w:spacing w:line="360" w:lineRule="auto"/>
              <w:jc w:val="left"/>
              <w:rPr>
                <w:rFonts w:cs="Times New Roman"/>
                <w:szCs w:val="24"/>
              </w:rPr>
            </w:pPr>
          </w:p>
          <w:p w:rsidR="00A83C5A" w:rsidRPr="00B94C94" w:rsidRDefault="00A83C5A"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 xml:space="preserve">5.4. Los escenarios y estilos de aprendizaje están seleccionados conforme a los objetivos del curso, tipo de contenido y tipo de público </w:t>
            </w:r>
          </w:p>
        </w:tc>
      </w:tr>
      <w:tr w:rsidR="00A83C5A" w:rsidRPr="00B94C94" w:rsidTr="00A13A3A">
        <w:trPr>
          <w:cnfStyle w:val="000000100000" w:firstRow="0" w:lastRow="0" w:firstColumn="0" w:lastColumn="0" w:oddVBand="0" w:evenVBand="0" w:oddHBand="1" w:evenHBand="0" w:firstRowFirstColumn="0" w:firstRowLastColumn="0" w:lastRowFirstColumn="0" w:lastRowLastColumn="0"/>
          <w:trHeight w:val="327"/>
        </w:trPr>
        <w:tc>
          <w:tcPr>
            <w:cnfStyle w:val="000010000000" w:firstRow="0" w:lastRow="0" w:firstColumn="0" w:lastColumn="0" w:oddVBand="1" w:evenVBand="0" w:oddHBand="0" w:evenHBand="0" w:firstRowFirstColumn="0" w:firstRowLastColumn="0" w:lastRowFirstColumn="0" w:lastRowLastColumn="0"/>
            <w:tcW w:w="8897" w:type="dxa"/>
          </w:tcPr>
          <w:p w:rsidR="00A83C5A" w:rsidRPr="00B94C94" w:rsidRDefault="00A83C5A" w:rsidP="00FD0AC1">
            <w:pPr>
              <w:autoSpaceDE w:val="0"/>
              <w:autoSpaceDN w:val="0"/>
              <w:adjustRightInd w:val="0"/>
              <w:spacing w:line="360" w:lineRule="auto"/>
              <w:jc w:val="left"/>
              <w:rPr>
                <w:rFonts w:cs="Times New Roman"/>
                <w:szCs w:val="24"/>
              </w:rPr>
            </w:pPr>
          </w:p>
          <w:p w:rsidR="00A83C5A" w:rsidRPr="00B94C94" w:rsidRDefault="00A83C5A"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 xml:space="preserve">5.5. Hay organización y estructuración de los recursos de aprendizaje para ser utilizado por los estudiantes de manera independiente </w:t>
            </w:r>
          </w:p>
        </w:tc>
      </w:tr>
      <w:tr w:rsidR="00A83C5A" w:rsidRPr="00B94C94" w:rsidTr="00A13A3A">
        <w:trPr>
          <w:trHeight w:val="210"/>
        </w:trPr>
        <w:tc>
          <w:tcPr>
            <w:cnfStyle w:val="000010000000" w:firstRow="0" w:lastRow="0" w:firstColumn="0" w:lastColumn="0" w:oddVBand="1" w:evenVBand="0" w:oddHBand="0" w:evenHBand="0" w:firstRowFirstColumn="0" w:firstRowLastColumn="0" w:lastRowFirstColumn="0" w:lastRowLastColumn="0"/>
            <w:tcW w:w="8897" w:type="dxa"/>
          </w:tcPr>
          <w:p w:rsidR="00A83C5A" w:rsidRPr="00B94C94" w:rsidRDefault="00A83C5A" w:rsidP="00FD0AC1">
            <w:pPr>
              <w:autoSpaceDE w:val="0"/>
              <w:autoSpaceDN w:val="0"/>
              <w:adjustRightInd w:val="0"/>
              <w:spacing w:line="360" w:lineRule="auto"/>
              <w:jc w:val="left"/>
              <w:rPr>
                <w:rFonts w:cs="Times New Roman"/>
                <w:szCs w:val="24"/>
              </w:rPr>
            </w:pPr>
          </w:p>
          <w:p w:rsidR="00A83C5A" w:rsidRPr="00B94C94" w:rsidRDefault="00A83C5A"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 xml:space="preserve">5.6. Los recursos de aprendizaje están actualizados o no son los correctos </w:t>
            </w:r>
          </w:p>
        </w:tc>
      </w:tr>
    </w:tbl>
    <w:p w:rsidR="00A83C5A" w:rsidRPr="00B94C94" w:rsidRDefault="00A83C5A" w:rsidP="00FD0AC1">
      <w:pPr>
        <w:autoSpaceDE w:val="0"/>
        <w:autoSpaceDN w:val="0"/>
        <w:adjustRightInd w:val="0"/>
        <w:spacing w:line="360" w:lineRule="auto"/>
        <w:jc w:val="left"/>
        <w:rPr>
          <w:rFonts w:cs="Times New Roman"/>
          <w:color w:val="000000"/>
          <w:szCs w:val="24"/>
        </w:rPr>
      </w:pPr>
    </w:p>
    <w:p w:rsidR="002C0709" w:rsidRPr="00B94C94" w:rsidRDefault="002C0709" w:rsidP="00FD0AC1">
      <w:pPr>
        <w:pStyle w:val="Default"/>
        <w:spacing w:line="360" w:lineRule="auto"/>
        <w:rPr>
          <w:rFonts w:ascii="Times New Roman" w:hAnsi="Times New Roman" w:cs="Times New Roman"/>
        </w:rPr>
      </w:pPr>
      <w:r w:rsidRPr="00B94C94">
        <w:rPr>
          <w:rFonts w:ascii="Times New Roman" w:hAnsi="Times New Roman" w:cs="Times New Roman"/>
        </w:rPr>
        <w:t xml:space="preserve">6. Factor pedagógico </w:t>
      </w:r>
    </w:p>
    <w:p w:rsidR="00A83C5A" w:rsidRPr="00B94C94" w:rsidRDefault="00A83C5A" w:rsidP="00FD0AC1">
      <w:pPr>
        <w:autoSpaceDE w:val="0"/>
        <w:autoSpaceDN w:val="0"/>
        <w:adjustRightInd w:val="0"/>
        <w:spacing w:line="360" w:lineRule="auto"/>
        <w:jc w:val="left"/>
        <w:rPr>
          <w:rFonts w:cs="Times New Roman"/>
          <w:color w:val="000000"/>
          <w:szCs w:val="24"/>
        </w:rPr>
      </w:pPr>
    </w:p>
    <w:tbl>
      <w:tblPr>
        <w:tblStyle w:val="GridTable2Accent1"/>
        <w:tblW w:w="8755" w:type="dxa"/>
        <w:tblLayout w:type="fixed"/>
        <w:tblLook w:val="0000" w:firstRow="0" w:lastRow="0" w:firstColumn="0" w:lastColumn="0" w:noHBand="0" w:noVBand="0"/>
      </w:tblPr>
      <w:tblGrid>
        <w:gridCol w:w="8755"/>
      </w:tblGrid>
      <w:tr w:rsidR="002C0709" w:rsidRPr="00B94C94" w:rsidTr="00A13A3A">
        <w:trPr>
          <w:cnfStyle w:val="000000100000" w:firstRow="0" w:lastRow="0" w:firstColumn="0" w:lastColumn="0" w:oddVBand="0" w:evenVBand="0" w:oddHBand="1" w:evenHBand="0" w:firstRowFirstColumn="0" w:firstRowLastColumn="0" w:lastRowFirstColumn="0" w:lastRowLastColumn="0"/>
          <w:trHeight w:val="212"/>
        </w:trPr>
        <w:tc>
          <w:tcPr>
            <w:cnfStyle w:val="000010000000" w:firstRow="0" w:lastRow="0" w:firstColumn="0" w:lastColumn="0" w:oddVBand="1" w:evenVBand="0" w:oddHBand="0" w:evenHBand="0" w:firstRowFirstColumn="0" w:firstRowLastColumn="0" w:lastRowFirstColumn="0" w:lastRowLastColumn="0"/>
            <w:tcW w:w="8755" w:type="dxa"/>
          </w:tcPr>
          <w:p w:rsidR="002C0709" w:rsidRPr="00B94C94" w:rsidRDefault="002C0709" w:rsidP="00FD0AC1">
            <w:pPr>
              <w:autoSpaceDE w:val="0"/>
              <w:autoSpaceDN w:val="0"/>
              <w:adjustRightInd w:val="0"/>
              <w:spacing w:line="360" w:lineRule="auto"/>
              <w:jc w:val="left"/>
              <w:rPr>
                <w:rFonts w:cs="Times New Roman"/>
                <w:szCs w:val="24"/>
              </w:rPr>
            </w:pPr>
          </w:p>
          <w:p w:rsidR="002C0709" w:rsidRPr="00B94C94" w:rsidRDefault="002C0709"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 xml:space="preserve">6.1. Los diseños y las actividades de aprendizaje involucran activamente a los estudiantes </w:t>
            </w:r>
          </w:p>
        </w:tc>
      </w:tr>
      <w:tr w:rsidR="002C0709" w:rsidRPr="00B94C94" w:rsidTr="00A13A3A">
        <w:trPr>
          <w:trHeight w:val="207"/>
        </w:trPr>
        <w:tc>
          <w:tcPr>
            <w:cnfStyle w:val="000010000000" w:firstRow="0" w:lastRow="0" w:firstColumn="0" w:lastColumn="0" w:oddVBand="1" w:evenVBand="0" w:oddHBand="0" w:evenHBand="0" w:firstRowFirstColumn="0" w:firstRowLastColumn="0" w:lastRowFirstColumn="0" w:lastRowLastColumn="0"/>
            <w:tcW w:w="8755" w:type="dxa"/>
          </w:tcPr>
          <w:p w:rsidR="002C0709" w:rsidRPr="00B94C94" w:rsidRDefault="002C0709" w:rsidP="00FD0AC1">
            <w:pPr>
              <w:autoSpaceDE w:val="0"/>
              <w:autoSpaceDN w:val="0"/>
              <w:adjustRightInd w:val="0"/>
              <w:spacing w:line="360" w:lineRule="auto"/>
              <w:jc w:val="left"/>
              <w:rPr>
                <w:rFonts w:cs="Times New Roman"/>
                <w:szCs w:val="24"/>
              </w:rPr>
            </w:pPr>
          </w:p>
          <w:p w:rsidR="002C0709" w:rsidRPr="00B94C94" w:rsidRDefault="00C6226E"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6.2. Hay</w:t>
            </w:r>
            <w:r w:rsidR="002C0709" w:rsidRPr="00B94C94">
              <w:rPr>
                <w:rFonts w:cs="Times New Roman"/>
                <w:color w:val="000000"/>
                <w:szCs w:val="24"/>
              </w:rPr>
              <w:t xml:space="preserve"> un entorno propicio para la participación en más enfoques críticos y auto-dirigidos al aprendizaje </w:t>
            </w:r>
          </w:p>
        </w:tc>
      </w:tr>
      <w:tr w:rsidR="002C0709" w:rsidRPr="00B94C94" w:rsidTr="00A13A3A">
        <w:trPr>
          <w:cnfStyle w:val="000000100000" w:firstRow="0" w:lastRow="0" w:firstColumn="0" w:lastColumn="0" w:oddVBand="0" w:evenVBand="0" w:oddHBand="1" w:evenHBand="0" w:firstRowFirstColumn="0" w:firstRowLastColumn="0" w:lastRowFirstColumn="0" w:lastRowLastColumn="0"/>
          <w:trHeight w:val="215"/>
        </w:trPr>
        <w:tc>
          <w:tcPr>
            <w:cnfStyle w:val="000010000000" w:firstRow="0" w:lastRow="0" w:firstColumn="0" w:lastColumn="0" w:oddVBand="1" w:evenVBand="0" w:oddHBand="0" w:evenHBand="0" w:firstRowFirstColumn="0" w:firstRowLastColumn="0" w:lastRowFirstColumn="0" w:lastRowLastColumn="0"/>
            <w:tcW w:w="8755" w:type="dxa"/>
          </w:tcPr>
          <w:p w:rsidR="002C0709" w:rsidRPr="00B94C94" w:rsidRDefault="002C0709" w:rsidP="00FD0AC1">
            <w:pPr>
              <w:autoSpaceDE w:val="0"/>
              <w:autoSpaceDN w:val="0"/>
              <w:adjustRightInd w:val="0"/>
              <w:spacing w:line="360" w:lineRule="auto"/>
              <w:jc w:val="left"/>
              <w:rPr>
                <w:rFonts w:cs="Times New Roman"/>
                <w:szCs w:val="24"/>
              </w:rPr>
            </w:pPr>
          </w:p>
          <w:p w:rsidR="002C0709" w:rsidRPr="00B94C94" w:rsidRDefault="002C0709"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 xml:space="preserve">6.3. Los estudiantes cuentan con mecanismos para la interacción con el profesorado y otros estudiantes </w:t>
            </w:r>
          </w:p>
        </w:tc>
      </w:tr>
      <w:tr w:rsidR="002C0709" w:rsidRPr="00B94C94" w:rsidTr="00A13A3A">
        <w:trPr>
          <w:trHeight w:val="94"/>
        </w:trPr>
        <w:tc>
          <w:tcPr>
            <w:cnfStyle w:val="000010000000" w:firstRow="0" w:lastRow="0" w:firstColumn="0" w:lastColumn="0" w:oddVBand="1" w:evenVBand="0" w:oddHBand="0" w:evenHBand="0" w:firstRowFirstColumn="0" w:firstRowLastColumn="0" w:lastRowFirstColumn="0" w:lastRowLastColumn="0"/>
            <w:tcW w:w="8755" w:type="dxa"/>
          </w:tcPr>
          <w:p w:rsidR="002C0709" w:rsidRPr="00B94C94" w:rsidRDefault="002C0709" w:rsidP="00FD0AC1">
            <w:pPr>
              <w:autoSpaceDE w:val="0"/>
              <w:autoSpaceDN w:val="0"/>
              <w:adjustRightInd w:val="0"/>
              <w:spacing w:line="360" w:lineRule="auto"/>
              <w:jc w:val="left"/>
              <w:rPr>
                <w:rFonts w:cs="Times New Roman"/>
                <w:szCs w:val="24"/>
              </w:rPr>
            </w:pPr>
          </w:p>
          <w:p w:rsidR="002C0709" w:rsidRPr="00B94C94" w:rsidRDefault="002C0709"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6.4</w:t>
            </w:r>
            <w:r w:rsidR="00C6226E" w:rsidRPr="00B94C94">
              <w:rPr>
                <w:rFonts w:cs="Times New Roman"/>
                <w:color w:val="000000"/>
                <w:szCs w:val="24"/>
              </w:rPr>
              <w:t xml:space="preserve">. El número de estudiantes es </w:t>
            </w:r>
            <w:r w:rsidRPr="00B94C94">
              <w:rPr>
                <w:rFonts w:cs="Times New Roman"/>
                <w:color w:val="000000"/>
                <w:szCs w:val="24"/>
              </w:rPr>
              <w:t xml:space="preserve">adecuado </w:t>
            </w:r>
          </w:p>
        </w:tc>
      </w:tr>
      <w:tr w:rsidR="002C0709" w:rsidRPr="00B94C94" w:rsidTr="00A13A3A">
        <w:trPr>
          <w:cnfStyle w:val="000000100000" w:firstRow="0" w:lastRow="0" w:firstColumn="0" w:lastColumn="0" w:oddVBand="0" w:evenVBand="0" w:oddHBand="1" w:evenHBand="0" w:firstRowFirstColumn="0" w:firstRowLastColumn="0" w:lastRowFirstColumn="0" w:lastRowLastColumn="0"/>
          <w:trHeight w:val="215"/>
        </w:trPr>
        <w:tc>
          <w:tcPr>
            <w:cnfStyle w:val="000010000000" w:firstRow="0" w:lastRow="0" w:firstColumn="0" w:lastColumn="0" w:oddVBand="1" w:evenVBand="0" w:oddHBand="0" w:evenHBand="0" w:firstRowFirstColumn="0" w:firstRowLastColumn="0" w:lastRowFirstColumn="0" w:lastRowLastColumn="0"/>
            <w:tcW w:w="8755" w:type="dxa"/>
          </w:tcPr>
          <w:p w:rsidR="002C0709" w:rsidRPr="00B94C94" w:rsidRDefault="002C0709" w:rsidP="00FD0AC1">
            <w:pPr>
              <w:autoSpaceDE w:val="0"/>
              <w:autoSpaceDN w:val="0"/>
              <w:adjustRightInd w:val="0"/>
              <w:spacing w:line="360" w:lineRule="auto"/>
              <w:jc w:val="left"/>
              <w:rPr>
                <w:rFonts w:cs="Times New Roman"/>
                <w:szCs w:val="24"/>
              </w:rPr>
            </w:pPr>
          </w:p>
          <w:p w:rsidR="002C0709" w:rsidRPr="00B94C94" w:rsidRDefault="00C6226E"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6.5. Los estudiantes r</w:t>
            </w:r>
            <w:r w:rsidRPr="00B94C94">
              <w:rPr>
                <w:rFonts w:cs="Times New Roman"/>
                <w:szCs w:val="24"/>
              </w:rPr>
              <w:t>eciben retroalimentación sobre su desempeño dentro de los cursos.</w:t>
            </w:r>
          </w:p>
        </w:tc>
      </w:tr>
    </w:tbl>
    <w:p w:rsidR="007E1327" w:rsidRDefault="007E1327" w:rsidP="00FD0AC1">
      <w:pPr>
        <w:pStyle w:val="Default"/>
        <w:spacing w:line="360" w:lineRule="auto"/>
        <w:rPr>
          <w:rFonts w:ascii="Times New Roman" w:hAnsi="Times New Roman" w:cs="Times New Roman"/>
        </w:rPr>
      </w:pPr>
    </w:p>
    <w:p w:rsidR="0026267D" w:rsidRDefault="0026267D" w:rsidP="00FD0AC1">
      <w:pPr>
        <w:pStyle w:val="Default"/>
        <w:spacing w:line="360" w:lineRule="auto"/>
        <w:rPr>
          <w:rFonts w:ascii="Times New Roman" w:hAnsi="Times New Roman" w:cs="Times New Roman"/>
        </w:rPr>
      </w:pPr>
    </w:p>
    <w:p w:rsidR="0026267D" w:rsidRDefault="0026267D" w:rsidP="00FD0AC1">
      <w:pPr>
        <w:pStyle w:val="Default"/>
        <w:spacing w:line="360" w:lineRule="auto"/>
        <w:rPr>
          <w:rFonts w:ascii="Times New Roman" w:hAnsi="Times New Roman" w:cs="Times New Roman"/>
        </w:rPr>
      </w:pPr>
    </w:p>
    <w:p w:rsidR="001D6049" w:rsidRDefault="001D6049" w:rsidP="00FD0AC1">
      <w:pPr>
        <w:pStyle w:val="Default"/>
        <w:spacing w:line="360" w:lineRule="auto"/>
        <w:rPr>
          <w:rFonts w:ascii="Times New Roman" w:hAnsi="Times New Roman" w:cs="Times New Roman"/>
        </w:rPr>
      </w:pPr>
    </w:p>
    <w:p w:rsidR="001D6049" w:rsidRDefault="001D6049" w:rsidP="00FD0AC1">
      <w:pPr>
        <w:pStyle w:val="Default"/>
        <w:spacing w:line="360" w:lineRule="auto"/>
        <w:rPr>
          <w:rFonts w:ascii="Times New Roman" w:hAnsi="Times New Roman" w:cs="Times New Roman"/>
        </w:rPr>
      </w:pPr>
    </w:p>
    <w:p w:rsidR="001D6049" w:rsidRDefault="001D6049" w:rsidP="00FD0AC1">
      <w:pPr>
        <w:pStyle w:val="Default"/>
        <w:spacing w:line="360" w:lineRule="auto"/>
        <w:rPr>
          <w:rFonts w:ascii="Times New Roman" w:hAnsi="Times New Roman" w:cs="Times New Roman"/>
        </w:rPr>
      </w:pPr>
    </w:p>
    <w:p w:rsidR="0026267D" w:rsidRPr="00B94C94" w:rsidRDefault="0026267D" w:rsidP="00FD0AC1">
      <w:pPr>
        <w:pStyle w:val="Default"/>
        <w:spacing w:line="360" w:lineRule="auto"/>
        <w:rPr>
          <w:rFonts w:ascii="Times New Roman" w:hAnsi="Times New Roman" w:cs="Times New Roman"/>
        </w:rPr>
      </w:pPr>
    </w:p>
    <w:p w:rsidR="007E1327" w:rsidRPr="00B94C94" w:rsidRDefault="007E1327" w:rsidP="00FD0AC1">
      <w:pPr>
        <w:pStyle w:val="Default"/>
        <w:spacing w:line="360" w:lineRule="auto"/>
        <w:rPr>
          <w:rFonts w:ascii="Times New Roman" w:hAnsi="Times New Roman" w:cs="Times New Roman"/>
        </w:rPr>
      </w:pPr>
      <w:r w:rsidRPr="00B94C94">
        <w:rPr>
          <w:rFonts w:ascii="Times New Roman" w:hAnsi="Times New Roman" w:cs="Times New Roman"/>
        </w:rPr>
        <w:lastRenderedPageBreak/>
        <w:t xml:space="preserve">7. Factor aspecto social </w:t>
      </w:r>
    </w:p>
    <w:p w:rsidR="007E1327" w:rsidRPr="00B94C94" w:rsidRDefault="007E1327" w:rsidP="00FD0AC1">
      <w:pPr>
        <w:autoSpaceDE w:val="0"/>
        <w:autoSpaceDN w:val="0"/>
        <w:adjustRightInd w:val="0"/>
        <w:spacing w:line="360" w:lineRule="auto"/>
        <w:jc w:val="left"/>
        <w:rPr>
          <w:rFonts w:cs="Times New Roman"/>
          <w:color w:val="000000"/>
          <w:szCs w:val="24"/>
        </w:rPr>
      </w:pPr>
    </w:p>
    <w:tbl>
      <w:tblPr>
        <w:tblStyle w:val="GridTable2Accent1"/>
        <w:tblW w:w="8755" w:type="dxa"/>
        <w:tblLayout w:type="fixed"/>
        <w:tblLook w:val="0000" w:firstRow="0" w:lastRow="0" w:firstColumn="0" w:lastColumn="0" w:noHBand="0" w:noVBand="0"/>
      </w:tblPr>
      <w:tblGrid>
        <w:gridCol w:w="8755"/>
      </w:tblGrid>
      <w:tr w:rsidR="007E1327" w:rsidRPr="00B94C94" w:rsidTr="00A13A3A">
        <w:trPr>
          <w:cnfStyle w:val="000000100000" w:firstRow="0" w:lastRow="0" w:firstColumn="0" w:lastColumn="0" w:oddVBand="0" w:evenVBand="0" w:oddHBand="1" w:evenHBand="0" w:firstRowFirstColumn="0" w:firstRowLastColumn="0" w:lastRowFirstColumn="0" w:lastRowLastColumn="0"/>
          <w:trHeight w:val="94"/>
        </w:trPr>
        <w:tc>
          <w:tcPr>
            <w:cnfStyle w:val="000010000000" w:firstRow="0" w:lastRow="0" w:firstColumn="0" w:lastColumn="0" w:oddVBand="1" w:evenVBand="0" w:oddHBand="0" w:evenHBand="0" w:firstRowFirstColumn="0" w:firstRowLastColumn="0" w:lastRowFirstColumn="0" w:lastRowLastColumn="0"/>
            <w:tcW w:w="8755" w:type="dxa"/>
          </w:tcPr>
          <w:p w:rsidR="007E1327" w:rsidRPr="00B94C94" w:rsidRDefault="007E1327" w:rsidP="00FD0AC1">
            <w:pPr>
              <w:autoSpaceDE w:val="0"/>
              <w:autoSpaceDN w:val="0"/>
              <w:adjustRightInd w:val="0"/>
              <w:spacing w:line="360" w:lineRule="auto"/>
              <w:jc w:val="left"/>
              <w:rPr>
                <w:rFonts w:cs="Times New Roman"/>
                <w:szCs w:val="24"/>
              </w:rPr>
            </w:pPr>
          </w:p>
          <w:p w:rsidR="007E1327" w:rsidRPr="00B94C94" w:rsidRDefault="007E1327"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 xml:space="preserve">7.1. </w:t>
            </w:r>
            <w:r w:rsidR="0034668A" w:rsidRPr="00B94C94">
              <w:rPr>
                <w:rFonts w:cs="Times New Roman"/>
                <w:color w:val="000000"/>
                <w:szCs w:val="24"/>
              </w:rPr>
              <w:t>Hay</w:t>
            </w:r>
            <w:r w:rsidRPr="00B94C94">
              <w:rPr>
                <w:rFonts w:cs="Times New Roman"/>
                <w:color w:val="000000"/>
                <w:szCs w:val="24"/>
              </w:rPr>
              <w:t xml:space="preserve"> espacios para la interacción</w:t>
            </w:r>
            <w:r w:rsidR="0034668A" w:rsidRPr="00B94C94">
              <w:rPr>
                <w:rFonts w:cs="Times New Roman"/>
                <w:color w:val="000000"/>
                <w:szCs w:val="24"/>
              </w:rPr>
              <w:t xml:space="preserve"> social y la identidad cultural.</w:t>
            </w:r>
          </w:p>
        </w:tc>
      </w:tr>
      <w:tr w:rsidR="007E1327" w:rsidRPr="00B94C94" w:rsidTr="00A13A3A">
        <w:trPr>
          <w:trHeight w:val="94"/>
        </w:trPr>
        <w:tc>
          <w:tcPr>
            <w:cnfStyle w:val="000010000000" w:firstRow="0" w:lastRow="0" w:firstColumn="0" w:lastColumn="0" w:oddVBand="1" w:evenVBand="0" w:oddHBand="0" w:evenHBand="0" w:firstRowFirstColumn="0" w:firstRowLastColumn="0" w:lastRowFirstColumn="0" w:lastRowLastColumn="0"/>
            <w:tcW w:w="8755" w:type="dxa"/>
          </w:tcPr>
          <w:p w:rsidR="007E1327" w:rsidRPr="00B94C94" w:rsidRDefault="007E1327" w:rsidP="00FD0AC1">
            <w:pPr>
              <w:autoSpaceDE w:val="0"/>
              <w:autoSpaceDN w:val="0"/>
              <w:adjustRightInd w:val="0"/>
              <w:spacing w:line="360" w:lineRule="auto"/>
              <w:jc w:val="left"/>
              <w:rPr>
                <w:rFonts w:cs="Times New Roman"/>
                <w:szCs w:val="24"/>
              </w:rPr>
            </w:pPr>
          </w:p>
          <w:p w:rsidR="007E1327" w:rsidRPr="00B94C94" w:rsidRDefault="007E1327" w:rsidP="00FD0AC1">
            <w:pPr>
              <w:autoSpaceDE w:val="0"/>
              <w:autoSpaceDN w:val="0"/>
              <w:adjustRightInd w:val="0"/>
              <w:spacing w:line="360" w:lineRule="auto"/>
              <w:jc w:val="left"/>
              <w:rPr>
                <w:rFonts w:cs="Times New Roman"/>
                <w:szCs w:val="24"/>
              </w:rPr>
            </w:pPr>
            <w:r w:rsidRPr="00B94C94">
              <w:rPr>
                <w:rFonts w:cs="Times New Roman"/>
                <w:color w:val="000000"/>
                <w:szCs w:val="24"/>
              </w:rPr>
              <w:t xml:space="preserve">7.2. </w:t>
            </w:r>
            <w:r w:rsidR="0034668A" w:rsidRPr="00B94C94">
              <w:rPr>
                <w:rFonts w:cs="Times New Roman"/>
                <w:color w:val="000000"/>
                <w:szCs w:val="24"/>
              </w:rPr>
              <w:t>Hay</w:t>
            </w:r>
            <w:r w:rsidRPr="00B94C94">
              <w:rPr>
                <w:rFonts w:cs="Times New Roman"/>
                <w:color w:val="000000"/>
                <w:szCs w:val="24"/>
              </w:rPr>
              <w:t xml:space="preserve"> una amplia gama de recursos de aprendizaje para apoyar a los </w:t>
            </w:r>
            <w:r w:rsidRPr="00B94C94">
              <w:rPr>
                <w:rFonts w:cs="Times New Roman"/>
                <w:szCs w:val="24"/>
              </w:rPr>
              <w:t>estudiantes en el desarrollo de las actividades de aprendizaje</w:t>
            </w:r>
            <w:r w:rsidR="0034668A" w:rsidRPr="00B94C94">
              <w:rPr>
                <w:rFonts w:cs="Times New Roman"/>
                <w:szCs w:val="24"/>
              </w:rPr>
              <w:t>.</w:t>
            </w:r>
            <w:r w:rsidRPr="00B94C94">
              <w:rPr>
                <w:rFonts w:cs="Times New Roman"/>
                <w:szCs w:val="24"/>
              </w:rPr>
              <w:t xml:space="preserve"> </w:t>
            </w:r>
          </w:p>
          <w:p w:rsidR="007E1327" w:rsidRPr="00B94C94" w:rsidRDefault="007E1327" w:rsidP="00FD0AC1">
            <w:pPr>
              <w:autoSpaceDE w:val="0"/>
              <w:autoSpaceDN w:val="0"/>
              <w:adjustRightInd w:val="0"/>
              <w:spacing w:line="360" w:lineRule="auto"/>
              <w:jc w:val="left"/>
              <w:rPr>
                <w:rFonts w:cs="Times New Roman"/>
                <w:color w:val="000000"/>
                <w:szCs w:val="24"/>
              </w:rPr>
            </w:pPr>
          </w:p>
        </w:tc>
      </w:tr>
    </w:tbl>
    <w:p w:rsidR="007E1327" w:rsidRPr="00B94C94" w:rsidRDefault="007E1327" w:rsidP="00FD0AC1">
      <w:pPr>
        <w:autoSpaceDE w:val="0"/>
        <w:autoSpaceDN w:val="0"/>
        <w:adjustRightInd w:val="0"/>
        <w:spacing w:line="360" w:lineRule="auto"/>
        <w:jc w:val="left"/>
        <w:rPr>
          <w:rFonts w:cs="Times New Roman"/>
          <w:color w:val="000000"/>
          <w:szCs w:val="24"/>
        </w:rPr>
      </w:pPr>
    </w:p>
    <w:p w:rsidR="005F46A4" w:rsidRPr="00B94C94" w:rsidRDefault="005F46A4" w:rsidP="00FD0AC1">
      <w:pPr>
        <w:pStyle w:val="Default"/>
        <w:spacing w:line="360" w:lineRule="auto"/>
        <w:rPr>
          <w:rFonts w:ascii="Times New Roman" w:hAnsi="Times New Roman" w:cs="Times New Roman"/>
        </w:rPr>
      </w:pPr>
      <w:r w:rsidRPr="00B94C94">
        <w:rPr>
          <w:rFonts w:ascii="Times New Roman" w:hAnsi="Times New Roman" w:cs="Times New Roman"/>
        </w:rPr>
        <w:t xml:space="preserve">8. Factor personal </w:t>
      </w:r>
    </w:p>
    <w:p w:rsidR="00A83C5A" w:rsidRPr="00B94C94" w:rsidRDefault="00A83C5A" w:rsidP="00FD0AC1">
      <w:pPr>
        <w:autoSpaceDE w:val="0"/>
        <w:autoSpaceDN w:val="0"/>
        <w:adjustRightInd w:val="0"/>
        <w:spacing w:line="360" w:lineRule="auto"/>
        <w:jc w:val="left"/>
        <w:rPr>
          <w:rFonts w:cs="Times New Roman"/>
          <w:color w:val="000000"/>
          <w:szCs w:val="24"/>
        </w:rPr>
      </w:pPr>
    </w:p>
    <w:tbl>
      <w:tblPr>
        <w:tblStyle w:val="GridTable2Accent1"/>
        <w:tblW w:w="8755" w:type="dxa"/>
        <w:tblLayout w:type="fixed"/>
        <w:tblLook w:val="0000" w:firstRow="0" w:lastRow="0" w:firstColumn="0" w:lastColumn="0" w:noHBand="0" w:noVBand="0"/>
      </w:tblPr>
      <w:tblGrid>
        <w:gridCol w:w="8755"/>
      </w:tblGrid>
      <w:tr w:rsidR="005F46A4" w:rsidRPr="00B94C94" w:rsidTr="00A13A3A">
        <w:trPr>
          <w:cnfStyle w:val="000000100000" w:firstRow="0" w:lastRow="0" w:firstColumn="0" w:lastColumn="0" w:oddVBand="0" w:evenVBand="0" w:oddHBand="1" w:evenHBand="0" w:firstRowFirstColumn="0" w:firstRowLastColumn="0" w:lastRowFirstColumn="0" w:lastRowLastColumn="0"/>
          <w:trHeight w:val="203"/>
        </w:trPr>
        <w:tc>
          <w:tcPr>
            <w:cnfStyle w:val="000010000000" w:firstRow="0" w:lastRow="0" w:firstColumn="0" w:lastColumn="0" w:oddVBand="1" w:evenVBand="0" w:oddHBand="0" w:evenHBand="0" w:firstRowFirstColumn="0" w:firstRowLastColumn="0" w:lastRowFirstColumn="0" w:lastRowLastColumn="0"/>
            <w:tcW w:w="8755" w:type="dxa"/>
          </w:tcPr>
          <w:p w:rsidR="005F46A4" w:rsidRPr="00B94C94" w:rsidRDefault="005F46A4" w:rsidP="00FD0AC1">
            <w:pPr>
              <w:autoSpaceDE w:val="0"/>
              <w:autoSpaceDN w:val="0"/>
              <w:adjustRightInd w:val="0"/>
              <w:spacing w:line="360" w:lineRule="auto"/>
              <w:jc w:val="left"/>
              <w:rPr>
                <w:rFonts w:cs="Times New Roman"/>
                <w:szCs w:val="24"/>
              </w:rPr>
            </w:pPr>
          </w:p>
          <w:p w:rsidR="005F46A4" w:rsidRPr="00B94C94" w:rsidRDefault="005F46A4"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 xml:space="preserve">8.1. Las situaciones personales o familiares le impedirían continuar con sus estudios en modalidad no escolarizada </w:t>
            </w:r>
          </w:p>
        </w:tc>
      </w:tr>
      <w:tr w:rsidR="005F46A4" w:rsidRPr="00B94C94" w:rsidTr="00A13A3A">
        <w:trPr>
          <w:trHeight w:val="203"/>
        </w:trPr>
        <w:tc>
          <w:tcPr>
            <w:cnfStyle w:val="000010000000" w:firstRow="0" w:lastRow="0" w:firstColumn="0" w:lastColumn="0" w:oddVBand="1" w:evenVBand="0" w:oddHBand="0" w:evenHBand="0" w:firstRowFirstColumn="0" w:firstRowLastColumn="0" w:lastRowFirstColumn="0" w:lastRowLastColumn="0"/>
            <w:tcW w:w="8755" w:type="dxa"/>
          </w:tcPr>
          <w:p w:rsidR="005F46A4" w:rsidRPr="00B94C94" w:rsidRDefault="005F46A4" w:rsidP="00FD0AC1">
            <w:pPr>
              <w:autoSpaceDE w:val="0"/>
              <w:autoSpaceDN w:val="0"/>
              <w:adjustRightInd w:val="0"/>
              <w:spacing w:line="360" w:lineRule="auto"/>
              <w:jc w:val="left"/>
              <w:rPr>
                <w:rFonts w:cs="Times New Roman"/>
                <w:szCs w:val="24"/>
              </w:rPr>
            </w:pPr>
          </w:p>
          <w:p w:rsidR="005F46A4" w:rsidRPr="00B94C94" w:rsidRDefault="005F46A4"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 xml:space="preserve">8.2. El factor económico le impedirían continuar con sus estudios en modalidad no escolarizada </w:t>
            </w:r>
          </w:p>
        </w:tc>
      </w:tr>
      <w:tr w:rsidR="005F46A4" w:rsidRPr="00B94C94" w:rsidTr="00A13A3A">
        <w:trPr>
          <w:cnfStyle w:val="000000100000" w:firstRow="0" w:lastRow="0" w:firstColumn="0" w:lastColumn="0" w:oddVBand="0" w:evenVBand="0" w:oddHBand="1" w:evenHBand="0" w:firstRowFirstColumn="0" w:firstRowLastColumn="0" w:lastRowFirstColumn="0" w:lastRowLastColumn="0"/>
          <w:trHeight w:val="94"/>
        </w:trPr>
        <w:tc>
          <w:tcPr>
            <w:cnfStyle w:val="000010000000" w:firstRow="0" w:lastRow="0" w:firstColumn="0" w:lastColumn="0" w:oddVBand="1" w:evenVBand="0" w:oddHBand="0" w:evenHBand="0" w:firstRowFirstColumn="0" w:firstRowLastColumn="0" w:lastRowFirstColumn="0" w:lastRowLastColumn="0"/>
            <w:tcW w:w="8755" w:type="dxa"/>
          </w:tcPr>
          <w:p w:rsidR="005F46A4" w:rsidRPr="00B94C94" w:rsidRDefault="005F46A4" w:rsidP="00FD0AC1">
            <w:pPr>
              <w:autoSpaceDE w:val="0"/>
              <w:autoSpaceDN w:val="0"/>
              <w:adjustRightInd w:val="0"/>
              <w:spacing w:line="360" w:lineRule="auto"/>
              <w:jc w:val="left"/>
              <w:rPr>
                <w:rFonts w:cs="Times New Roman"/>
                <w:szCs w:val="24"/>
              </w:rPr>
            </w:pPr>
          </w:p>
          <w:p w:rsidR="005F46A4" w:rsidRPr="00B94C94" w:rsidRDefault="005F46A4"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 xml:space="preserve">8.3. Ha tenido falta de interés en continuar los estudios </w:t>
            </w:r>
          </w:p>
        </w:tc>
      </w:tr>
      <w:tr w:rsidR="005F46A4" w:rsidRPr="00B94C94" w:rsidTr="00A13A3A">
        <w:trPr>
          <w:trHeight w:val="207"/>
        </w:trPr>
        <w:tc>
          <w:tcPr>
            <w:cnfStyle w:val="000010000000" w:firstRow="0" w:lastRow="0" w:firstColumn="0" w:lastColumn="0" w:oddVBand="1" w:evenVBand="0" w:oddHBand="0" w:evenHBand="0" w:firstRowFirstColumn="0" w:firstRowLastColumn="0" w:lastRowFirstColumn="0" w:lastRowLastColumn="0"/>
            <w:tcW w:w="8755" w:type="dxa"/>
          </w:tcPr>
          <w:p w:rsidR="005F46A4" w:rsidRPr="00B94C94" w:rsidRDefault="005F46A4" w:rsidP="00FD0AC1">
            <w:pPr>
              <w:autoSpaceDE w:val="0"/>
              <w:autoSpaceDN w:val="0"/>
              <w:adjustRightInd w:val="0"/>
              <w:spacing w:line="360" w:lineRule="auto"/>
              <w:jc w:val="left"/>
              <w:rPr>
                <w:rFonts w:cs="Times New Roman"/>
                <w:szCs w:val="24"/>
              </w:rPr>
            </w:pPr>
          </w:p>
          <w:p w:rsidR="005F46A4" w:rsidRPr="00B94C94" w:rsidRDefault="005F46A4"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 xml:space="preserve">8.4. Tiene problemas de desempeño escolar que le impedirían continuar con sus estudios </w:t>
            </w:r>
          </w:p>
        </w:tc>
      </w:tr>
      <w:tr w:rsidR="005F46A4" w:rsidRPr="00B94C94" w:rsidTr="00A13A3A">
        <w:trPr>
          <w:cnfStyle w:val="000000100000" w:firstRow="0" w:lastRow="0" w:firstColumn="0" w:lastColumn="0" w:oddVBand="0" w:evenVBand="0" w:oddHBand="1" w:evenHBand="0" w:firstRowFirstColumn="0" w:firstRowLastColumn="0" w:lastRowFirstColumn="0" w:lastRowLastColumn="0"/>
          <w:trHeight w:val="433"/>
        </w:trPr>
        <w:tc>
          <w:tcPr>
            <w:cnfStyle w:val="000010000000" w:firstRow="0" w:lastRow="0" w:firstColumn="0" w:lastColumn="0" w:oddVBand="1" w:evenVBand="0" w:oddHBand="0" w:evenHBand="0" w:firstRowFirstColumn="0" w:firstRowLastColumn="0" w:lastRowFirstColumn="0" w:lastRowLastColumn="0"/>
            <w:tcW w:w="8755" w:type="dxa"/>
          </w:tcPr>
          <w:p w:rsidR="005F46A4" w:rsidRPr="00B94C94" w:rsidRDefault="005F46A4" w:rsidP="00FD0AC1">
            <w:pPr>
              <w:autoSpaceDE w:val="0"/>
              <w:autoSpaceDN w:val="0"/>
              <w:adjustRightInd w:val="0"/>
              <w:spacing w:line="360" w:lineRule="auto"/>
              <w:jc w:val="left"/>
              <w:rPr>
                <w:rFonts w:cs="Times New Roman"/>
                <w:szCs w:val="24"/>
              </w:rPr>
            </w:pPr>
          </w:p>
          <w:p w:rsidR="005F46A4" w:rsidRPr="00B94C94" w:rsidRDefault="005F46A4"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 xml:space="preserve">8.5. Los aspectos actitudinales (autoestima, amplias dosis de autonomía, capacidad de autocontrol, desarrollo de unas expectativas negativa hacia el centro escolar) le impedirían continuar con sus estudios en modalidad no escolarizada </w:t>
            </w:r>
          </w:p>
        </w:tc>
      </w:tr>
    </w:tbl>
    <w:p w:rsidR="005F46A4" w:rsidRPr="00B94C94" w:rsidRDefault="005F46A4" w:rsidP="00FD0AC1">
      <w:pPr>
        <w:autoSpaceDE w:val="0"/>
        <w:autoSpaceDN w:val="0"/>
        <w:adjustRightInd w:val="0"/>
        <w:spacing w:line="360" w:lineRule="auto"/>
        <w:jc w:val="left"/>
        <w:rPr>
          <w:rFonts w:cs="Times New Roman"/>
          <w:color w:val="000000"/>
          <w:szCs w:val="24"/>
        </w:rPr>
      </w:pPr>
    </w:p>
    <w:p w:rsidR="0033555E" w:rsidRPr="00B94C94" w:rsidRDefault="0033555E" w:rsidP="00FD0AC1">
      <w:pPr>
        <w:autoSpaceDE w:val="0"/>
        <w:autoSpaceDN w:val="0"/>
        <w:adjustRightInd w:val="0"/>
        <w:spacing w:line="360" w:lineRule="auto"/>
        <w:jc w:val="left"/>
        <w:rPr>
          <w:rFonts w:cs="Times New Roman"/>
          <w:color w:val="000000"/>
          <w:szCs w:val="24"/>
        </w:rPr>
      </w:pPr>
    </w:p>
    <w:p w:rsidR="00B44AA4" w:rsidRPr="00B94C94" w:rsidRDefault="00B44AA4" w:rsidP="00FD0AC1">
      <w:pPr>
        <w:spacing w:after="160" w:line="360" w:lineRule="auto"/>
        <w:jc w:val="left"/>
        <w:rPr>
          <w:rFonts w:cs="Times New Roman"/>
          <w:color w:val="000000"/>
          <w:szCs w:val="24"/>
        </w:rPr>
      </w:pPr>
      <w:r w:rsidRPr="00B94C94">
        <w:rPr>
          <w:rFonts w:cs="Times New Roman"/>
          <w:color w:val="000000"/>
          <w:szCs w:val="24"/>
        </w:rPr>
        <w:br w:type="page"/>
      </w:r>
    </w:p>
    <w:p w:rsidR="00297E78" w:rsidRPr="00001FC4" w:rsidRDefault="005077BC" w:rsidP="00FD0AC1">
      <w:pPr>
        <w:pStyle w:val="Ttulo1"/>
        <w:spacing w:line="360" w:lineRule="auto"/>
        <w:rPr>
          <w:rFonts w:ascii="Times New Roman" w:hAnsi="Times New Roman" w:cs="Times New Roman"/>
          <w:color w:val="auto"/>
          <w:sz w:val="24"/>
          <w:szCs w:val="24"/>
        </w:rPr>
      </w:pPr>
      <w:r w:rsidRPr="00001FC4">
        <w:rPr>
          <w:rFonts w:ascii="Times New Roman" w:hAnsi="Times New Roman" w:cs="Times New Roman"/>
          <w:color w:val="auto"/>
          <w:sz w:val="24"/>
          <w:szCs w:val="24"/>
        </w:rPr>
        <w:lastRenderedPageBreak/>
        <w:t>Procedimiento</w:t>
      </w:r>
      <w:r w:rsidR="00B44AA4" w:rsidRPr="00001FC4">
        <w:rPr>
          <w:rFonts w:ascii="Times New Roman" w:hAnsi="Times New Roman" w:cs="Times New Roman"/>
          <w:color w:val="auto"/>
          <w:sz w:val="24"/>
          <w:szCs w:val="24"/>
        </w:rPr>
        <w:t xml:space="preserve"> </w:t>
      </w:r>
      <w:r w:rsidR="000B360E" w:rsidRPr="00001FC4">
        <w:rPr>
          <w:rFonts w:ascii="Times New Roman" w:hAnsi="Times New Roman" w:cs="Times New Roman"/>
          <w:color w:val="auto"/>
          <w:sz w:val="24"/>
          <w:szCs w:val="24"/>
        </w:rPr>
        <w:t>para disminuir el índice de</w:t>
      </w:r>
      <w:r w:rsidR="005B144F" w:rsidRPr="00001FC4">
        <w:rPr>
          <w:rFonts w:ascii="Times New Roman" w:hAnsi="Times New Roman" w:cs="Times New Roman"/>
          <w:color w:val="auto"/>
          <w:sz w:val="24"/>
          <w:szCs w:val="24"/>
        </w:rPr>
        <w:t xml:space="preserve"> deserción </w:t>
      </w:r>
      <w:r w:rsidR="000B360E" w:rsidRPr="00001FC4">
        <w:rPr>
          <w:rFonts w:ascii="Times New Roman" w:hAnsi="Times New Roman" w:cs="Times New Roman"/>
          <w:color w:val="auto"/>
          <w:sz w:val="24"/>
          <w:szCs w:val="24"/>
        </w:rPr>
        <w:t>en la modalidad no escolarizada</w:t>
      </w:r>
    </w:p>
    <w:p w:rsidR="00297E78" w:rsidRPr="00B94C94" w:rsidRDefault="00297E78" w:rsidP="00FD0AC1">
      <w:pPr>
        <w:autoSpaceDE w:val="0"/>
        <w:autoSpaceDN w:val="0"/>
        <w:adjustRightInd w:val="0"/>
        <w:spacing w:line="360" w:lineRule="auto"/>
        <w:jc w:val="left"/>
        <w:rPr>
          <w:rFonts w:cs="Times New Roman"/>
          <w:color w:val="000000"/>
          <w:szCs w:val="24"/>
        </w:rPr>
      </w:pPr>
      <w:r w:rsidRPr="00B94C94">
        <w:rPr>
          <w:rFonts w:cs="Times New Roman"/>
          <w:noProof/>
          <w:color w:val="000000"/>
          <w:szCs w:val="24"/>
          <w:lang w:eastAsia="es-MX"/>
        </w:rPr>
        <w:drawing>
          <wp:inline distT="0" distB="0" distL="0" distR="0">
            <wp:extent cx="4657725" cy="6680541"/>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58712" cy="6681956"/>
                    </a:xfrm>
                    <a:prstGeom prst="rect">
                      <a:avLst/>
                    </a:prstGeom>
                    <a:noFill/>
                    <a:ln>
                      <a:noFill/>
                    </a:ln>
                  </pic:spPr>
                </pic:pic>
              </a:graphicData>
            </a:graphic>
          </wp:inline>
        </w:drawing>
      </w:r>
    </w:p>
    <w:p w:rsidR="00161FD6" w:rsidRPr="00B94C94" w:rsidRDefault="00297E78" w:rsidP="00FD0AC1">
      <w:pPr>
        <w:keepNext/>
        <w:autoSpaceDE w:val="0"/>
        <w:autoSpaceDN w:val="0"/>
        <w:adjustRightInd w:val="0"/>
        <w:spacing w:line="360" w:lineRule="auto"/>
        <w:jc w:val="center"/>
        <w:rPr>
          <w:rFonts w:cs="Times New Roman"/>
          <w:szCs w:val="24"/>
        </w:rPr>
      </w:pPr>
      <w:r w:rsidRPr="00B94C94">
        <w:rPr>
          <w:rFonts w:cs="Times New Roman"/>
          <w:noProof/>
          <w:color w:val="000000"/>
          <w:szCs w:val="24"/>
          <w:lang w:eastAsia="es-MX"/>
        </w:rPr>
        <w:lastRenderedPageBreak/>
        <w:drawing>
          <wp:inline distT="0" distB="0" distL="0" distR="0" wp14:anchorId="4566A708" wp14:editId="0E22C550">
            <wp:extent cx="4648200" cy="3653404"/>
            <wp:effectExtent l="0" t="0" r="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51137" cy="3655712"/>
                    </a:xfrm>
                    <a:prstGeom prst="rect">
                      <a:avLst/>
                    </a:prstGeom>
                    <a:noFill/>
                    <a:ln>
                      <a:noFill/>
                    </a:ln>
                  </pic:spPr>
                </pic:pic>
              </a:graphicData>
            </a:graphic>
          </wp:inline>
        </w:drawing>
      </w:r>
    </w:p>
    <w:p w:rsidR="0003261F" w:rsidRPr="00B94C94" w:rsidRDefault="00161FD6" w:rsidP="00FD0AC1">
      <w:pPr>
        <w:pStyle w:val="Epgrafe"/>
        <w:spacing w:line="360" w:lineRule="auto"/>
        <w:jc w:val="left"/>
        <w:rPr>
          <w:rFonts w:cs="Times New Roman"/>
          <w:sz w:val="24"/>
          <w:szCs w:val="24"/>
        </w:rPr>
      </w:pPr>
      <w:r w:rsidRPr="00B94C94">
        <w:rPr>
          <w:rFonts w:cs="Times New Roman"/>
          <w:sz w:val="24"/>
          <w:szCs w:val="24"/>
        </w:rPr>
        <w:t xml:space="preserve">Ilustración </w:t>
      </w:r>
      <w:r w:rsidRPr="00B94C94">
        <w:rPr>
          <w:rFonts w:cs="Times New Roman"/>
          <w:sz w:val="24"/>
          <w:szCs w:val="24"/>
        </w:rPr>
        <w:fldChar w:fldCharType="begin"/>
      </w:r>
      <w:r w:rsidRPr="00B94C94">
        <w:rPr>
          <w:rFonts w:cs="Times New Roman"/>
          <w:sz w:val="24"/>
          <w:szCs w:val="24"/>
        </w:rPr>
        <w:instrText xml:space="preserve"> SEQ Ilustración \* ARABIC </w:instrText>
      </w:r>
      <w:r w:rsidRPr="00B94C94">
        <w:rPr>
          <w:rFonts w:cs="Times New Roman"/>
          <w:sz w:val="24"/>
          <w:szCs w:val="24"/>
        </w:rPr>
        <w:fldChar w:fldCharType="separate"/>
      </w:r>
      <w:r w:rsidR="002471B1">
        <w:rPr>
          <w:rFonts w:cs="Times New Roman"/>
          <w:noProof/>
          <w:sz w:val="24"/>
          <w:szCs w:val="24"/>
        </w:rPr>
        <w:t>1</w:t>
      </w:r>
      <w:r w:rsidRPr="00B94C94">
        <w:rPr>
          <w:rFonts w:cs="Times New Roman"/>
          <w:sz w:val="24"/>
          <w:szCs w:val="24"/>
        </w:rPr>
        <w:fldChar w:fldCharType="end"/>
      </w:r>
      <w:r w:rsidRPr="00B94C94">
        <w:rPr>
          <w:rFonts w:cs="Times New Roman"/>
          <w:sz w:val="24"/>
          <w:szCs w:val="24"/>
        </w:rPr>
        <w:t xml:space="preserve">. </w:t>
      </w:r>
      <w:r w:rsidR="006B7BE6" w:rsidRPr="00B94C94">
        <w:rPr>
          <w:rFonts w:cs="Times New Roman"/>
          <w:sz w:val="24"/>
          <w:szCs w:val="24"/>
        </w:rPr>
        <w:t>P</w:t>
      </w:r>
      <w:r w:rsidR="00B81D99" w:rsidRPr="00B94C94">
        <w:rPr>
          <w:rFonts w:cs="Times New Roman"/>
          <w:sz w:val="24"/>
          <w:szCs w:val="24"/>
        </w:rPr>
        <w:t>rocedimiento</w:t>
      </w:r>
      <w:r w:rsidR="006B7BE6" w:rsidRPr="00B94C94">
        <w:rPr>
          <w:rFonts w:cs="Times New Roman"/>
          <w:sz w:val="24"/>
          <w:szCs w:val="24"/>
        </w:rPr>
        <w:t xml:space="preserve"> para </w:t>
      </w:r>
      <w:r w:rsidR="004774A5" w:rsidRPr="00B94C94">
        <w:rPr>
          <w:rFonts w:cs="Times New Roman"/>
          <w:sz w:val="24"/>
          <w:szCs w:val="24"/>
        </w:rPr>
        <w:t>generar estrategias con la finalidad de disminuir el índice de deserción en la modalidad no escolarizada (</w:t>
      </w:r>
      <w:r w:rsidR="00F75B07" w:rsidRPr="00B94C94">
        <w:rPr>
          <w:rFonts w:cs="Times New Roman"/>
          <w:sz w:val="24"/>
          <w:szCs w:val="24"/>
        </w:rPr>
        <w:t xml:space="preserve">Fuente: </w:t>
      </w:r>
      <w:r w:rsidR="00C811B2" w:rsidRPr="00B94C94">
        <w:rPr>
          <w:rFonts w:cs="Times New Roman"/>
          <w:sz w:val="24"/>
          <w:szCs w:val="24"/>
        </w:rPr>
        <w:t>e</w:t>
      </w:r>
      <w:r w:rsidR="004774A5" w:rsidRPr="00B94C94">
        <w:rPr>
          <w:rFonts w:cs="Times New Roman"/>
          <w:sz w:val="24"/>
          <w:szCs w:val="24"/>
        </w:rPr>
        <w:t>laboración propia)</w:t>
      </w:r>
    </w:p>
    <w:p w:rsidR="001D35B5" w:rsidRPr="00B94C94" w:rsidRDefault="00D00F96"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 xml:space="preserve"> </w:t>
      </w:r>
    </w:p>
    <w:p w:rsidR="00001FC4" w:rsidRPr="00CE1B22" w:rsidRDefault="00001FC4" w:rsidP="00001FC4">
      <w:pPr>
        <w:pStyle w:val="Prrafodelista"/>
        <w:numPr>
          <w:ilvl w:val="0"/>
          <w:numId w:val="22"/>
        </w:numPr>
        <w:spacing w:line="360" w:lineRule="auto"/>
        <w:jc w:val="center"/>
        <w:rPr>
          <w:color w:val="000000"/>
          <w14:shadow w14:blurRad="50800" w14:dist="38100" w14:dir="2700000" w14:sx="100000" w14:sy="100000" w14:kx="0" w14:ky="0" w14:algn="tl">
            <w14:srgbClr w14:val="000000">
              <w14:alpha w14:val="60000"/>
            </w14:srgbClr>
          </w14:shadow>
        </w:rPr>
      </w:pPr>
      <w:r>
        <w:rPr>
          <w:color w:val="000000"/>
          <w14:shadow w14:blurRad="50800" w14:dist="38100" w14:dir="2700000" w14:sx="100000" w14:sy="100000" w14:kx="0" w14:ky="0" w14:algn="tl">
            <w14:srgbClr w14:val="000000">
              <w14:alpha w14:val="60000"/>
            </w14:srgbClr>
          </w14:shadow>
        </w:rPr>
        <w:t>RESULTADOS</w:t>
      </w:r>
    </w:p>
    <w:p w:rsidR="0065006E" w:rsidRPr="00782375" w:rsidRDefault="0065006E" w:rsidP="00FD0AC1">
      <w:pPr>
        <w:spacing w:line="360" w:lineRule="auto"/>
      </w:pPr>
      <w:r w:rsidRPr="00B94C94">
        <w:t xml:space="preserve">Caso de estudio en la </w:t>
      </w:r>
      <w:proofErr w:type="spellStart"/>
      <w:r w:rsidRPr="00B94C94">
        <w:t>UAEMex</w:t>
      </w:r>
      <w:proofErr w:type="spellEnd"/>
    </w:p>
    <w:p w:rsidR="009D1DEB" w:rsidRPr="00B94C94" w:rsidRDefault="00727E96" w:rsidP="00FD0AC1">
      <w:pPr>
        <w:autoSpaceDE w:val="0"/>
        <w:autoSpaceDN w:val="0"/>
        <w:adjustRightInd w:val="0"/>
        <w:spacing w:line="360" w:lineRule="auto"/>
        <w:rPr>
          <w:rFonts w:cs="Times New Roman"/>
          <w:szCs w:val="24"/>
        </w:rPr>
      </w:pPr>
      <w:r w:rsidRPr="00B94C94">
        <w:rPr>
          <w:rFonts w:cs="Times New Roman"/>
          <w:szCs w:val="24"/>
        </w:rPr>
        <w:t xml:space="preserve">Con la finalidad de </w:t>
      </w:r>
      <w:r w:rsidR="00EA26AA" w:rsidRPr="00B94C94">
        <w:rPr>
          <w:rFonts w:cs="Times New Roman"/>
          <w:szCs w:val="24"/>
        </w:rPr>
        <w:t>comprobar los pasos</w:t>
      </w:r>
      <w:r w:rsidR="00C458BF" w:rsidRPr="00B94C94">
        <w:rPr>
          <w:rFonts w:cs="Times New Roman"/>
          <w:szCs w:val="24"/>
        </w:rPr>
        <w:t xml:space="preserve"> propuestos</w:t>
      </w:r>
      <w:r w:rsidR="00EA26AA" w:rsidRPr="00B94C94">
        <w:rPr>
          <w:rFonts w:cs="Times New Roman"/>
          <w:szCs w:val="24"/>
        </w:rPr>
        <w:t xml:space="preserve"> </w:t>
      </w:r>
      <w:r w:rsidR="00C458BF" w:rsidRPr="00B94C94">
        <w:rPr>
          <w:rFonts w:cs="Times New Roman"/>
          <w:szCs w:val="24"/>
        </w:rPr>
        <w:t>en la sección anterior s</w:t>
      </w:r>
      <w:r w:rsidR="00BB148E" w:rsidRPr="00B94C94">
        <w:rPr>
          <w:rFonts w:cs="Times New Roman"/>
          <w:szCs w:val="24"/>
        </w:rPr>
        <w:t>e</w:t>
      </w:r>
      <w:r w:rsidR="009D1DEB" w:rsidRPr="00B94C94">
        <w:rPr>
          <w:rFonts w:cs="Times New Roman"/>
          <w:szCs w:val="24"/>
        </w:rPr>
        <w:t xml:space="preserve"> aplicaron al caso de estudio de la Universidad Autónoma del Estado de México</w:t>
      </w:r>
      <w:r w:rsidR="00BB08D6" w:rsidRPr="00B94C94">
        <w:rPr>
          <w:rFonts w:cs="Times New Roman"/>
          <w:szCs w:val="24"/>
        </w:rPr>
        <w:t xml:space="preserve"> (</w:t>
      </w:r>
      <w:proofErr w:type="spellStart"/>
      <w:r w:rsidR="00BB08D6" w:rsidRPr="00B94C94">
        <w:rPr>
          <w:rFonts w:cs="Times New Roman"/>
          <w:szCs w:val="24"/>
        </w:rPr>
        <w:t>UAEMex</w:t>
      </w:r>
      <w:proofErr w:type="spellEnd"/>
      <w:r w:rsidR="00BB08D6" w:rsidRPr="00B94C94">
        <w:rPr>
          <w:rFonts w:cs="Times New Roman"/>
          <w:szCs w:val="24"/>
        </w:rPr>
        <w:t>)</w:t>
      </w:r>
      <w:r w:rsidR="009D1DEB" w:rsidRPr="00B94C94">
        <w:rPr>
          <w:rFonts w:cs="Times New Roman"/>
          <w:szCs w:val="24"/>
        </w:rPr>
        <w:t>.</w:t>
      </w:r>
    </w:p>
    <w:p w:rsidR="0065006E" w:rsidRPr="00B94C94" w:rsidRDefault="009D1DEB" w:rsidP="00FD0AC1">
      <w:pPr>
        <w:autoSpaceDE w:val="0"/>
        <w:autoSpaceDN w:val="0"/>
        <w:adjustRightInd w:val="0"/>
        <w:spacing w:line="360" w:lineRule="auto"/>
        <w:rPr>
          <w:rFonts w:cs="Times New Roman"/>
          <w:szCs w:val="24"/>
        </w:rPr>
      </w:pPr>
      <w:r w:rsidRPr="00B94C94">
        <w:rPr>
          <w:rFonts w:cs="Times New Roman"/>
          <w:szCs w:val="24"/>
        </w:rPr>
        <w:t>Se</w:t>
      </w:r>
      <w:r w:rsidR="00BB148E" w:rsidRPr="00B94C94">
        <w:rPr>
          <w:rFonts w:cs="Times New Roman"/>
          <w:szCs w:val="24"/>
        </w:rPr>
        <w:t xml:space="preserve"> calculó el índice de deserción de cada uno de los planes de estudio de licenciatura ofrecidos en la modalidad no escolarizada de la </w:t>
      </w:r>
      <w:proofErr w:type="spellStart"/>
      <w:r w:rsidR="00BB148E" w:rsidRPr="00B94C94">
        <w:rPr>
          <w:rFonts w:cs="Times New Roman"/>
          <w:szCs w:val="24"/>
        </w:rPr>
        <w:t>UAEMex</w:t>
      </w:r>
      <w:proofErr w:type="spellEnd"/>
      <w:r w:rsidR="00BB148E" w:rsidRPr="00B94C94">
        <w:rPr>
          <w:rFonts w:cs="Times New Roman"/>
          <w:szCs w:val="24"/>
        </w:rPr>
        <w:t>. El periodo a observar fue el 2015B. Es decir, los alumnos que cursaron el 2015B pero ya no cursaron el 2016A.</w:t>
      </w:r>
    </w:p>
    <w:p w:rsidR="00BB148E" w:rsidRPr="00B94C94" w:rsidRDefault="00BB148E" w:rsidP="00FD0AC1">
      <w:pPr>
        <w:autoSpaceDE w:val="0"/>
        <w:autoSpaceDN w:val="0"/>
        <w:adjustRightInd w:val="0"/>
        <w:spacing w:line="360" w:lineRule="auto"/>
        <w:jc w:val="left"/>
        <w:rPr>
          <w:rFonts w:cs="Times New Roman"/>
          <w:szCs w:val="24"/>
        </w:rPr>
      </w:pPr>
    </w:p>
    <w:p w:rsidR="00BB148E" w:rsidRPr="00B94C94" w:rsidRDefault="00BB148E" w:rsidP="00FD0AC1">
      <w:pPr>
        <w:pStyle w:val="Default"/>
        <w:spacing w:line="360" w:lineRule="auto"/>
        <w:rPr>
          <w:rFonts w:ascii="Times New Roman" w:hAnsi="Times New Roman" w:cs="Times New Roman"/>
        </w:rPr>
      </w:pPr>
      <w:r w:rsidRPr="00B94C94">
        <w:rPr>
          <w:rFonts w:ascii="Times New Roman" w:hAnsi="Times New Roman" w:cs="Times New Roman"/>
        </w:rPr>
        <w:t xml:space="preserve">Luego de haber identificado las licenciaturas con más deserción se generó en línea un vínculo diferente con la encuesta planteada en el capítulo anterior. </w:t>
      </w:r>
    </w:p>
    <w:p w:rsidR="00BB148E" w:rsidRPr="00B94C94" w:rsidRDefault="00BB148E" w:rsidP="00FD0AC1">
      <w:pPr>
        <w:pStyle w:val="Default"/>
        <w:spacing w:line="360" w:lineRule="auto"/>
        <w:jc w:val="both"/>
        <w:rPr>
          <w:rFonts w:ascii="Times New Roman" w:hAnsi="Times New Roman" w:cs="Times New Roman"/>
        </w:rPr>
      </w:pPr>
      <w:r w:rsidRPr="00B94C94">
        <w:rPr>
          <w:rFonts w:ascii="Times New Roman" w:hAnsi="Times New Roman" w:cs="Times New Roman"/>
        </w:rPr>
        <w:t xml:space="preserve">En seguida se contactó a los coordinadores de cada plan de estudio en cada organismo académico para que sean ellos quienes distribuyan la encuesta on-line a los estudiantes en activo del plan de estudios que coordinan. </w:t>
      </w:r>
    </w:p>
    <w:p w:rsidR="00BB148E" w:rsidRPr="00B94C94" w:rsidRDefault="00BB148E" w:rsidP="00FD0AC1">
      <w:pPr>
        <w:spacing w:after="160" w:line="360" w:lineRule="auto"/>
        <w:jc w:val="left"/>
        <w:rPr>
          <w:rFonts w:cs="Times New Roman"/>
          <w:szCs w:val="24"/>
        </w:rPr>
      </w:pPr>
    </w:p>
    <w:p w:rsidR="00BB148E" w:rsidRPr="00B94C94" w:rsidRDefault="00062C29" w:rsidP="00FD0AC1">
      <w:pPr>
        <w:autoSpaceDE w:val="0"/>
        <w:autoSpaceDN w:val="0"/>
        <w:adjustRightInd w:val="0"/>
        <w:spacing w:line="360" w:lineRule="auto"/>
        <w:rPr>
          <w:rFonts w:cs="Times New Roman"/>
          <w:szCs w:val="24"/>
        </w:rPr>
      </w:pPr>
      <w:r w:rsidRPr="00B94C94">
        <w:rPr>
          <w:rFonts w:cs="Times New Roman"/>
          <w:szCs w:val="24"/>
        </w:rPr>
        <w:t>Para cada uno de los</w:t>
      </w:r>
      <w:r w:rsidR="00E14878" w:rsidRPr="00B94C94">
        <w:rPr>
          <w:rFonts w:cs="Times New Roman"/>
          <w:szCs w:val="24"/>
        </w:rPr>
        <w:t xml:space="preserve"> reactivos del instrumento se graficaron las respuestas y </w:t>
      </w:r>
      <w:r w:rsidR="006F73C9" w:rsidRPr="00B94C94">
        <w:rPr>
          <w:rFonts w:cs="Times New Roman"/>
          <w:szCs w:val="24"/>
        </w:rPr>
        <w:t>se mostró la interpretación de los resultados</w:t>
      </w:r>
      <w:r w:rsidR="00BB148E" w:rsidRPr="00B94C94">
        <w:rPr>
          <w:rFonts w:cs="Times New Roman"/>
          <w:szCs w:val="24"/>
        </w:rPr>
        <w:t>.</w:t>
      </w:r>
      <w:r w:rsidR="006F73C9" w:rsidRPr="00B94C94">
        <w:rPr>
          <w:rFonts w:cs="Times New Roman"/>
          <w:szCs w:val="24"/>
        </w:rPr>
        <w:t xml:space="preserve"> Aquí se muestra un ejemplo.</w:t>
      </w:r>
    </w:p>
    <w:p w:rsidR="00BB148E" w:rsidRPr="00001FC4" w:rsidRDefault="00BB148E" w:rsidP="00FD0AC1">
      <w:pPr>
        <w:pStyle w:val="Prrafodelista"/>
        <w:numPr>
          <w:ilvl w:val="0"/>
          <w:numId w:val="5"/>
        </w:numPr>
        <w:autoSpaceDE w:val="0"/>
        <w:autoSpaceDN w:val="0"/>
        <w:adjustRightInd w:val="0"/>
        <w:spacing w:line="360" w:lineRule="auto"/>
        <w:jc w:val="left"/>
        <w:rPr>
          <w:rFonts w:cs="Times New Roman"/>
          <w:b/>
          <w:bCs/>
          <w:szCs w:val="24"/>
        </w:rPr>
      </w:pPr>
      <w:r w:rsidRPr="00001FC4">
        <w:rPr>
          <w:rFonts w:cs="Times New Roman"/>
          <w:b/>
          <w:bCs/>
          <w:szCs w:val="24"/>
        </w:rPr>
        <w:lastRenderedPageBreak/>
        <w:t>Factor administrativo</w:t>
      </w:r>
    </w:p>
    <w:p w:rsidR="00BB148E" w:rsidRPr="00B94C94" w:rsidRDefault="00BB148E" w:rsidP="00FD0AC1">
      <w:pPr>
        <w:autoSpaceDE w:val="0"/>
        <w:autoSpaceDN w:val="0"/>
        <w:adjustRightInd w:val="0"/>
        <w:spacing w:line="360" w:lineRule="auto"/>
        <w:jc w:val="left"/>
        <w:rPr>
          <w:rFonts w:cs="Times New Roman"/>
          <w:color w:val="000000"/>
          <w:szCs w:val="24"/>
        </w:rPr>
      </w:pPr>
    </w:p>
    <w:p w:rsidR="008F7268" w:rsidRPr="00B94C94" w:rsidRDefault="00BB148E" w:rsidP="00FD0AC1">
      <w:pPr>
        <w:keepNext/>
        <w:autoSpaceDE w:val="0"/>
        <w:autoSpaceDN w:val="0"/>
        <w:adjustRightInd w:val="0"/>
        <w:spacing w:line="360" w:lineRule="auto"/>
        <w:jc w:val="left"/>
        <w:rPr>
          <w:rFonts w:cs="Times New Roman"/>
          <w:szCs w:val="24"/>
        </w:rPr>
      </w:pPr>
      <w:r w:rsidRPr="00B94C94">
        <w:rPr>
          <w:rFonts w:cs="Times New Roman"/>
          <w:noProof/>
          <w:color w:val="000000"/>
          <w:szCs w:val="24"/>
          <w:lang w:eastAsia="es-MX"/>
        </w:rPr>
        <w:drawing>
          <wp:inline distT="0" distB="0" distL="0" distR="0" wp14:anchorId="0CDC41F0" wp14:editId="78DA52AD">
            <wp:extent cx="5391150" cy="19907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1150" cy="1990725"/>
                    </a:xfrm>
                    <a:prstGeom prst="rect">
                      <a:avLst/>
                    </a:prstGeom>
                    <a:noFill/>
                    <a:ln>
                      <a:noFill/>
                    </a:ln>
                  </pic:spPr>
                </pic:pic>
              </a:graphicData>
            </a:graphic>
          </wp:inline>
        </w:drawing>
      </w:r>
    </w:p>
    <w:p w:rsidR="00BB148E" w:rsidRPr="00B94C94" w:rsidRDefault="008F7268" w:rsidP="00FD0AC1">
      <w:pPr>
        <w:pStyle w:val="Epgrafe"/>
        <w:spacing w:line="360" w:lineRule="auto"/>
        <w:jc w:val="left"/>
        <w:rPr>
          <w:rFonts w:cs="Times New Roman"/>
          <w:color w:val="000000"/>
          <w:sz w:val="24"/>
          <w:szCs w:val="24"/>
        </w:rPr>
      </w:pPr>
      <w:r w:rsidRPr="00B94C94">
        <w:rPr>
          <w:rFonts w:cs="Times New Roman"/>
          <w:sz w:val="24"/>
          <w:szCs w:val="24"/>
        </w:rPr>
        <w:t xml:space="preserve">Ilustración </w:t>
      </w:r>
      <w:r w:rsidRPr="00B94C94">
        <w:rPr>
          <w:rFonts w:cs="Times New Roman"/>
          <w:sz w:val="24"/>
          <w:szCs w:val="24"/>
        </w:rPr>
        <w:fldChar w:fldCharType="begin"/>
      </w:r>
      <w:r w:rsidRPr="00B94C94">
        <w:rPr>
          <w:rFonts w:cs="Times New Roman"/>
          <w:sz w:val="24"/>
          <w:szCs w:val="24"/>
        </w:rPr>
        <w:instrText xml:space="preserve"> SEQ Ilustración \* ARABIC </w:instrText>
      </w:r>
      <w:r w:rsidRPr="00B94C94">
        <w:rPr>
          <w:rFonts w:cs="Times New Roman"/>
          <w:sz w:val="24"/>
          <w:szCs w:val="24"/>
        </w:rPr>
        <w:fldChar w:fldCharType="separate"/>
      </w:r>
      <w:r w:rsidR="002471B1">
        <w:rPr>
          <w:rFonts w:cs="Times New Roman"/>
          <w:noProof/>
          <w:sz w:val="24"/>
          <w:szCs w:val="24"/>
        </w:rPr>
        <w:t>2</w:t>
      </w:r>
      <w:r w:rsidRPr="00B94C94">
        <w:rPr>
          <w:rFonts w:cs="Times New Roman"/>
          <w:sz w:val="24"/>
          <w:szCs w:val="24"/>
        </w:rPr>
        <w:fldChar w:fldCharType="end"/>
      </w:r>
      <w:r w:rsidRPr="00B94C94">
        <w:rPr>
          <w:rFonts w:cs="Times New Roman"/>
          <w:sz w:val="24"/>
          <w:szCs w:val="24"/>
        </w:rPr>
        <w:t xml:space="preserve">. </w:t>
      </w:r>
      <w:proofErr w:type="spellStart"/>
      <w:r w:rsidR="00A17C63" w:rsidRPr="00B94C94">
        <w:rPr>
          <w:rFonts w:cs="Times New Roman"/>
          <w:sz w:val="24"/>
          <w:szCs w:val="24"/>
        </w:rPr>
        <w:t>Graficación</w:t>
      </w:r>
      <w:proofErr w:type="spellEnd"/>
      <w:r w:rsidR="00A17C63" w:rsidRPr="00B94C94">
        <w:rPr>
          <w:rFonts w:cs="Times New Roman"/>
          <w:sz w:val="24"/>
          <w:szCs w:val="24"/>
        </w:rPr>
        <w:t xml:space="preserve"> de resultados de la encuesta aplicada al caso de estudio </w:t>
      </w:r>
      <w:proofErr w:type="spellStart"/>
      <w:r w:rsidR="00A17C63" w:rsidRPr="00B94C94">
        <w:rPr>
          <w:rFonts w:cs="Times New Roman"/>
          <w:sz w:val="24"/>
          <w:szCs w:val="24"/>
        </w:rPr>
        <w:t>UAEMex</w:t>
      </w:r>
      <w:proofErr w:type="spellEnd"/>
      <w:r w:rsidR="00A17C63" w:rsidRPr="00B94C94">
        <w:rPr>
          <w:rFonts w:cs="Times New Roman"/>
          <w:sz w:val="24"/>
          <w:szCs w:val="24"/>
        </w:rPr>
        <w:t xml:space="preserve"> (Fuente: elaboración propia)</w:t>
      </w:r>
    </w:p>
    <w:p w:rsidR="00ED5822" w:rsidRPr="00B94C94" w:rsidRDefault="00ED5822" w:rsidP="00FD0AC1">
      <w:pPr>
        <w:autoSpaceDE w:val="0"/>
        <w:autoSpaceDN w:val="0"/>
        <w:adjustRightInd w:val="0"/>
        <w:spacing w:line="360" w:lineRule="auto"/>
        <w:jc w:val="left"/>
        <w:rPr>
          <w:rFonts w:cs="Times New Roman"/>
          <w:color w:val="000000"/>
          <w:szCs w:val="24"/>
        </w:rPr>
      </w:pPr>
      <w:r w:rsidRPr="00B94C94">
        <w:rPr>
          <w:rFonts w:cs="Times New Roman"/>
          <w:color w:val="000000"/>
          <w:szCs w:val="24"/>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BB148E" w:rsidRPr="00B94C94" w:rsidTr="00062C29">
        <w:tc>
          <w:tcPr>
            <w:tcW w:w="4247" w:type="dxa"/>
          </w:tcPr>
          <w:p w:rsidR="00BB148E" w:rsidRPr="00B94C94" w:rsidRDefault="00BB148E" w:rsidP="00FD0AC1">
            <w:pPr>
              <w:pStyle w:val="Default"/>
              <w:spacing w:line="360" w:lineRule="auto"/>
              <w:rPr>
                <w:rFonts w:ascii="Times New Roman" w:hAnsi="Times New Roman" w:cs="Times New Roman"/>
              </w:rPr>
            </w:pPr>
            <w:r w:rsidRPr="00B94C94">
              <w:rPr>
                <w:rFonts w:ascii="Times New Roman" w:hAnsi="Times New Roman" w:cs="Times New Roman"/>
              </w:rPr>
              <w:t xml:space="preserve">Se observa que el 40% de los estudiantes están de acuerdo en que en sus estudios </w:t>
            </w:r>
            <w:r w:rsidRPr="00B94C94">
              <w:rPr>
                <w:rFonts w:ascii="Times New Roman" w:hAnsi="Times New Roman" w:cs="Times New Roman"/>
                <w:b/>
                <w:bCs/>
              </w:rPr>
              <w:t xml:space="preserve">falta </w:t>
            </w:r>
            <w:r w:rsidRPr="00B94C94">
              <w:rPr>
                <w:rFonts w:ascii="Times New Roman" w:hAnsi="Times New Roman" w:cs="Times New Roman"/>
              </w:rPr>
              <w:t xml:space="preserve">la asignación de un experto en contenido que imparte la clase. </w:t>
            </w:r>
          </w:p>
          <w:p w:rsidR="00BB148E" w:rsidRPr="00B94C94" w:rsidRDefault="00BB148E" w:rsidP="00FD0AC1">
            <w:pPr>
              <w:autoSpaceDE w:val="0"/>
              <w:autoSpaceDN w:val="0"/>
              <w:adjustRightInd w:val="0"/>
              <w:spacing w:line="360" w:lineRule="auto"/>
              <w:jc w:val="left"/>
              <w:rPr>
                <w:rFonts w:cs="Times New Roman"/>
                <w:color w:val="000000"/>
                <w:szCs w:val="24"/>
              </w:rPr>
            </w:pPr>
          </w:p>
        </w:tc>
        <w:tc>
          <w:tcPr>
            <w:tcW w:w="4247" w:type="dxa"/>
          </w:tcPr>
          <w:p w:rsidR="00BB148E" w:rsidRPr="00B13FBF" w:rsidRDefault="00BB148E" w:rsidP="00FD0AC1">
            <w:pPr>
              <w:pStyle w:val="Default"/>
              <w:spacing w:line="360" w:lineRule="auto"/>
              <w:rPr>
                <w:rFonts w:ascii="Times New Roman" w:hAnsi="Times New Roman" w:cs="Times New Roman"/>
              </w:rPr>
            </w:pPr>
            <w:r w:rsidRPr="00B94C94">
              <w:rPr>
                <w:rFonts w:ascii="Times New Roman" w:hAnsi="Times New Roman" w:cs="Times New Roman"/>
              </w:rPr>
              <w:t xml:space="preserve">Hay una tendencia de un 30% al reconocer que </w:t>
            </w:r>
            <w:r w:rsidRPr="00B94C94">
              <w:rPr>
                <w:rFonts w:ascii="Times New Roman" w:hAnsi="Times New Roman" w:cs="Times New Roman"/>
                <w:b/>
                <w:bCs/>
              </w:rPr>
              <w:t xml:space="preserve">SI </w:t>
            </w:r>
            <w:r w:rsidRPr="00B94C94">
              <w:rPr>
                <w:rFonts w:ascii="Times New Roman" w:hAnsi="Times New Roman" w:cs="Times New Roman"/>
              </w:rPr>
              <w:t xml:space="preserve">se planifican las actividades alineadas a los objetivos. </w:t>
            </w:r>
          </w:p>
        </w:tc>
      </w:tr>
    </w:tbl>
    <w:p w:rsidR="00F41C5E" w:rsidRPr="00B94C94" w:rsidRDefault="00F41C5E" w:rsidP="00FD0AC1">
      <w:pPr>
        <w:spacing w:line="360" w:lineRule="auto"/>
        <w:rPr>
          <w:rFonts w:cs="Times New Roman"/>
          <w:szCs w:val="24"/>
        </w:rPr>
      </w:pPr>
      <w:r w:rsidRPr="00B94C94">
        <w:rPr>
          <w:rFonts w:cs="Times New Roman"/>
          <w:szCs w:val="24"/>
        </w:rPr>
        <w:t xml:space="preserve">Para cada uno de los factores </w:t>
      </w:r>
      <w:r w:rsidR="004A61B2" w:rsidRPr="00B94C94">
        <w:rPr>
          <w:rFonts w:cs="Times New Roman"/>
          <w:szCs w:val="24"/>
        </w:rPr>
        <w:t>se realizó una gráfica que permita comparar y observar los elementos de mejora.</w:t>
      </w:r>
      <w:r w:rsidR="008B360D" w:rsidRPr="00B94C94">
        <w:rPr>
          <w:rFonts w:cs="Times New Roman"/>
          <w:szCs w:val="24"/>
        </w:rPr>
        <w:t xml:space="preserve"> </w:t>
      </w:r>
    </w:p>
    <w:p w:rsidR="008F0D79" w:rsidRPr="00B94C94" w:rsidRDefault="00B239E2" w:rsidP="00FD0AC1">
      <w:pPr>
        <w:keepNext/>
        <w:autoSpaceDE w:val="0"/>
        <w:autoSpaceDN w:val="0"/>
        <w:adjustRightInd w:val="0"/>
        <w:spacing w:line="360" w:lineRule="auto"/>
        <w:jc w:val="left"/>
        <w:rPr>
          <w:rFonts w:cs="Times New Roman"/>
          <w:szCs w:val="24"/>
        </w:rPr>
      </w:pPr>
      <w:r w:rsidRPr="00B94C94">
        <w:rPr>
          <w:rFonts w:cs="Times New Roman"/>
          <w:noProof/>
          <w:szCs w:val="24"/>
          <w:lang w:eastAsia="es-MX"/>
        </w:rPr>
        <w:drawing>
          <wp:inline distT="0" distB="0" distL="0" distR="0" wp14:anchorId="240EB0A1" wp14:editId="629AC9BB">
            <wp:extent cx="5400675" cy="283845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675" cy="2838450"/>
                    </a:xfrm>
                    <a:prstGeom prst="rect">
                      <a:avLst/>
                    </a:prstGeom>
                    <a:noFill/>
                    <a:ln>
                      <a:noFill/>
                    </a:ln>
                  </pic:spPr>
                </pic:pic>
              </a:graphicData>
            </a:graphic>
          </wp:inline>
        </w:drawing>
      </w:r>
    </w:p>
    <w:p w:rsidR="00B239E2" w:rsidRPr="00B94C94" w:rsidRDefault="008F0D79" w:rsidP="00FD0AC1">
      <w:pPr>
        <w:pStyle w:val="Epgrafe"/>
        <w:spacing w:line="360" w:lineRule="auto"/>
        <w:jc w:val="left"/>
        <w:rPr>
          <w:rFonts w:cs="Times New Roman"/>
          <w:sz w:val="24"/>
          <w:szCs w:val="24"/>
        </w:rPr>
      </w:pPr>
      <w:r w:rsidRPr="00B94C94">
        <w:rPr>
          <w:rFonts w:cs="Times New Roman"/>
          <w:sz w:val="24"/>
          <w:szCs w:val="24"/>
        </w:rPr>
        <w:t xml:space="preserve">Ilustración </w:t>
      </w:r>
      <w:r w:rsidRPr="00B94C94">
        <w:rPr>
          <w:rFonts w:cs="Times New Roman"/>
          <w:sz w:val="24"/>
          <w:szCs w:val="24"/>
        </w:rPr>
        <w:fldChar w:fldCharType="begin"/>
      </w:r>
      <w:r w:rsidRPr="00B94C94">
        <w:rPr>
          <w:rFonts w:cs="Times New Roman"/>
          <w:sz w:val="24"/>
          <w:szCs w:val="24"/>
        </w:rPr>
        <w:instrText xml:space="preserve"> SEQ Ilustración \* ARABIC </w:instrText>
      </w:r>
      <w:r w:rsidRPr="00B94C94">
        <w:rPr>
          <w:rFonts w:cs="Times New Roman"/>
          <w:sz w:val="24"/>
          <w:szCs w:val="24"/>
        </w:rPr>
        <w:fldChar w:fldCharType="separate"/>
      </w:r>
      <w:r w:rsidR="002471B1">
        <w:rPr>
          <w:rFonts w:cs="Times New Roman"/>
          <w:noProof/>
          <w:sz w:val="24"/>
          <w:szCs w:val="24"/>
        </w:rPr>
        <w:t>3</w:t>
      </w:r>
      <w:r w:rsidRPr="00B94C94">
        <w:rPr>
          <w:rFonts w:cs="Times New Roman"/>
          <w:sz w:val="24"/>
          <w:szCs w:val="24"/>
        </w:rPr>
        <w:fldChar w:fldCharType="end"/>
      </w:r>
      <w:r w:rsidRPr="00B94C94">
        <w:rPr>
          <w:rFonts w:cs="Times New Roman"/>
          <w:sz w:val="24"/>
          <w:szCs w:val="24"/>
        </w:rPr>
        <w:t xml:space="preserve">. </w:t>
      </w:r>
      <w:r w:rsidR="0039377C" w:rsidRPr="00B94C94">
        <w:rPr>
          <w:rFonts w:cs="Times New Roman"/>
          <w:sz w:val="24"/>
          <w:szCs w:val="24"/>
        </w:rPr>
        <w:t xml:space="preserve">Grafica comparativa de los </w:t>
      </w:r>
      <w:r w:rsidR="00D40647" w:rsidRPr="00B94C94">
        <w:rPr>
          <w:rFonts w:cs="Times New Roman"/>
          <w:sz w:val="24"/>
          <w:szCs w:val="24"/>
        </w:rPr>
        <w:t>resultados de la encuesta en cada elemento del factor administrativo</w:t>
      </w:r>
      <w:r w:rsidR="006B55D1" w:rsidRPr="00B94C94">
        <w:rPr>
          <w:rFonts w:cs="Times New Roman"/>
          <w:sz w:val="24"/>
          <w:szCs w:val="24"/>
        </w:rPr>
        <w:t xml:space="preserve"> aplicado al caso </w:t>
      </w:r>
      <w:r w:rsidR="002A194D" w:rsidRPr="00B94C94">
        <w:rPr>
          <w:rFonts w:cs="Times New Roman"/>
          <w:sz w:val="24"/>
          <w:szCs w:val="24"/>
        </w:rPr>
        <w:t xml:space="preserve">de estudio de la </w:t>
      </w:r>
      <w:proofErr w:type="spellStart"/>
      <w:r w:rsidR="002A194D" w:rsidRPr="00B94C94">
        <w:rPr>
          <w:rFonts w:cs="Times New Roman"/>
          <w:sz w:val="24"/>
          <w:szCs w:val="24"/>
        </w:rPr>
        <w:t>UAEMex</w:t>
      </w:r>
      <w:proofErr w:type="spellEnd"/>
      <w:r w:rsidR="002A194D" w:rsidRPr="00B94C94">
        <w:rPr>
          <w:rFonts w:cs="Times New Roman"/>
          <w:sz w:val="24"/>
          <w:szCs w:val="24"/>
        </w:rPr>
        <w:t xml:space="preserve"> en 2015</w:t>
      </w:r>
      <w:r w:rsidR="0051648D" w:rsidRPr="00B94C94">
        <w:rPr>
          <w:rFonts w:cs="Times New Roman"/>
          <w:sz w:val="24"/>
          <w:szCs w:val="24"/>
        </w:rPr>
        <w:t>.</w:t>
      </w:r>
      <w:r w:rsidR="002F34B9" w:rsidRPr="00B94C94">
        <w:rPr>
          <w:rFonts w:cs="Times New Roman"/>
          <w:sz w:val="24"/>
          <w:szCs w:val="24"/>
        </w:rPr>
        <w:t xml:space="preserve"> (Fuente: elaboración propia)</w:t>
      </w:r>
    </w:p>
    <w:p w:rsidR="00B239E2" w:rsidRPr="00B94C94" w:rsidRDefault="00B239E2" w:rsidP="00FD0AC1">
      <w:pPr>
        <w:autoSpaceDE w:val="0"/>
        <w:autoSpaceDN w:val="0"/>
        <w:adjustRightInd w:val="0"/>
        <w:spacing w:line="360" w:lineRule="auto"/>
        <w:jc w:val="left"/>
        <w:rPr>
          <w:rFonts w:cs="Times New Roman"/>
          <w:szCs w:val="24"/>
        </w:rPr>
      </w:pPr>
    </w:p>
    <w:p w:rsidR="0066131A" w:rsidRPr="00B94C94" w:rsidRDefault="009F744A" w:rsidP="00FD0AC1">
      <w:pPr>
        <w:autoSpaceDE w:val="0"/>
        <w:autoSpaceDN w:val="0"/>
        <w:adjustRightInd w:val="0"/>
        <w:spacing w:line="360" w:lineRule="auto"/>
        <w:jc w:val="left"/>
        <w:rPr>
          <w:rFonts w:cs="Times New Roman"/>
          <w:szCs w:val="24"/>
        </w:rPr>
      </w:pPr>
      <w:r w:rsidRPr="00B94C94">
        <w:rPr>
          <w:rFonts w:cs="Times New Roman"/>
          <w:szCs w:val="24"/>
        </w:rPr>
        <w:t>Después de realizar la gráfica comparativa de todos los factores se grafica</w:t>
      </w:r>
      <w:r w:rsidR="00B239E2" w:rsidRPr="00B94C94">
        <w:rPr>
          <w:rFonts w:cs="Times New Roman"/>
          <w:szCs w:val="24"/>
        </w:rPr>
        <w:t xml:space="preserve"> </w:t>
      </w:r>
      <w:r w:rsidRPr="00B94C94">
        <w:rPr>
          <w:rFonts w:cs="Times New Roman"/>
          <w:szCs w:val="24"/>
        </w:rPr>
        <w:t xml:space="preserve">en </w:t>
      </w:r>
      <w:r w:rsidR="00B239E2" w:rsidRPr="00B94C94">
        <w:rPr>
          <w:rFonts w:cs="Times New Roman"/>
          <w:szCs w:val="24"/>
        </w:rPr>
        <w:t>orden ascendente</w:t>
      </w:r>
      <w:r w:rsidRPr="00B94C94">
        <w:rPr>
          <w:rFonts w:cs="Times New Roman"/>
          <w:szCs w:val="24"/>
        </w:rPr>
        <w:t xml:space="preserve"> </w:t>
      </w:r>
      <w:r w:rsidR="007767DE" w:rsidRPr="00B94C94">
        <w:rPr>
          <w:rFonts w:cs="Times New Roman"/>
          <w:szCs w:val="24"/>
        </w:rPr>
        <w:t>los factores</w:t>
      </w:r>
      <w:r w:rsidR="00B239E2" w:rsidRPr="00B94C94">
        <w:rPr>
          <w:rFonts w:cs="Times New Roman"/>
          <w:szCs w:val="24"/>
        </w:rPr>
        <w:t xml:space="preserve"> que influye en la deserción escolar. </w:t>
      </w:r>
    </w:p>
    <w:p w:rsidR="0066131A" w:rsidRPr="00B94C94" w:rsidRDefault="0066131A" w:rsidP="00FD0AC1">
      <w:pPr>
        <w:autoSpaceDE w:val="0"/>
        <w:autoSpaceDN w:val="0"/>
        <w:adjustRightInd w:val="0"/>
        <w:spacing w:line="360" w:lineRule="auto"/>
        <w:jc w:val="left"/>
        <w:rPr>
          <w:rFonts w:cs="Times New Roman"/>
          <w:szCs w:val="24"/>
        </w:rPr>
      </w:pPr>
    </w:p>
    <w:p w:rsidR="00B239E2" w:rsidRPr="00B94C94" w:rsidRDefault="00B239E2" w:rsidP="00FD0AC1">
      <w:pPr>
        <w:autoSpaceDE w:val="0"/>
        <w:autoSpaceDN w:val="0"/>
        <w:adjustRightInd w:val="0"/>
        <w:spacing w:line="360" w:lineRule="auto"/>
        <w:jc w:val="left"/>
        <w:rPr>
          <w:rFonts w:cs="Times New Roman"/>
          <w:szCs w:val="24"/>
        </w:rPr>
      </w:pPr>
      <w:r w:rsidRPr="00B94C94">
        <w:rPr>
          <w:rFonts w:cs="Times New Roman"/>
          <w:szCs w:val="24"/>
        </w:rPr>
        <w:t>Esto significa que los factores que más influyen</w:t>
      </w:r>
      <w:r w:rsidR="008B5BC4" w:rsidRPr="00B94C94">
        <w:rPr>
          <w:rFonts w:cs="Times New Roman"/>
          <w:szCs w:val="24"/>
        </w:rPr>
        <w:t xml:space="preserve"> en tal deserción</w:t>
      </w:r>
      <w:r w:rsidR="0066131A" w:rsidRPr="00B94C94">
        <w:rPr>
          <w:rFonts w:cs="Times New Roman"/>
          <w:szCs w:val="24"/>
        </w:rPr>
        <w:t xml:space="preserve"> son:</w:t>
      </w:r>
      <w:r w:rsidRPr="00B94C94">
        <w:rPr>
          <w:rFonts w:cs="Times New Roman"/>
          <w:szCs w:val="24"/>
        </w:rPr>
        <w:t xml:space="preserve"> personal, el apoyo al estudiante, apoyo a los profesores y el factor administrativo.</w:t>
      </w:r>
    </w:p>
    <w:p w:rsidR="009072D2" w:rsidRPr="00B94C94" w:rsidRDefault="00B239E2" w:rsidP="00FD0AC1">
      <w:pPr>
        <w:keepNext/>
        <w:autoSpaceDE w:val="0"/>
        <w:autoSpaceDN w:val="0"/>
        <w:adjustRightInd w:val="0"/>
        <w:spacing w:line="360" w:lineRule="auto"/>
        <w:jc w:val="left"/>
        <w:rPr>
          <w:rFonts w:cs="Times New Roman"/>
          <w:szCs w:val="24"/>
        </w:rPr>
      </w:pPr>
      <w:r w:rsidRPr="00B94C94">
        <w:rPr>
          <w:rFonts w:cs="Times New Roman"/>
          <w:noProof/>
          <w:szCs w:val="24"/>
          <w:lang w:eastAsia="es-MX"/>
        </w:rPr>
        <w:drawing>
          <wp:inline distT="0" distB="0" distL="0" distR="0" wp14:anchorId="69CE469D" wp14:editId="2977E428">
            <wp:extent cx="5400675" cy="357187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675" cy="3571875"/>
                    </a:xfrm>
                    <a:prstGeom prst="rect">
                      <a:avLst/>
                    </a:prstGeom>
                    <a:noFill/>
                    <a:ln>
                      <a:noFill/>
                    </a:ln>
                  </pic:spPr>
                </pic:pic>
              </a:graphicData>
            </a:graphic>
          </wp:inline>
        </w:drawing>
      </w:r>
    </w:p>
    <w:p w:rsidR="00B239E2" w:rsidRPr="00B94C94" w:rsidRDefault="009072D2" w:rsidP="00FD0AC1">
      <w:pPr>
        <w:pStyle w:val="Epgrafe"/>
        <w:spacing w:line="360" w:lineRule="auto"/>
        <w:jc w:val="left"/>
        <w:rPr>
          <w:rFonts w:cs="Times New Roman"/>
          <w:sz w:val="24"/>
          <w:szCs w:val="24"/>
        </w:rPr>
      </w:pPr>
      <w:r w:rsidRPr="00B94C94">
        <w:rPr>
          <w:rFonts w:cs="Times New Roman"/>
          <w:sz w:val="24"/>
          <w:szCs w:val="24"/>
        </w:rPr>
        <w:t xml:space="preserve">Ilustración </w:t>
      </w:r>
      <w:r w:rsidRPr="00B94C94">
        <w:rPr>
          <w:rFonts w:cs="Times New Roman"/>
          <w:sz w:val="24"/>
          <w:szCs w:val="24"/>
        </w:rPr>
        <w:fldChar w:fldCharType="begin"/>
      </w:r>
      <w:r w:rsidRPr="00B94C94">
        <w:rPr>
          <w:rFonts w:cs="Times New Roman"/>
          <w:sz w:val="24"/>
          <w:szCs w:val="24"/>
        </w:rPr>
        <w:instrText xml:space="preserve"> SEQ Ilustración \* ARABIC </w:instrText>
      </w:r>
      <w:r w:rsidRPr="00B94C94">
        <w:rPr>
          <w:rFonts w:cs="Times New Roman"/>
          <w:sz w:val="24"/>
          <w:szCs w:val="24"/>
        </w:rPr>
        <w:fldChar w:fldCharType="separate"/>
      </w:r>
      <w:r w:rsidR="002471B1">
        <w:rPr>
          <w:rFonts w:cs="Times New Roman"/>
          <w:noProof/>
          <w:sz w:val="24"/>
          <w:szCs w:val="24"/>
        </w:rPr>
        <w:t>4</w:t>
      </w:r>
      <w:r w:rsidRPr="00B94C94">
        <w:rPr>
          <w:rFonts w:cs="Times New Roman"/>
          <w:sz w:val="24"/>
          <w:szCs w:val="24"/>
        </w:rPr>
        <w:fldChar w:fldCharType="end"/>
      </w:r>
      <w:r w:rsidRPr="00B94C94">
        <w:rPr>
          <w:rFonts w:cs="Times New Roman"/>
          <w:sz w:val="24"/>
          <w:szCs w:val="24"/>
        </w:rPr>
        <w:t xml:space="preserve">. </w:t>
      </w:r>
      <w:r w:rsidR="00CA158B" w:rsidRPr="00B94C94">
        <w:rPr>
          <w:rFonts w:cs="Times New Roman"/>
          <w:sz w:val="24"/>
          <w:szCs w:val="24"/>
        </w:rPr>
        <w:t xml:space="preserve">Gráfica comparativa de los factores que influyen en la deserción escolar del caso de estudio de la </w:t>
      </w:r>
      <w:proofErr w:type="spellStart"/>
      <w:r w:rsidR="00CA158B" w:rsidRPr="00B94C94">
        <w:rPr>
          <w:rFonts w:cs="Times New Roman"/>
          <w:sz w:val="24"/>
          <w:szCs w:val="24"/>
        </w:rPr>
        <w:t>UAEMex</w:t>
      </w:r>
      <w:proofErr w:type="spellEnd"/>
      <w:r w:rsidR="00CA158B" w:rsidRPr="00B94C94">
        <w:rPr>
          <w:rFonts w:cs="Times New Roman"/>
          <w:sz w:val="24"/>
          <w:szCs w:val="24"/>
        </w:rPr>
        <w:t>.</w:t>
      </w:r>
      <w:r w:rsidR="00D000EC">
        <w:rPr>
          <w:rFonts w:cs="Times New Roman"/>
          <w:sz w:val="24"/>
          <w:szCs w:val="24"/>
        </w:rPr>
        <w:t xml:space="preserve"> </w:t>
      </w:r>
      <w:r w:rsidR="00D000EC" w:rsidRPr="00B94C94">
        <w:rPr>
          <w:rFonts w:cs="Times New Roman"/>
          <w:sz w:val="24"/>
          <w:szCs w:val="24"/>
        </w:rPr>
        <w:t>(Fuente: elaboración propia)</w:t>
      </w:r>
    </w:p>
    <w:p w:rsidR="00B239E2" w:rsidRPr="00B94C94" w:rsidRDefault="00B239E2" w:rsidP="00FD0AC1">
      <w:pPr>
        <w:autoSpaceDE w:val="0"/>
        <w:autoSpaceDN w:val="0"/>
        <w:adjustRightInd w:val="0"/>
        <w:spacing w:line="360" w:lineRule="auto"/>
        <w:jc w:val="left"/>
        <w:rPr>
          <w:rFonts w:cs="Times New Roman"/>
          <w:color w:val="000000"/>
          <w:szCs w:val="24"/>
        </w:rPr>
      </w:pPr>
    </w:p>
    <w:p w:rsidR="00062C29" w:rsidRPr="00B94C94" w:rsidRDefault="00BF4258" w:rsidP="00FD0AC1">
      <w:pPr>
        <w:spacing w:line="360" w:lineRule="auto"/>
      </w:pPr>
      <w:r w:rsidRPr="00B94C94">
        <w:rPr>
          <w:color w:val="000000"/>
        </w:rPr>
        <w:t xml:space="preserve">Posteriormente </w:t>
      </w:r>
      <w:r w:rsidRPr="00B94C94">
        <w:t>se ordenan los resultados de cada elemento de mayor a menor independientemente del factor al que pertenezcan quedan como sigue:</w:t>
      </w:r>
    </w:p>
    <w:p w:rsidR="00F02B8F" w:rsidRPr="00B94C94" w:rsidRDefault="00F02B8F" w:rsidP="00FD0AC1">
      <w:pPr>
        <w:autoSpaceDE w:val="0"/>
        <w:autoSpaceDN w:val="0"/>
        <w:adjustRightInd w:val="0"/>
        <w:spacing w:line="360" w:lineRule="auto"/>
        <w:jc w:val="left"/>
        <w:rPr>
          <w:rFonts w:cs="Times New Roman"/>
          <w:szCs w:val="24"/>
        </w:rPr>
      </w:pPr>
    </w:p>
    <w:p w:rsidR="00433121" w:rsidRPr="00B94C94" w:rsidRDefault="00F02B8F" w:rsidP="00FD0AC1">
      <w:pPr>
        <w:keepNext/>
        <w:autoSpaceDE w:val="0"/>
        <w:autoSpaceDN w:val="0"/>
        <w:adjustRightInd w:val="0"/>
        <w:spacing w:line="360" w:lineRule="auto"/>
        <w:jc w:val="left"/>
        <w:rPr>
          <w:rFonts w:cs="Times New Roman"/>
          <w:szCs w:val="24"/>
        </w:rPr>
      </w:pPr>
      <w:r w:rsidRPr="00B94C94">
        <w:rPr>
          <w:rFonts w:cs="Times New Roman"/>
          <w:noProof/>
          <w:color w:val="000000"/>
          <w:szCs w:val="24"/>
          <w:lang w:eastAsia="es-MX"/>
        </w:rPr>
        <w:lastRenderedPageBreak/>
        <w:drawing>
          <wp:inline distT="0" distB="0" distL="0" distR="0" wp14:anchorId="62A2590E" wp14:editId="093F599D">
            <wp:extent cx="5400675" cy="20669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0675" cy="2066925"/>
                    </a:xfrm>
                    <a:prstGeom prst="rect">
                      <a:avLst/>
                    </a:prstGeom>
                    <a:noFill/>
                    <a:ln>
                      <a:noFill/>
                    </a:ln>
                  </pic:spPr>
                </pic:pic>
              </a:graphicData>
            </a:graphic>
          </wp:inline>
        </w:drawing>
      </w:r>
    </w:p>
    <w:p w:rsidR="00F02B8F" w:rsidRPr="00B94C94" w:rsidRDefault="00433121" w:rsidP="00FD0AC1">
      <w:pPr>
        <w:pStyle w:val="Epgrafe"/>
        <w:spacing w:line="360" w:lineRule="auto"/>
        <w:jc w:val="left"/>
        <w:rPr>
          <w:rFonts w:cs="Times New Roman"/>
          <w:color w:val="000000"/>
          <w:sz w:val="24"/>
          <w:szCs w:val="24"/>
        </w:rPr>
      </w:pPr>
      <w:r w:rsidRPr="00B94C94">
        <w:rPr>
          <w:rFonts w:cs="Times New Roman"/>
          <w:sz w:val="24"/>
          <w:szCs w:val="24"/>
        </w:rPr>
        <w:t xml:space="preserve">Ilustración </w:t>
      </w:r>
      <w:r w:rsidRPr="00B94C94">
        <w:rPr>
          <w:rFonts w:cs="Times New Roman"/>
          <w:sz w:val="24"/>
          <w:szCs w:val="24"/>
        </w:rPr>
        <w:fldChar w:fldCharType="begin"/>
      </w:r>
      <w:r w:rsidRPr="00B94C94">
        <w:rPr>
          <w:rFonts w:cs="Times New Roman"/>
          <w:sz w:val="24"/>
          <w:szCs w:val="24"/>
        </w:rPr>
        <w:instrText xml:space="preserve"> SEQ Ilustración \* ARABIC </w:instrText>
      </w:r>
      <w:r w:rsidRPr="00B94C94">
        <w:rPr>
          <w:rFonts w:cs="Times New Roman"/>
          <w:sz w:val="24"/>
          <w:szCs w:val="24"/>
        </w:rPr>
        <w:fldChar w:fldCharType="separate"/>
      </w:r>
      <w:r w:rsidR="002471B1">
        <w:rPr>
          <w:rFonts w:cs="Times New Roman"/>
          <w:noProof/>
          <w:sz w:val="24"/>
          <w:szCs w:val="24"/>
        </w:rPr>
        <w:t>5</w:t>
      </w:r>
      <w:r w:rsidRPr="00B94C94">
        <w:rPr>
          <w:rFonts w:cs="Times New Roman"/>
          <w:sz w:val="24"/>
          <w:szCs w:val="24"/>
        </w:rPr>
        <w:fldChar w:fldCharType="end"/>
      </w:r>
      <w:r w:rsidRPr="00B94C94">
        <w:rPr>
          <w:rFonts w:cs="Times New Roman"/>
          <w:sz w:val="24"/>
          <w:szCs w:val="24"/>
        </w:rPr>
        <w:t xml:space="preserve">. Grafica comparativa de elementos detalle que influyen en la deserción escolar para el caso de estudio de la </w:t>
      </w:r>
      <w:proofErr w:type="spellStart"/>
      <w:r w:rsidRPr="00B94C94">
        <w:rPr>
          <w:rFonts w:cs="Times New Roman"/>
          <w:sz w:val="24"/>
          <w:szCs w:val="24"/>
        </w:rPr>
        <w:t>UAEMex</w:t>
      </w:r>
      <w:proofErr w:type="spellEnd"/>
      <w:r w:rsidR="001C6489">
        <w:rPr>
          <w:rFonts w:cs="Times New Roman"/>
          <w:sz w:val="24"/>
          <w:szCs w:val="24"/>
        </w:rPr>
        <w:t xml:space="preserve"> </w:t>
      </w:r>
      <w:r w:rsidR="001C6489" w:rsidRPr="00B94C94">
        <w:rPr>
          <w:rFonts w:cs="Times New Roman"/>
          <w:sz w:val="24"/>
          <w:szCs w:val="24"/>
        </w:rPr>
        <w:t>(Fuente: elaboración propia)</w:t>
      </w:r>
      <w:r w:rsidRPr="00B94C94">
        <w:rPr>
          <w:rFonts w:cs="Times New Roman"/>
          <w:sz w:val="24"/>
          <w:szCs w:val="24"/>
        </w:rPr>
        <w:t>.</w:t>
      </w:r>
    </w:p>
    <w:p w:rsidR="00F02B8F" w:rsidRPr="00B94C94" w:rsidRDefault="00F02B8F" w:rsidP="00FD0AC1">
      <w:pPr>
        <w:autoSpaceDE w:val="0"/>
        <w:autoSpaceDN w:val="0"/>
        <w:adjustRightInd w:val="0"/>
        <w:spacing w:line="360" w:lineRule="auto"/>
        <w:jc w:val="left"/>
        <w:rPr>
          <w:rFonts w:cs="Times New Roman"/>
          <w:color w:val="000000"/>
          <w:szCs w:val="24"/>
        </w:rPr>
      </w:pPr>
    </w:p>
    <w:p w:rsidR="00F02B8F" w:rsidRPr="00B94C94" w:rsidRDefault="0090797B" w:rsidP="00FD0AC1">
      <w:pPr>
        <w:spacing w:line="360" w:lineRule="auto"/>
        <w:rPr>
          <w:rFonts w:cs="Times New Roman"/>
          <w:szCs w:val="24"/>
        </w:rPr>
      </w:pPr>
      <w:r w:rsidRPr="00B94C94">
        <w:rPr>
          <w:rFonts w:cs="Times New Roman"/>
          <w:szCs w:val="24"/>
        </w:rPr>
        <w:t>Por último, se generaron estra</w:t>
      </w:r>
      <w:r w:rsidR="00A379FE" w:rsidRPr="00B94C94">
        <w:rPr>
          <w:rFonts w:cs="Times New Roman"/>
          <w:szCs w:val="24"/>
        </w:rPr>
        <w:t>tegias que permitan atender aquellos elementos donde se observaron puntos de mejora.</w:t>
      </w:r>
    </w:p>
    <w:p w:rsidR="001D6049" w:rsidRDefault="001D6049" w:rsidP="001D6049">
      <w:pPr>
        <w:spacing w:after="160" w:line="360" w:lineRule="auto"/>
        <w:jc w:val="left"/>
        <w:rPr>
          <w:rStyle w:val="Ttulo1Car"/>
          <w:rFonts w:ascii="Times New Roman" w:hAnsi="Times New Roman" w:cs="Times New Roman"/>
          <w:sz w:val="24"/>
          <w:szCs w:val="24"/>
        </w:rPr>
      </w:pPr>
    </w:p>
    <w:p w:rsidR="00001FC4" w:rsidRPr="00CE1B22" w:rsidRDefault="00001FC4" w:rsidP="001D6049">
      <w:pPr>
        <w:spacing w:after="160" w:line="360" w:lineRule="auto"/>
        <w:jc w:val="left"/>
        <w:rPr>
          <w:color w:val="000000"/>
          <w14:shadow w14:blurRad="50800" w14:dist="38100" w14:dir="2700000" w14:sx="100000" w14:sy="100000" w14:kx="0" w14:ky="0" w14:algn="tl">
            <w14:srgbClr w14:val="000000">
              <w14:alpha w14:val="60000"/>
            </w14:srgbClr>
          </w14:shadow>
        </w:rPr>
      </w:pPr>
      <w:r>
        <w:rPr>
          <w:color w:val="000000"/>
          <w14:shadow w14:blurRad="50800" w14:dist="38100" w14:dir="2700000" w14:sx="100000" w14:sy="100000" w14:kx="0" w14:ky="0" w14:algn="tl">
            <w14:srgbClr w14:val="000000">
              <w14:alpha w14:val="60000"/>
            </w14:srgbClr>
          </w14:shadow>
        </w:rPr>
        <w:t>DISCUSIONES Y CONCLUSIONES</w:t>
      </w:r>
    </w:p>
    <w:p w:rsidR="00282390" w:rsidRPr="00B94C94" w:rsidRDefault="00282390" w:rsidP="00FD0AC1">
      <w:pPr>
        <w:spacing w:line="360" w:lineRule="auto"/>
        <w:rPr>
          <w:rFonts w:cs="Times New Roman"/>
          <w:color w:val="000000"/>
          <w:szCs w:val="24"/>
        </w:rPr>
      </w:pPr>
      <w:r w:rsidRPr="00B94C94">
        <w:rPr>
          <w:rFonts w:cs="Times New Roman"/>
          <w:color w:val="000000"/>
          <w:szCs w:val="24"/>
        </w:rPr>
        <w:t xml:space="preserve">Hay elementos y factores que derivan de los modelos </w:t>
      </w:r>
      <w:r w:rsidRPr="00B94C94">
        <w:rPr>
          <w:rFonts w:cs="Times New Roman"/>
          <w:szCs w:val="24"/>
        </w:rPr>
        <w:t>e-</w:t>
      </w:r>
      <w:proofErr w:type="spellStart"/>
      <w:r w:rsidRPr="00B94C94">
        <w:rPr>
          <w:rFonts w:cs="Times New Roman"/>
          <w:szCs w:val="24"/>
        </w:rPr>
        <w:t>quality</w:t>
      </w:r>
      <w:proofErr w:type="spellEnd"/>
      <w:r w:rsidRPr="00B94C94">
        <w:rPr>
          <w:rFonts w:cs="Times New Roman"/>
          <w:szCs w:val="24"/>
        </w:rPr>
        <w:t xml:space="preserve"> </w:t>
      </w:r>
      <w:proofErr w:type="spellStart"/>
      <w:r w:rsidRPr="00B94C94">
        <w:rPr>
          <w:rFonts w:cs="Times New Roman"/>
          <w:szCs w:val="24"/>
        </w:rPr>
        <w:t>framewok</w:t>
      </w:r>
      <w:proofErr w:type="spellEnd"/>
      <w:r w:rsidRPr="00B94C94">
        <w:rPr>
          <w:rFonts w:cs="Times New Roman"/>
          <w:szCs w:val="24"/>
        </w:rPr>
        <w:t xml:space="preserve">, </w:t>
      </w:r>
      <w:proofErr w:type="spellStart"/>
      <w:r w:rsidRPr="00B94C94">
        <w:rPr>
          <w:rFonts w:cs="Times New Roman"/>
          <w:szCs w:val="24"/>
        </w:rPr>
        <w:t>OLC’s</w:t>
      </w:r>
      <w:proofErr w:type="spellEnd"/>
      <w:r w:rsidRPr="00B94C94">
        <w:rPr>
          <w:rFonts w:cs="Times New Roman"/>
          <w:szCs w:val="24"/>
        </w:rPr>
        <w:t xml:space="preserve"> </w:t>
      </w:r>
      <w:proofErr w:type="spellStart"/>
      <w:r w:rsidRPr="00B94C94">
        <w:rPr>
          <w:rFonts w:cs="Times New Roman"/>
          <w:szCs w:val="24"/>
        </w:rPr>
        <w:t>Five</w:t>
      </w:r>
      <w:proofErr w:type="spellEnd"/>
      <w:r w:rsidRPr="00B94C94">
        <w:rPr>
          <w:rFonts w:cs="Times New Roman"/>
          <w:szCs w:val="24"/>
        </w:rPr>
        <w:t xml:space="preserve"> </w:t>
      </w:r>
      <w:proofErr w:type="spellStart"/>
      <w:r w:rsidRPr="00B94C94">
        <w:rPr>
          <w:rFonts w:cs="Times New Roman"/>
          <w:szCs w:val="24"/>
        </w:rPr>
        <w:t>Pillars</w:t>
      </w:r>
      <w:proofErr w:type="spellEnd"/>
      <w:r w:rsidRPr="00B94C94">
        <w:rPr>
          <w:rFonts w:cs="Times New Roman"/>
          <w:szCs w:val="24"/>
        </w:rPr>
        <w:t xml:space="preserve"> of </w:t>
      </w:r>
      <w:proofErr w:type="spellStart"/>
      <w:r w:rsidRPr="00B94C94">
        <w:rPr>
          <w:rFonts w:cs="Times New Roman"/>
          <w:szCs w:val="24"/>
        </w:rPr>
        <w:t>Quality</w:t>
      </w:r>
      <w:proofErr w:type="spellEnd"/>
      <w:r w:rsidRPr="00B94C94">
        <w:rPr>
          <w:rFonts w:cs="Times New Roman"/>
          <w:szCs w:val="24"/>
        </w:rPr>
        <w:t xml:space="preserve"> Online </w:t>
      </w:r>
      <w:proofErr w:type="spellStart"/>
      <w:r w:rsidRPr="00B94C94">
        <w:rPr>
          <w:rFonts w:cs="Times New Roman"/>
          <w:szCs w:val="24"/>
        </w:rPr>
        <w:t>Education</w:t>
      </w:r>
      <w:proofErr w:type="spellEnd"/>
      <w:r w:rsidRPr="00B94C94">
        <w:rPr>
          <w:rFonts w:cs="Times New Roman"/>
          <w:szCs w:val="24"/>
        </w:rPr>
        <w:t xml:space="preserve"> y </w:t>
      </w:r>
      <w:proofErr w:type="spellStart"/>
      <w:r w:rsidRPr="00B94C94">
        <w:rPr>
          <w:rFonts w:cs="Times New Roman"/>
          <w:szCs w:val="24"/>
        </w:rPr>
        <w:t>The</w:t>
      </w:r>
      <w:proofErr w:type="spellEnd"/>
      <w:r w:rsidRPr="00B94C94">
        <w:rPr>
          <w:rFonts w:cs="Times New Roman"/>
          <w:szCs w:val="24"/>
        </w:rPr>
        <w:t xml:space="preserve"> e-</w:t>
      </w:r>
      <w:proofErr w:type="spellStart"/>
      <w:r w:rsidRPr="00B94C94">
        <w:rPr>
          <w:rFonts w:cs="Times New Roman"/>
          <w:szCs w:val="24"/>
        </w:rPr>
        <w:t>Learning</w:t>
      </w:r>
      <w:proofErr w:type="spellEnd"/>
      <w:r w:rsidRPr="00B94C94">
        <w:rPr>
          <w:rFonts w:cs="Times New Roman"/>
          <w:szCs w:val="24"/>
        </w:rPr>
        <w:t xml:space="preserve"> </w:t>
      </w:r>
      <w:proofErr w:type="spellStart"/>
      <w:r w:rsidRPr="00B94C94">
        <w:rPr>
          <w:rFonts w:cs="Times New Roman"/>
          <w:szCs w:val="24"/>
        </w:rPr>
        <w:t>Maturity</w:t>
      </w:r>
      <w:proofErr w:type="spellEnd"/>
      <w:r w:rsidRPr="00B94C94">
        <w:rPr>
          <w:rFonts w:cs="Times New Roman"/>
          <w:szCs w:val="24"/>
        </w:rPr>
        <w:t xml:space="preserve"> </w:t>
      </w:r>
      <w:proofErr w:type="spellStart"/>
      <w:r w:rsidRPr="00B94C94">
        <w:rPr>
          <w:rFonts w:cs="Times New Roman"/>
          <w:szCs w:val="24"/>
        </w:rPr>
        <w:t>Model</w:t>
      </w:r>
      <w:proofErr w:type="spellEnd"/>
      <w:r w:rsidRPr="00B94C94">
        <w:rPr>
          <w:rFonts w:cs="Times New Roman"/>
          <w:szCs w:val="24"/>
        </w:rPr>
        <w:t xml:space="preserve"> que coinciden y otros que se complementan</w:t>
      </w:r>
      <w:r w:rsidR="001F68A9" w:rsidRPr="00B94C94">
        <w:rPr>
          <w:rFonts w:cs="Times New Roman"/>
          <w:szCs w:val="24"/>
        </w:rPr>
        <w:t>, de tal manera que resultan en un modelo de educación en la modalidad no escolarizada fortalecido.</w:t>
      </w:r>
    </w:p>
    <w:p w:rsidR="0031306F" w:rsidRPr="00B94C94" w:rsidRDefault="0031306F" w:rsidP="00FD0AC1">
      <w:pPr>
        <w:spacing w:line="360" w:lineRule="auto"/>
        <w:rPr>
          <w:rFonts w:cs="Times New Roman"/>
          <w:color w:val="000000"/>
          <w:szCs w:val="24"/>
        </w:rPr>
      </w:pPr>
      <w:r w:rsidRPr="00B94C94">
        <w:rPr>
          <w:rFonts w:cs="Times New Roman"/>
          <w:color w:val="000000"/>
          <w:szCs w:val="24"/>
        </w:rPr>
        <w:t>El modelo de gestión propuesto se basa en una encuesta y procedimiento con la finalidad de generar estrategias que incida</w:t>
      </w:r>
      <w:r w:rsidR="00414013" w:rsidRPr="00B94C94">
        <w:rPr>
          <w:rFonts w:cs="Times New Roman"/>
          <w:color w:val="000000"/>
          <w:szCs w:val="24"/>
        </w:rPr>
        <w:t>n</w:t>
      </w:r>
      <w:r w:rsidRPr="00B94C94">
        <w:rPr>
          <w:rFonts w:cs="Times New Roman"/>
          <w:color w:val="000000"/>
          <w:szCs w:val="24"/>
        </w:rPr>
        <w:t xml:space="preserve"> en una disminución en el índice de deserción </w:t>
      </w:r>
      <w:r w:rsidR="00414013" w:rsidRPr="00B94C94">
        <w:rPr>
          <w:rFonts w:cs="Times New Roman"/>
          <w:color w:val="000000"/>
          <w:szCs w:val="24"/>
        </w:rPr>
        <w:t>para</w:t>
      </w:r>
      <w:r w:rsidRPr="00B94C94">
        <w:rPr>
          <w:rFonts w:cs="Times New Roman"/>
          <w:color w:val="000000"/>
          <w:szCs w:val="24"/>
        </w:rPr>
        <w:t xml:space="preserve"> la educación no escolarizada</w:t>
      </w:r>
      <w:r w:rsidR="00414013" w:rsidRPr="00B94C94">
        <w:rPr>
          <w:rFonts w:cs="Times New Roman"/>
          <w:color w:val="000000"/>
          <w:szCs w:val="24"/>
        </w:rPr>
        <w:t>.</w:t>
      </w:r>
    </w:p>
    <w:p w:rsidR="005A095C" w:rsidRPr="00001FC4" w:rsidRDefault="005A095C" w:rsidP="00FD0AC1">
      <w:pPr>
        <w:autoSpaceDE w:val="0"/>
        <w:autoSpaceDN w:val="0"/>
        <w:adjustRightInd w:val="0"/>
        <w:spacing w:line="360" w:lineRule="auto"/>
        <w:jc w:val="left"/>
        <w:rPr>
          <w:rFonts w:cs="Times New Roman"/>
          <w:bCs/>
          <w:szCs w:val="24"/>
        </w:rPr>
      </w:pPr>
      <w:r w:rsidRPr="00001FC4">
        <w:rPr>
          <w:rFonts w:cs="Times New Roman"/>
          <w:bCs/>
          <w:szCs w:val="24"/>
        </w:rPr>
        <w:t xml:space="preserve">En cuanto </w:t>
      </w:r>
      <w:r w:rsidR="00EE1642" w:rsidRPr="00001FC4">
        <w:rPr>
          <w:rFonts w:cs="Times New Roman"/>
          <w:bCs/>
          <w:szCs w:val="24"/>
        </w:rPr>
        <w:t xml:space="preserve">al instrumento </w:t>
      </w:r>
      <w:r w:rsidR="006D6EFB" w:rsidRPr="00001FC4">
        <w:rPr>
          <w:rFonts w:cs="Times New Roman"/>
          <w:bCs/>
          <w:szCs w:val="24"/>
        </w:rPr>
        <w:t>y procedimiento planteados</w:t>
      </w:r>
    </w:p>
    <w:p w:rsidR="00EE1642" w:rsidRPr="00B94C94" w:rsidRDefault="00EE1642" w:rsidP="00FD0AC1">
      <w:pPr>
        <w:autoSpaceDE w:val="0"/>
        <w:autoSpaceDN w:val="0"/>
        <w:adjustRightInd w:val="0"/>
        <w:spacing w:line="360" w:lineRule="auto"/>
        <w:jc w:val="left"/>
        <w:rPr>
          <w:rFonts w:cs="Times New Roman"/>
          <w:color w:val="4F81BC"/>
          <w:szCs w:val="24"/>
        </w:rPr>
      </w:pPr>
    </w:p>
    <w:p w:rsidR="005A095C" w:rsidRPr="00B94C94" w:rsidRDefault="006D6EFB" w:rsidP="00FD0AC1">
      <w:pPr>
        <w:pStyle w:val="Prrafodelista"/>
        <w:numPr>
          <w:ilvl w:val="0"/>
          <w:numId w:val="19"/>
        </w:numPr>
        <w:spacing w:line="360" w:lineRule="auto"/>
      </w:pPr>
      <w:r w:rsidRPr="00B94C94">
        <w:t xml:space="preserve">De acuerdo al estadístico de alfa de </w:t>
      </w:r>
      <w:proofErr w:type="spellStart"/>
      <w:r w:rsidRPr="00B94C94">
        <w:t>Cronbach</w:t>
      </w:r>
      <w:proofErr w:type="spellEnd"/>
      <w:r w:rsidRPr="00B94C94">
        <w:t xml:space="preserve"> y coeficiente de correlación de Pearson el instrumento </w:t>
      </w:r>
      <w:r w:rsidR="005A095C" w:rsidRPr="00B94C94">
        <w:t xml:space="preserve"> cumple con la validez y confiabilidad</w:t>
      </w:r>
      <w:r w:rsidR="00E0092D" w:rsidRPr="00B94C94">
        <w:t>.</w:t>
      </w:r>
      <w:r w:rsidR="005A095C" w:rsidRPr="00B94C94">
        <w:t xml:space="preserve"> </w:t>
      </w:r>
    </w:p>
    <w:p w:rsidR="005A095C" w:rsidRPr="00B94C94" w:rsidRDefault="00E0092D" w:rsidP="00FD0AC1">
      <w:pPr>
        <w:pStyle w:val="Prrafodelista"/>
        <w:numPr>
          <w:ilvl w:val="0"/>
          <w:numId w:val="19"/>
        </w:numPr>
        <w:spacing w:line="360" w:lineRule="auto"/>
      </w:pPr>
      <w:r w:rsidRPr="00B94C94">
        <w:t xml:space="preserve">Se recomienda que las preguntas </w:t>
      </w:r>
      <w:r w:rsidR="005A095C" w:rsidRPr="00B94C94">
        <w:t xml:space="preserve">que contienen la encuesta sean </w:t>
      </w:r>
      <w:r w:rsidR="00537BA4" w:rsidRPr="00B94C94">
        <w:t>planteadas</w:t>
      </w:r>
      <w:r w:rsidR="005A095C" w:rsidRPr="00B94C94">
        <w:t xml:space="preserve"> en sentido afirmativo</w:t>
      </w:r>
      <w:r w:rsidR="004D6E21" w:rsidRPr="00B94C94">
        <w:t xml:space="preserve"> con la finalidad de evitar confusión al momento de analizar la información</w:t>
      </w:r>
      <w:r w:rsidRPr="00B94C94">
        <w:t>.</w:t>
      </w:r>
      <w:r w:rsidR="005A095C" w:rsidRPr="00B94C94">
        <w:t xml:space="preserve"> </w:t>
      </w:r>
    </w:p>
    <w:p w:rsidR="005A095C" w:rsidRPr="00B94C94" w:rsidRDefault="00B54B73" w:rsidP="00FD0AC1">
      <w:pPr>
        <w:pStyle w:val="Prrafodelista"/>
        <w:numPr>
          <w:ilvl w:val="0"/>
          <w:numId w:val="19"/>
        </w:numPr>
        <w:spacing w:line="360" w:lineRule="auto"/>
      </w:pPr>
      <w:r w:rsidRPr="00B94C94">
        <w:t xml:space="preserve">Luego de haber aplicado el procedimiento </w:t>
      </w:r>
      <w:r w:rsidR="005A095C" w:rsidRPr="00B94C94">
        <w:t>se deben establecer estrategias y dar seguimiento a su impl</w:t>
      </w:r>
      <w:r w:rsidR="00DB66C8" w:rsidRPr="00B94C94">
        <w:t>ementación</w:t>
      </w:r>
      <w:r w:rsidR="00E0092D" w:rsidRPr="00B94C94">
        <w:t>.</w:t>
      </w:r>
      <w:r w:rsidR="005A095C" w:rsidRPr="00B94C94">
        <w:t xml:space="preserve"> </w:t>
      </w:r>
    </w:p>
    <w:p w:rsidR="00B54B73" w:rsidRPr="00B94C94" w:rsidRDefault="00B54B73" w:rsidP="00FD0AC1">
      <w:pPr>
        <w:pStyle w:val="Prrafodelista"/>
        <w:numPr>
          <w:ilvl w:val="0"/>
          <w:numId w:val="19"/>
        </w:numPr>
        <w:spacing w:line="360" w:lineRule="auto"/>
      </w:pPr>
      <w:r w:rsidRPr="00B94C94">
        <w:lastRenderedPageBreak/>
        <w:t xml:space="preserve">El procedimiento se tendría que aplicar para cada plan de estudios que tenga problema de deserción mayor con el propósito de generar resultados y estrategias ah doc. </w:t>
      </w:r>
    </w:p>
    <w:p w:rsidR="005A095C" w:rsidRPr="00B94C94" w:rsidRDefault="005A095C" w:rsidP="00FD0AC1">
      <w:pPr>
        <w:pStyle w:val="Prrafodelista"/>
        <w:numPr>
          <w:ilvl w:val="0"/>
          <w:numId w:val="19"/>
        </w:numPr>
        <w:spacing w:line="360" w:lineRule="auto"/>
      </w:pPr>
      <w:r w:rsidRPr="00B94C94">
        <w:t>Se recomienda separar aquellos ítems de la encuesta que contengan algún conector con la finalidad de identificar de manera puntual la percepción estudiantil</w:t>
      </w:r>
      <w:r w:rsidR="00633872" w:rsidRPr="00B94C94">
        <w:t>.</w:t>
      </w:r>
      <w:r w:rsidRPr="00B94C94">
        <w:t xml:space="preserve"> </w:t>
      </w:r>
    </w:p>
    <w:p w:rsidR="00A36447" w:rsidRDefault="00A36447" w:rsidP="00FD0AC1">
      <w:pPr>
        <w:autoSpaceDE w:val="0"/>
        <w:autoSpaceDN w:val="0"/>
        <w:adjustRightInd w:val="0"/>
        <w:spacing w:line="360" w:lineRule="auto"/>
        <w:jc w:val="left"/>
        <w:rPr>
          <w:rFonts w:cs="Times New Roman"/>
          <w:bCs/>
          <w:color w:val="4F81BC"/>
          <w:szCs w:val="24"/>
        </w:rPr>
      </w:pPr>
    </w:p>
    <w:p w:rsidR="00DD421E" w:rsidRPr="00001FC4" w:rsidRDefault="00DD421E" w:rsidP="00FD0AC1">
      <w:pPr>
        <w:autoSpaceDE w:val="0"/>
        <w:autoSpaceDN w:val="0"/>
        <w:adjustRightInd w:val="0"/>
        <w:spacing w:line="360" w:lineRule="auto"/>
        <w:jc w:val="left"/>
        <w:rPr>
          <w:rFonts w:cs="Times New Roman"/>
          <w:bCs/>
          <w:szCs w:val="24"/>
        </w:rPr>
      </w:pPr>
      <w:r w:rsidRPr="00001FC4">
        <w:rPr>
          <w:rFonts w:cs="Times New Roman"/>
          <w:bCs/>
          <w:szCs w:val="24"/>
        </w:rPr>
        <w:t xml:space="preserve">Recomendaciones </w:t>
      </w:r>
    </w:p>
    <w:p w:rsidR="00EE1642" w:rsidRPr="00B94C94" w:rsidRDefault="00EE1642" w:rsidP="00FD0AC1">
      <w:pPr>
        <w:autoSpaceDE w:val="0"/>
        <w:autoSpaceDN w:val="0"/>
        <w:adjustRightInd w:val="0"/>
        <w:spacing w:line="360" w:lineRule="auto"/>
        <w:jc w:val="left"/>
        <w:rPr>
          <w:rFonts w:cs="Times New Roman"/>
          <w:color w:val="4F81BC"/>
          <w:szCs w:val="24"/>
        </w:rPr>
      </w:pPr>
    </w:p>
    <w:p w:rsidR="00DD421E" w:rsidRPr="00B94C94" w:rsidRDefault="00633872" w:rsidP="00FD0AC1">
      <w:pPr>
        <w:pStyle w:val="Prrafodelista"/>
        <w:numPr>
          <w:ilvl w:val="0"/>
          <w:numId w:val="18"/>
        </w:numPr>
        <w:spacing w:line="360" w:lineRule="auto"/>
      </w:pPr>
      <w:r w:rsidRPr="00B94C94">
        <w:t xml:space="preserve">Después de haber aplicado el procedimiento </w:t>
      </w:r>
      <w:r w:rsidR="00DD421E" w:rsidRPr="00B94C94">
        <w:t>en un semestre y plan de estudios específico se recomienda generar estrategias</w:t>
      </w:r>
      <w:r w:rsidR="00EE1642" w:rsidRPr="00B94C94">
        <w:t xml:space="preserve"> realistas para ser implementadas</w:t>
      </w:r>
      <w:r w:rsidR="004B2A1C" w:rsidRPr="00B94C94">
        <w:t>.</w:t>
      </w:r>
      <w:r w:rsidR="00DD421E" w:rsidRPr="00B94C94">
        <w:t xml:space="preserve"> </w:t>
      </w:r>
    </w:p>
    <w:p w:rsidR="00DD421E" w:rsidRPr="00B94C94" w:rsidRDefault="00DD421E" w:rsidP="00FD0AC1">
      <w:pPr>
        <w:pStyle w:val="Prrafodelista"/>
        <w:numPr>
          <w:ilvl w:val="0"/>
          <w:numId w:val="18"/>
        </w:numPr>
        <w:spacing w:line="360" w:lineRule="auto"/>
      </w:pPr>
      <w:r w:rsidRPr="00B94C94">
        <w:t xml:space="preserve">Se recomienda volver a aplicar el instrumento </w:t>
      </w:r>
      <w:r w:rsidR="00E346CF" w:rsidRPr="00B94C94">
        <w:t>para el</w:t>
      </w:r>
      <w:r w:rsidRPr="00B94C94">
        <w:t xml:space="preserve"> mismo plan de estudios </w:t>
      </w:r>
      <w:r w:rsidR="00E346CF" w:rsidRPr="00B94C94">
        <w:t xml:space="preserve">y después de haber implementado algunas acciones de mejora; </w:t>
      </w:r>
      <w:r w:rsidRPr="00B94C94">
        <w:t>con la f</w:t>
      </w:r>
      <w:r w:rsidR="00E346CF" w:rsidRPr="00B94C94">
        <w:t>inalidad de observar los cambios</w:t>
      </w:r>
      <w:r w:rsidRPr="00B94C94">
        <w:t xml:space="preserve"> en la percepción del estudiante</w:t>
      </w:r>
      <w:r w:rsidR="00E346CF" w:rsidRPr="00B94C94">
        <w:t>,</w:t>
      </w:r>
      <w:r w:rsidRPr="00B94C94">
        <w:t xml:space="preserve"> </w:t>
      </w:r>
      <w:r w:rsidR="00DB322A" w:rsidRPr="00B94C94">
        <w:t>d</w:t>
      </w:r>
      <w:r w:rsidRPr="00B94C94">
        <w:t xml:space="preserve">e tal manera que el estudio se vuelva longitudinal. </w:t>
      </w:r>
    </w:p>
    <w:p w:rsidR="00DD421E" w:rsidRPr="00B94C94" w:rsidRDefault="00DD421E" w:rsidP="00FD0AC1">
      <w:pPr>
        <w:pStyle w:val="Prrafodelista"/>
        <w:numPr>
          <w:ilvl w:val="0"/>
          <w:numId w:val="18"/>
        </w:numPr>
        <w:spacing w:line="360" w:lineRule="auto"/>
      </w:pPr>
      <w:r w:rsidRPr="00B94C94">
        <w:t xml:space="preserve">Se recomienda </w:t>
      </w:r>
      <w:r w:rsidR="006E7577" w:rsidRPr="00B94C94">
        <w:t>agregar a la encuesta una sección de c</w:t>
      </w:r>
      <w:r w:rsidRPr="00B94C94">
        <w:t>omentarios</w:t>
      </w:r>
      <w:r w:rsidR="00E4068A" w:rsidRPr="00B94C94">
        <w:t>;</w:t>
      </w:r>
      <w:r w:rsidR="006E7577" w:rsidRPr="00B94C94">
        <w:t xml:space="preserve"> luego</w:t>
      </w:r>
      <w:r w:rsidR="00E4068A" w:rsidRPr="00B94C94">
        <w:t>,</w:t>
      </w:r>
      <w:r w:rsidR="006E7577" w:rsidRPr="00B94C94">
        <w:t xml:space="preserve"> se observe la frecuencia de los mismos y de ser oportuno se</w:t>
      </w:r>
      <w:r w:rsidRPr="00B94C94">
        <w:t xml:space="preserve"> incluy</w:t>
      </w:r>
      <w:r w:rsidR="006E7577" w:rsidRPr="00B94C94">
        <w:t>an a manera de ítem en la encuesta</w:t>
      </w:r>
      <w:r w:rsidRPr="00B94C94">
        <w:t xml:space="preserve">. </w:t>
      </w:r>
    </w:p>
    <w:p w:rsidR="00DD421E" w:rsidRPr="00B94C94" w:rsidRDefault="00DD421E" w:rsidP="00FD0AC1">
      <w:pPr>
        <w:pStyle w:val="Prrafodelista"/>
        <w:numPr>
          <w:ilvl w:val="0"/>
          <w:numId w:val="18"/>
        </w:numPr>
        <w:spacing w:line="360" w:lineRule="auto"/>
      </w:pPr>
      <w:r w:rsidRPr="00B94C94">
        <w:t>Se recomienda que el estudio se vuelva correlacional una vez que se aplique en varias universidades de México</w:t>
      </w:r>
      <w:r w:rsidR="001E2EB3" w:rsidRPr="00B94C94">
        <w:t>.</w:t>
      </w:r>
      <w:r w:rsidRPr="00B94C94">
        <w:t xml:space="preserve"> </w:t>
      </w:r>
    </w:p>
    <w:p w:rsidR="00D4399B" w:rsidRPr="00B94C94" w:rsidRDefault="00D4399B" w:rsidP="00FD0AC1">
      <w:pPr>
        <w:pStyle w:val="Prrafodelista"/>
        <w:numPr>
          <w:ilvl w:val="0"/>
          <w:numId w:val="18"/>
        </w:numPr>
        <w:spacing w:line="360" w:lineRule="auto"/>
      </w:pPr>
      <w:r w:rsidRPr="00B94C94">
        <w:t>Se recomienda que la encuesta se adopte como encuesta de satisfacción del usuario y sea aplicada de manera oficial cada semestre</w:t>
      </w:r>
      <w:r w:rsidR="00471571" w:rsidRPr="00B94C94">
        <w:t>.</w:t>
      </w:r>
    </w:p>
    <w:p w:rsidR="001D6049" w:rsidRPr="001D6049" w:rsidRDefault="00471571" w:rsidP="001D6049">
      <w:pPr>
        <w:pStyle w:val="Prrafodelista"/>
        <w:numPr>
          <w:ilvl w:val="0"/>
          <w:numId w:val="15"/>
        </w:numPr>
        <w:spacing w:line="360" w:lineRule="auto"/>
        <w:rPr>
          <w:rFonts w:asciiTheme="minorHAnsi" w:hAnsiTheme="minorHAnsi"/>
          <w:color w:val="7030A0"/>
          <w:sz w:val="28"/>
        </w:rPr>
      </w:pPr>
      <w:r w:rsidRPr="00B94C94">
        <w:t xml:space="preserve">Se recomienda que el estudio se complemente con otro instrumento aplicable a los demás actores de la educación no escolarizada (sistema a distancia) para que </w:t>
      </w:r>
    </w:p>
    <w:p w:rsidR="001D6049" w:rsidRDefault="001D6049" w:rsidP="001D6049">
      <w:pPr>
        <w:spacing w:line="360" w:lineRule="auto"/>
        <w:rPr>
          <w:rFonts w:asciiTheme="minorHAnsi" w:hAnsiTheme="minorHAnsi"/>
          <w:color w:val="7030A0"/>
          <w:sz w:val="28"/>
        </w:rPr>
      </w:pPr>
    </w:p>
    <w:p w:rsidR="001D6049" w:rsidRDefault="001D6049" w:rsidP="001D6049">
      <w:pPr>
        <w:spacing w:line="360" w:lineRule="auto"/>
        <w:rPr>
          <w:rFonts w:asciiTheme="minorHAnsi" w:hAnsiTheme="minorHAnsi"/>
          <w:color w:val="7030A0"/>
          <w:sz w:val="28"/>
        </w:rPr>
      </w:pPr>
    </w:p>
    <w:p w:rsidR="001D6049" w:rsidRDefault="001D6049" w:rsidP="001D6049">
      <w:pPr>
        <w:spacing w:line="360" w:lineRule="auto"/>
        <w:rPr>
          <w:rFonts w:asciiTheme="minorHAnsi" w:hAnsiTheme="minorHAnsi"/>
          <w:color w:val="7030A0"/>
          <w:sz w:val="28"/>
        </w:rPr>
      </w:pPr>
    </w:p>
    <w:p w:rsidR="001D6049" w:rsidRDefault="001D6049" w:rsidP="001D6049">
      <w:pPr>
        <w:spacing w:line="360" w:lineRule="auto"/>
        <w:rPr>
          <w:rFonts w:asciiTheme="minorHAnsi" w:hAnsiTheme="minorHAnsi"/>
          <w:color w:val="7030A0"/>
          <w:sz w:val="28"/>
        </w:rPr>
      </w:pPr>
    </w:p>
    <w:p w:rsidR="001D6049" w:rsidRDefault="001D6049" w:rsidP="001D6049">
      <w:pPr>
        <w:spacing w:line="360" w:lineRule="auto"/>
        <w:rPr>
          <w:rFonts w:asciiTheme="minorHAnsi" w:hAnsiTheme="minorHAnsi"/>
          <w:color w:val="7030A0"/>
          <w:sz w:val="28"/>
        </w:rPr>
      </w:pPr>
    </w:p>
    <w:p w:rsidR="001D6049" w:rsidRDefault="001D6049" w:rsidP="001D6049">
      <w:pPr>
        <w:spacing w:line="360" w:lineRule="auto"/>
        <w:rPr>
          <w:rFonts w:asciiTheme="minorHAnsi" w:hAnsiTheme="minorHAnsi"/>
          <w:color w:val="7030A0"/>
          <w:sz w:val="28"/>
        </w:rPr>
      </w:pPr>
    </w:p>
    <w:p w:rsidR="001D6049" w:rsidRDefault="001D6049" w:rsidP="001D6049">
      <w:pPr>
        <w:spacing w:line="360" w:lineRule="auto"/>
        <w:rPr>
          <w:rFonts w:asciiTheme="minorHAnsi" w:hAnsiTheme="minorHAnsi"/>
          <w:color w:val="7030A0"/>
          <w:sz w:val="28"/>
        </w:rPr>
      </w:pPr>
    </w:p>
    <w:p w:rsidR="00062C29" w:rsidRPr="001D6049" w:rsidRDefault="001D6049" w:rsidP="001D6049">
      <w:pPr>
        <w:spacing w:line="360" w:lineRule="auto"/>
        <w:rPr>
          <w:rFonts w:asciiTheme="minorHAnsi" w:hAnsiTheme="minorHAnsi"/>
          <w:color w:val="7030A0"/>
          <w:sz w:val="28"/>
        </w:rPr>
      </w:pPr>
      <w:r w:rsidRPr="001D6049">
        <w:rPr>
          <w:rFonts w:asciiTheme="minorHAnsi" w:hAnsiTheme="minorHAnsi"/>
          <w:color w:val="7030A0"/>
          <w:sz w:val="28"/>
        </w:rPr>
        <w:lastRenderedPageBreak/>
        <w:t>Bibliografía</w:t>
      </w:r>
    </w:p>
    <w:sdt>
      <w:sdtPr>
        <w:rPr>
          <w:rFonts w:cs="Times New Roman"/>
          <w:szCs w:val="24"/>
        </w:rPr>
        <w:id w:val="111145805"/>
        <w:bibliography/>
      </w:sdtPr>
      <w:sdtEndPr/>
      <w:sdtContent>
        <w:p w:rsidR="004A750F" w:rsidRPr="00001FC4" w:rsidRDefault="004A750F" w:rsidP="001D6049">
          <w:pPr>
            <w:pStyle w:val="Bibliografa"/>
            <w:spacing w:line="360" w:lineRule="auto"/>
            <w:ind w:left="709" w:hanging="709"/>
            <w:rPr>
              <w:rFonts w:cs="Times New Roman"/>
              <w:noProof/>
              <w:szCs w:val="24"/>
              <w:lang w:val="es-ES"/>
            </w:rPr>
          </w:pPr>
          <w:r w:rsidRPr="00001FC4">
            <w:rPr>
              <w:rFonts w:cs="Times New Roman"/>
              <w:szCs w:val="24"/>
            </w:rPr>
            <w:fldChar w:fldCharType="begin"/>
          </w:r>
          <w:r w:rsidRPr="00001FC4">
            <w:rPr>
              <w:rFonts w:cs="Times New Roman"/>
              <w:szCs w:val="24"/>
              <w:lang w:val="es-ES"/>
            </w:rPr>
            <w:instrText>BIBLIOGRAPHY</w:instrText>
          </w:r>
          <w:r w:rsidRPr="00001FC4">
            <w:rPr>
              <w:rFonts w:cs="Times New Roman"/>
              <w:szCs w:val="24"/>
            </w:rPr>
            <w:fldChar w:fldCharType="separate"/>
          </w:r>
          <w:r w:rsidRPr="00001FC4">
            <w:rPr>
              <w:rFonts w:cs="Times New Roman"/>
              <w:noProof/>
              <w:szCs w:val="24"/>
              <w:lang w:val="es-ES"/>
            </w:rPr>
            <w:t xml:space="preserve">Abel Usoro, G. M. (2009). </w:t>
          </w:r>
          <w:r w:rsidRPr="00001FC4">
            <w:rPr>
              <w:rFonts w:cs="Times New Roman"/>
              <w:noProof/>
              <w:szCs w:val="24"/>
              <w:lang w:val="en-US"/>
            </w:rPr>
            <w:t xml:space="preserve">Measuring Quality e-Learning in Higher Education. </w:t>
          </w:r>
          <w:r w:rsidRPr="00001FC4">
            <w:rPr>
              <w:rFonts w:cs="Times New Roman"/>
              <w:iCs/>
              <w:noProof/>
              <w:szCs w:val="24"/>
              <w:lang w:val="es-ES"/>
            </w:rPr>
            <w:t>IJGMS Volume 1 Issue 2</w:t>
          </w:r>
          <w:r w:rsidRPr="00001FC4">
            <w:rPr>
              <w:rFonts w:cs="Times New Roman"/>
              <w:noProof/>
              <w:szCs w:val="24"/>
              <w:lang w:val="es-ES"/>
            </w:rPr>
            <w:t>, 1-32.</w:t>
          </w:r>
        </w:p>
        <w:p w:rsidR="004A750F" w:rsidRPr="00001FC4" w:rsidRDefault="004A750F" w:rsidP="001D6049">
          <w:pPr>
            <w:pStyle w:val="Bibliografa"/>
            <w:spacing w:line="360" w:lineRule="auto"/>
            <w:ind w:left="709" w:hanging="709"/>
            <w:rPr>
              <w:rFonts w:cs="Times New Roman"/>
              <w:noProof/>
              <w:szCs w:val="24"/>
              <w:lang w:val="es-ES"/>
            </w:rPr>
          </w:pPr>
          <w:r w:rsidRPr="00001FC4">
            <w:rPr>
              <w:rFonts w:cs="Times New Roman"/>
              <w:noProof/>
              <w:szCs w:val="24"/>
              <w:lang w:val="es-ES"/>
            </w:rPr>
            <w:t xml:space="preserve">Andión Gamboa, M. (2007). Sobre la calidad en la educación superior: una visión cualitativa. </w:t>
          </w:r>
          <w:r w:rsidRPr="00001FC4">
            <w:rPr>
              <w:rFonts w:cs="Times New Roman"/>
              <w:iCs/>
              <w:noProof/>
              <w:szCs w:val="24"/>
              <w:lang w:val="es-ES"/>
            </w:rPr>
            <w:t>Reencuentro, núm. 50</w:t>
          </w:r>
          <w:r w:rsidRPr="00001FC4">
            <w:rPr>
              <w:rFonts w:cs="Times New Roman"/>
              <w:noProof/>
              <w:szCs w:val="24"/>
              <w:lang w:val="es-ES"/>
            </w:rPr>
            <w:t>, 83-92.</w:t>
          </w:r>
        </w:p>
        <w:p w:rsidR="004A750F" w:rsidRPr="00001FC4" w:rsidRDefault="004A750F" w:rsidP="001D6049">
          <w:pPr>
            <w:pStyle w:val="Bibliografa"/>
            <w:spacing w:line="360" w:lineRule="auto"/>
            <w:ind w:left="709" w:hanging="709"/>
            <w:rPr>
              <w:rFonts w:cs="Times New Roman"/>
              <w:noProof/>
              <w:szCs w:val="24"/>
              <w:lang w:val="es-ES"/>
            </w:rPr>
          </w:pPr>
          <w:r w:rsidRPr="00001FC4">
            <w:rPr>
              <w:rFonts w:cs="Times New Roman"/>
              <w:noProof/>
              <w:szCs w:val="24"/>
              <w:lang w:val="es-ES"/>
            </w:rPr>
            <w:t xml:space="preserve">Angulo, M. P. (2005). Educación a distancia en el siglo XXI. </w:t>
          </w:r>
          <w:r w:rsidRPr="00001FC4">
            <w:rPr>
              <w:rFonts w:cs="Times New Roman"/>
              <w:iCs/>
              <w:noProof/>
              <w:szCs w:val="24"/>
              <w:lang w:val="es-ES"/>
            </w:rPr>
            <w:t>Apertura, vol. 5, núm. 2</w:t>
          </w:r>
          <w:r w:rsidRPr="00001FC4">
            <w:rPr>
              <w:rFonts w:cs="Times New Roman"/>
              <w:noProof/>
              <w:szCs w:val="24"/>
              <w:lang w:val="es-ES"/>
            </w:rPr>
            <w:t>, 60-75.</w:t>
          </w:r>
        </w:p>
        <w:p w:rsidR="004A750F" w:rsidRPr="00001FC4" w:rsidRDefault="004A750F" w:rsidP="001D6049">
          <w:pPr>
            <w:pStyle w:val="Bibliografa"/>
            <w:spacing w:line="360" w:lineRule="auto"/>
            <w:ind w:left="709" w:hanging="709"/>
            <w:rPr>
              <w:rFonts w:cs="Times New Roman"/>
              <w:noProof/>
              <w:szCs w:val="24"/>
              <w:lang w:val="es-ES"/>
            </w:rPr>
          </w:pPr>
          <w:r w:rsidRPr="00001FC4">
            <w:rPr>
              <w:rFonts w:cs="Times New Roman"/>
              <w:noProof/>
              <w:szCs w:val="24"/>
              <w:lang w:val="es-ES"/>
            </w:rPr>
            <w:t xml:space="preserve">Aretio, L. G. (2002). </w:t>
          </w:r>
          <w:r w:rsidRPr="00001FC4">
            <w:rPr>
              <w:rFonts w:cs="Times New Roman"/>
              <w:iCs/>
              <w:noProof/>
              <w:szCs w:val="24"/>
              <w:lang w:val="es-ES"/>
            </w:rPr>
            <w:t>La educación a distancia De la teoría a la práctica.</w:t>
          </w:r>
          <w:r w:rsidRPr="00001FC4">
            <w:rPr>
              <w:rFonts w:cs="Times New Roman"/>
              <w:noProof/>
              <w:szCs w:val="24"/>
              <w:lang w:val="es-ES"/>
            </w:rPr>
            <w:t xml:space="preserve"> Ariel S.A.</w:t>
          </w:r>
        </w:p>
        <w:p w:rsidR="004A750F" w:rsidRPr="00001FC4" w:rsidRDefault="004A750F" w:rsidP="001D6049">
          <w:pPr>
            <w:pStyle w:val="Bibliografa"/>
            <w:spacing w:line="360" w:lineRule="auto"/>
            <w:ind w:left="709" w:hanging="709"/>
            <w:rPr>
              <w:rFonts w:cs="Times New Roman"/>
              <w:noProof/>
              <w:szCs w:val="24"/>
              <w:lang w:val="es-ES"/>
            </w:rPr>
          </w:pPr>
          <w:r w:rsidRPr="00001FC4">
            <w:rPr>
              <w:rFonts w:cs="Times New Roman"/>
              <w:noProof/>
              <w:szCs w:val="24"/>
              <w:lang w:val="es-ES"/>
            </w:rPr>
            <w:t xml:space="preserve">Aretio, L. G. (s.f.). </w:t>
          </w:r>
          <w:r w:rsidRPr="00001FC4">
            <w:rPr>
              <w:rFonts w:cs="Times New Roman"/>
              <w:iCs/>
              <w:noProof/>
              <w:szCs w:val="24"/>
              <w:lang w:val="es-ES"/>
            </w:rPr>
            <w:t>Educación a distancia: ayer y hoy.</w:t>
          </w:r>
          <w:r w:rsidRPr="00001FC4">
            <w:rPr>
              <w:rFonts w:cs="Times New Roman"/>
              <w:noProof/>
              <w:szCs w:val="24"/>
              <w:lang w:val="es-ES"/>
            </w:rPr>
            <w:t xml:space="preserve"> Obtenido de http://www.quadernsdigitals.net/datos_web/biblioteca/l_1400/enLinea/10.pdf</w:t>
          </w:r>
        </w:p>
        <w:p w:rsidR="004A750F" w:rsidRPr="00001FC4" w:rsidRDefault="004A750F" w:rsidP="001D6049">
          <w:pPr>
            <w:pStyle w:val="Bibliografa"/>
            <w:spacing w:line="360" w:lineRule="auto"/>
            <w:ind w:left="709" w:hanging="709"/>
            <w:rPr>
              <w:rFonts w:cs="Times New Roman"/>
              <w:noProof/>
              <w:szCs w:val="24"/>
              <w:lang w:val="es-ES"/>
            </w:rPr>
          </w:pPr>
          <w:r w:rsidRPr="00001FC4">
            <w:rPr>
              <w:rFonts w:cs="Times New Roman"/>
              <w:noProof/>
              <w:szCs w:val="24"/>
              <w:lang w:val="es-ES"/>
            </w:rPr>
            <w:t xml:space="preserve">Bermejo, D. H. (2007). Primer curso de Epidemiología a distancia del IPK. Evaluación, resultados y experiencias. </w:t>
          </w:r>
          <w:r w:rsidRPr="00001FC4">
            <w:rPr>
              <w:rFonts w:cs="Times New Roman"/>
              <w:iCs/>
              <w:noProof/>
              <w:szCs w:val="24"/>
              <w:lang w:val="es-ES"/>
            </w:rPr>
            <w:t>Rev Cubana Hig Epidemiol</w:t>
          </w:r>
          <w:r w:rsidRPr="00001FC4">
            <w:rPr>
              <w:rFonts w:cs="Times New Roman"/>
              <w:noProof/>
              <w:szCs w:val="24"/>
              <w:lang w:val="es-ES"/>
            </w:rPr>
            <w:t>, 45-57.</w:t>
          </w:r>
        </w:p>
        <w:p w:rsidR="004A750F" w:rsidRPr="00001FC4" w:rsidRDefault="004A750F" w:rsidP="001D6049">
          <w:pPr>
            <w:pStyle w:val="Bibliografa"/>
            <w:spacing w:line="360" w:lineRule="auto"/>
            <w:ind w:left="709" w:hanging="709"/>
            <w:rPr>
              <w:rFonts w:cs="Times New Roman"/>
              <w:noProof/>
              <w:szCs w:val="24"/>
              <w:lang w:val="es-ES"/>
            </w:rPr>
          </w:pPr>
          <w:r w:rsidRPr="00001FC4">
            <w:rPr>
              <w:rFonts w:cs="Times New Roman"/>
              <w:noProof/>
              <w:szCs w:val="24"/>
              <w:lang w:val="es-ES"/>
            </w:rPr>
            <w:t xml:space="preserve">Casas A., M. (1998). Tendencias actuales e innovaciones en la educación superior a distancia. Potencialidad y restrucciones en Lationoamérica. </w:t>
          </w:r>
          <w:r w:rsidRPr="00001FC4">
            <w:rPr>
              <w:rFonts w:cs="Times New Roman"/>
              <w:iCs/>
              <w:noProof/>
              <w:szCs w:val="24"/>
              <w:lang w:val="es-ES"/>
            </w:rPr>
            <w:t>Los retos de la educación a distancia frente a las nuevas tendencias socioeconómicas y políticas mundiales.</w:t>
          </w:r>
          <w:r w:rsidRPr="00001FC4">
            <w:rPr>
              <w:rFonts w:cs="Times New Roman"/>
              <w:noProof/>
              <w:szCs w:val="24"/>
              <w:lang w:val="es-ES"/>
            </w:rPr>
            <w:t xml:space="preserve"> Toluca, Estado de México: UAEM.</w:t>
          </w:r>
        </w:p>
        <w:p w:rsidR="004A750F" w:rsidRPr="00001FC4" w:rsidRDefault="004A750F" w:rsidP="001D6049">
          <w:pPr>
            <w:pStyle w:val="Bibliografa"/>
            <w:spacing w:line="360" w:lineRule="auto"/>
            <w:ind w:left="709" w:hanging="709"/>
            <w:rPr>
              <w:rFonts w:cs="Times New Roman"/>
              <w:noProof/>
              <w:szCs w:val="24"/>
              <w:lang w:val="es-ES"/>
            </w:rPr>
          </w:pPr>
          <w:r w:rsidRPr="00001FC4">
            <w:rPr>
              <w:rFonts w:cs="Times New Roman"/>
              <w:noProof/>
              <w:szCs w:val="24"/>
              <w:lang w:val="es-ES"/>
            </w:rPr>
            <w:t xml:space="preserve">Casilimas, a. A. (2002). </w:t>
          </w:r>
          <w:r w:rsidRPr="00001FC4">
            <w:rPr>
              <w:rFonts w:cs="Times New Roman"/>
              <w:iCs/>
              <w:noProof/>
              <w:szCs w:val="24"/>
              <w:lang w:val="es-ES"/>
            </w:rPr>
            <w:t>ESPECIALIZACIÓN EN TEORÍA, MÉTODOS.</w:t>
          </w:r>
          <w:r w:rsidRPr="00001FC4">
            <w:rPr>
              <w:rFonts w:cs="Times New Roman"/>
              <w:noProof/>
              <w:szCs w:val="24"/>
              <w:lang w:val="es-ES"/>
            </w:rPr>
            <w:t xml:space="preserve"> Bogotá, Colombia: ARFO Editores e Impresores Ltda.</w:t>
          </w:r>
        </w:p>
        <w:p w:rsidR="004A750F" w:rsidRPr="00001FC4" w:rsidRDefault="004A750F" w:rsidP="001D6049">
          <w:pPr>
            <w:pStyle w:val="Bibliografa"/>
            <w:spacing w:line="360" w:lineRule="auto"/>
            <w:ind w:left="709" w:hanging="709"/>
            <w:rPr>
              <w:rFonts w:cs="Times New Roman"/>
              <w:noProof/>
              <w:szCs w:val="24"/>
              <w:lang w:val="en-US"/>
            </w:rPr>
          </w:pPr>
          <w:r w:rsidRPr="00001FC4">
            <w:rPr>
              <w:rFonts w:cs="Times New Roman"/>
              <w:noProof/>
              <w:szCs w:val="24"/>
              <w:lang w:val="es-ES"/>
            </w:rPr>
            <w:t xml:space="preserve">Castañeda, M. M. (2007). La calidad de la educación a distancia en ambientes virtuales. </w:t>
          </w:r>
          <w:r w:rsidRPr="00001FC4">
            <w:rPr>
              <w:rFonts w:cs="Times New Roman"/>
              <w:iCs/>
              <w:noProof/>
              <w:szCs w:val="24"/>
              <w:lang w:val="en-US"/>
            </w:rPr>
            <w:t>Apertura, vol. 7, núm. 6</w:t>
          </w:r>
          <w:r w:rsidRPr="00001FC4">
            <w:rPr>
              <w:rFonts w:cs="Times New Roman"/>
              <w:noProof/>
              <w:szCs w:val="24"/>
              <w:lang w:val="en-US"/>
            </w:rPr>
            <w:t>, 19-31.</w:t>
          </w:r>
        </w:p>
        <w:p w:rsidR="004A750F" w:rsidRPr="00001FC4" w:rsidRDefault="004A750F" w:rsidP="001D6049">
          <w:pPr>
            <w:pStyle w:val="Bibliografa"/>
            <w:spacing w:line="360" w:lineRule="auto"/>
            <w:ind w:left="709" w:hanging="709"/>
            <w:rPr>
              <w:rFonts w:cs="Times New Roman"/>
              <w:noProof/>
              <w:szCs w:val="24"/>
              <w:lang w:val="es-ES"/>
            </w:rPr>
          </w:pPr>
          <w:r w:rsidRPr="00001FC4">
            <w:rPr>
              <w:rFonts w:cs="Times New Roman"/>
              <w:noProof/>
              <w:szCs w:val="24"/>
              <w:lang w:val="en-US"/>
            </w:rPr>
            <w:t xml:space="preserve">Consortium, Online Learning. (21 de 11 de 2014). </w:t>
          </w:r>
          <w:r w:rsidRPr="00001FC4">
            <w:rPr>
              <w:rFonts w:cs="Times New Roman"/>
              <w:iCs/>
              <w:noProof/>
              <w:szCs w:val="24"/>
              <w:lang w:val="en-US"/>
            </w:rPr>
            <w:t>Quality Framework</w:t>
          </w:r>
          <w:r w:rsidRPr="00001FC4">
            <w:rPr>
              <w:rFonts w:cs="Times New Roman"/>
              <w:noProof/>
              <w:szCs w:val="24"/>
              <w:lang w:val="en-US"/>
            </w:rPr>
            <w:t xml:space="preserve">. </w:t>
          </w:r>
          <w:r w:rsidRPr="00001FC4">
            <w:rPr>
              <w:rFonts w:cs="Times New Roman"/>
              <w:noProof/>
              <w:szCs w:val="24"/>
              <w:lang w:val="es-ES"/>
            </w:rPr>
            <w:t>Obtenido de http://onlinelearningconsortium.org/about/quality-framework-five-pillars/</w:t>
          </w:r>
        </w:p>
        <w:p w:rsidR="004A750F" w:rsidRPr="00001FC4" w:rsidRDefault="004A750F" w:rsidP="001D6049">
          <w:pPr>
            <w:pStyle w:val="Bibliografa"/>
            <w:spacing w:line="360" w:lineRule="auto"/>
            <w:ind w:left="709" w:hanging="709"/>
            <w:rPr>
              <w:rFonts w:cs="Times New Roman"/>
              <w:noProof/>
              <w:szCs w:val="24"/>
              <w:lang w:val="en-US"/>
            </w:rPr>
          </w:pPr>
          <w:r w:rsidRPr="00001FC4">
            <w:rPr>
              <w:rFonts w:cs="Times New Roman"/>
              <w:noProof/>
              <w:szCs w:val="24"/>
              <w:lang w:val="en-US"/>
            </w:rPr>
            <w:t xml:space="preserve">Fiona Concannon, A. F. (2005). What campus-based students think about the quality and benefits of e-learning. </w:t>
          </w:r>
          <w:r w:rsidRPr="00001FC4">
            <w:rPr>
              <w:rFonts w:cs="Times New Roman"/>
              <w:iCs/>
              <w:noProof/>
              <w:szCs w:val="24"/>
              <w:lang w:val="en-US"/>
            </w:rPr>
            <w:t>British Journal of Educational Technology Vol 36 No 3</w:t>
          </w:r>
          <w:r w:rsidRPr="00001FC4">
            <w:rPr>
              <w:rFonts w:cs="Times New Roman"/>
              <w:noProof/>
              <w:szCs w:val="24"/>
              <w:lang w:val="en-US"/>
            </w:rPr>
            <w:t>, 501–512.</w:t>
          </w:r>
        </w:p>
        <w:p w:rsidR="004A750F" w:rsidRPr="00001FC4" w:rsidRDefault="004A750F" w:rsidP="001D6049">
          <w:pPr>
            <w:pStyle w:val="Bibliografa"/>
            <w:spacing w:line="360" w:lineRule="auto"/>
            <w:ind w:left="709" w:hanging="709"/>
            <w:rPr>
              <w:rFonts w:cs="Times New Roman"/>
              <w:noProof/>
              <w:szCs w:val="24"/>
              <w:lang w:val="es-ES"/>
            </w:rPr>
          </w:pPr>
          <w:r w:rsidRPr="00001FC4">
            <w:rPr>
              <w:rFonts w:cs="Times New Roman"/>
              <w:noProof/>
              <w:szCs w:val="24"/>
              <w:lang w:val="en-US"/>
            </w:rPr>
            <w:t xml:space="preserve">Fresán Orozco, M. (2007). </w:t>
          </w:r>
          <w:r w:rsidRPr="00001FC4">
            <w:rPr>
              <w:rFonts w:cs="Times New Roman"/>
              <w:noProof/>
              <w:szCs w:val="24"/>
              <w:lang w:val="es-ES"/>
            </w:rPr>
            <w:t xml:space="preserve">Repensar la calidad en la educación superior en el nuevo milenio. </w:t>
          </w:r>
          <w:r w:rsidRPr="00001FC4">
            <w:rPr>
              <w:rFonts w:cs="Times New Roman"/>
              <w:iCs/>
              <w:noProof/>
              <w:szCs w:val="24"/>
              <w:lang w:val="es-ES"/>
            </w:rPr>
            <w:t>Reencuentro, núm. 50</w:t>
          </w:r>
          <w:r w:rsidRPr="00001FC4">
            <w:rPr>
              <w:rFonts w:cs="Times New Roman"/>
              <w:noProof/>
              <w:szCs w:val="24"/>
              <w:lang w:val="es-ES"/>
            </w:rPr>
            <w:t>, 52-59.</w:t>
          </w:r>
        </w:p>
        <w:p w:rsidR="004A750F" w:rsidRPr="00001FC4" w:rsidRDefault="004A750F" w:rsidP="001D6049">
          <w:pPr>
            <w:pStyle w:val="Bibliografa"/>
            <w:spacing w:line="360" w:lineRule="auto"/>
            <w:ind w:left="709" w:hanging="709"/>
            <w:rPr>
              <w:rFonts w:cs="Times New Roman"/>
              <w:noProof/>
              <w:szCs w:val="24"/>
              <w:lang w:val="es-ES"/>
            </w:rPr>
          </w:pPr>
          <w:r w:rsidRPr="00001FC4">
            <w:rPr>
              <w:rFonts w:cs="Times New Roman"/>
              <w:noProof/>
              <w:szCs w:val="24"/>
              <w:lang w:val="es-ES"/>
            </w:rPr>
            <w:t xml:space="preserve">Gavari, E. (2006). LOS PRINCIPIOS RECTORES DEL ESPACIO EUROPEO DE EDUCACIÓN SUPERIOR VIRTUAL. </w:t>
          </w:r>
          <w:r w:rsidRPr="00001FC4">
            <w:rPr>
              <w:rFonts w:cs="Times New Roman"/>
              <w:iCs/>
              <w:noProof/>
              <w:szCs w:val="24"/>
              <w:lang w:val="es-ES"/>
            </w:rPr>
            <w:t>Teoría de la Educación. Educación y Cultura en la Sociedad de la Información</w:t>
          </w:r>
          <w:r w:rsidRPr="00001FC4">
            <w:rPr>
              <w:rFonts w:cs="Times New Roman"/>
              <w:noProof/>
              <w:szCs w:val="24"/>
              <w:lang w:val="es-ES"/>
            </w:rPr>
            <w:t>, 185-197.</w:t>
          </w:r>
        </w:p>
        <w:p w:rsidR="004A750F" w:rsidRPr="00001FC4" w:rsidRDefault="004A750F" w:rsidP="001D6049">
          <w:pPr>
            <w:pStyle w:val="Bibliografa"/>
            <w:spacing w:line="360" w:lineRule="auto"/>
            <w:ind w:left="709" w:hanging="709"/>
            <w:rPr>
              <w:rFonts w:cs="Times New Roman"/>
              <w:noProof/>
              <w:szCs w:val="24"/>
              <w:lang w:val="en-US"/>
            </w:rPr>
          </w:pPr>
          <w:r w:rsidRPr="00001FC4">
            <w:rPr>
              <w:rFonts w:cs="Times New Roman"/>
              <w:noProof/>
              <w:szCs w:val="24"/>
              <w:lang w:val="es-ES"/>
            </w:rPr>
            <w:t xml:space="preserve">Guerra, B. E. (2011). Apuntes para resignificar la educación a distancia. </w:t>
          </w:r>
          <w:r w:rsidRPr="00001FC4">
            <w:rPr>
              <w:rFonts w:cs="Times New Roman"/>
              <w:iCs/>
              <w:noProof/>
              <w:szCs w:val="24"/>
              <w:lang w:val="en-US"/>
            </w:rPr>
            <w:t>RIED v.14</w:t>
          </w:r>
          <w:r w:rsidRPr="00001FC4">
            <w:rPr>
              <w:rFonts w:cs="Times New Roman"/>
              <w:noProof/>
              <w:szCs w:val="24"/>
              <w:lang w:val="en-US"/>
            </w:rPr>
            <w:t>, 55-72.</w:t>
          </w:r>
        </w:p>
        <w:p w:rsidR="004A750F" w:rsidRPr="00001FC4" w:rsidRDefault="004A750F" w:rsidP="001D6049">
          <w:pPr>
            <w:pStyle w:val="Bibliografa"/>
            <w:spacing w:line="360" w:lineRule="auto"/>
            <w:ind w:left="709" w:hanging="709"/>
            <w:rPr>
              <w:rFonts w:cs="Times New Roman"/>
              <w:noProof/>
              <w:szCs w:val="24"/>
              <w:lang w:val="en-US"/>
            </w:rPr>
          </w:pPr>
          <w:r w:rsidRPr="00001FC4">
            <w:rPr>
              <w:rFonts w:cs="Times New Roman"/>
              <w:noProof/>
              <w:szCs w:val="24"/>
              <w:lang w:val="en-US"/>
            </w:rPr>
            <w:lastRenderedPageBreak/>
            <w:t xml:space="preserve">Hirumi, A. (2005). IN SEARCH OF QUALITY An Analysis of e-Learning Guidelines and Specifications. </w:t>
          </w:r>
          <w:r w:rsidRPr="00001FC4">
            <w:rPr>
              <w:rFonts w:cs="Times New Roman"/>
              <w:iCs/>
              <w:noProof/>
              <w:szCs w:val="24"/>
              <w:lang w:val="en-US"/>
            </w:rPr>
            <w:t>The Quarterly Review of Distance Education, Volume 6(4)</w:t>
          </w:r>
          <w:r w:rsidRPr="00001FC4">
            <w:rPr>
              <w:rFonts w:cs="Times New Roman"/>
              <w:noProof/>
              <w:szCs w:val="24"/>
              <w:lang w:val="en-US"/>
            </w:rPr>
            <w:t>, 309–330.</w:t>
          </w:r>
        </w:p>
        <w:p w:rsidR="004A750F" w:rsidRPr="00001FC4" w:rsidRDefault="004A750F" w:rsidP="001D6049">
          <w:pPr>
            <w:pStyle w:val="Bibliografa"/>
            <w:spacing w:line="360" w:lineRule="auto"/>
            <w:ind w:left="709" w:hanging="709"/>
            <w:rPr>
              <w:rFonts w:cs="Times New Roman"/>
              <w:noProof/>
              <w:szCs w:val="24"/>
              <w:lang w:val="en-US"/>
            </w:rPr>
          </w:pPr>
          <w:r w:rsidRPr="00001FC4">
            <w:rPr>
              <w:rFonts w:cs="Times New Roman"/>
              <w:noProof/>
              <w:szCs w:val="24"/>
              <w:lang w:val="en-US"/>
            </w:rPr>
            <w:t xml:space="preserve">Hirumi, A. (2005). IN SEARCH OF QUALITY. An Analysis of e-Learning Guidelines and Specifications. </w:t>
          </w:r>
          <w:r w:rsidRPr="00001FC4">
            <w:rPr>
              <w:rFonts w:cs="Times New Roman"/>
              <w:iCs/>
              <w:noProof/>
              <w:szCs w:val="24"/>
              <w:lang w:val="en-US"/>
            </w:rPr>
            <w:t>The Quarterly Review of Distance Education, Volume 6(4)</w:t>
          </w:r>
          <w:r w:rsidRPr="00001FC4">
            <w:rPr>
              <w:rFonts w:cs="Times New Roman"/>
              <w:noProof/>
              <w:szCs w:val="24"/>
              <w:lang w:val="en-US"/>
            </w:rPr>
            <w:t>, 309–330.</w:t>
          </w:r>
        </w:p>
        <w:p w:rsidR="004A750F" w:rsidRPr="00001FC4" w:rsidRDefault="004A750F" w:rsidP="001D6049">
          <w:pPr>
            <w:pStyle w:val="Bibliografa"/>
            <w:spacing w:line="360" w:lineRule="auto"/>
            <w:ind w:left="709" w:hanging="709"/>
            <w:rPr>
              <w:rFonts w:cs="Times New Roman"/>
              <w:noProof/>
              <w:szCs w:val="24"/>
              <w:lang w:val="es-ES"/>
            </w:rPr>
          </w:pPr>
          <w:r w:rsidRPr="00001FC4">
            <w:rPr>
              <w:rFonts w:cs="Times New Roman"/>
              <w:noProof/>
              <w:szCs w:val="24"/>
              <w:lang w:val="en-US"/>
            </w:rPr>
            <w:t xml:space="preserve">Josep M. Duart, F. L. (2005). </w:t>
          </w:r>
          <w:r w:rsidRPr="00001FC4">
            <w:rPr>
              <w:rFonts w:cs="Times New Roman"/>
              <w:noProof/>
              <w:szCs w:val="24"/>
              <w:lang w:val="es-ES"/>
            </w:rPr>
            <w:t xml:space="preserve">Gestión y la administración del e-learning en la universidad. </w:t>
          </w:r>
          <w:r w:rsidRPr="00001FC4">
            <w:rPr>
              <w:rFonts w:cs="Times New Roman"/>
              <w:iCs/>
              <w:noProof/>
              <w:szCs w:val="24"/>
              <w:lang w:val="es-ES"/>
            </w:rPr>
            <w:t>Revista de Universidad y Sociedad del Conocimiento</w:t>
          </w:r>
          <w:r w:rsidRPr="00001FC4">
            <w:rPr>
              <w:rFonts w:cs="Times New Roman"/>
              <w:noProof/>
              <w:szCs w:val="24"/>
              <w:lang w:val="es-ES"/>
            </w:rPr>
            <w:t>, 100-106.</w:t>
          </w:r>
        </w:p>
        <w:p w:rsidR="004A750F" w:rsidRPr="00001FC4" w:rsidRDefault="004A750F" w:rsidP="001D6049">
          <w:pPr>
            <w:pStyle w:val="Bibliografa"/>
            <w:spacing w:line="360" w:lineRule="auto"/>
            <w:ind w:left="709" w:hanging="709"/>
            <w:rPr>
              <w:rFonts w:cs="Times New Roman"/>
              <w:noProof/>
              <w:szCs w:val="24"/>
              <w:lang w:val="es-ES"/>
            </w:rPr>
          </w:pPr>
          <w:r w:rsidRPr="00001FC4">
            <w:rPr>
              <w:rFonts w:cs="Times New Roman"/>
              <w:noProof/>
              <w:szCs w:val="24"/>
              <w:lang w:val="es-ES"/>
            </w:rPr>
            <w:t xml:space="preserve">Josep M. Duart, F. L. (2005). MONOGRÁFICO LAS TIC EN LA UNIVERSIDAD: estrategia y transformación. </w:t>
          </w:r>
          <w:r w:rsidRPr="00001FC4">
            <w:rPr>
              <w:rFonts w:cs="Times New Roman"/>
              <w:iCs/>
              <w:noProof/>
              <w:szCs w:val="24"/>
              <w:lang w:val="es-ES"/>
            </w:rPr>
            <w:t>Revista de Universidad y Sociedad del Conocimiento</w:t>
          </w:r>
          <w:r w:rsidRPr="00001FC4">
            <w:rPr>
              <w:rFonts w:cs="Times New Roman"/>
              <w:noProof/>
              <w:szCs w:val="24"/>
              <w:lang w:val="es-ES"/>
            </w:rPr>
            <w:t>, Vol.2 - Nº1.</w:t>
          </w:r>
        </w:p>
        <w:p w:rsidR="004A750F" w:rsidRPr="00001FC4" w:rsidRDefault="004A750F" w:rsidP="001D6049">
          <w:pPr>
            <w:pStyle w:val="Bibliografa"/>
            <w:spacing w:line="360" w:lineRule="auto"/>
            <w:ind w:left="709" w:hanging="709"/>
            <w:rPr>
              <w:rFonts w:cs="Times New Roman"/>
              <w:noProof/>
              <w:szCs w:val="24"/>
              <w:lang w:val="es-ES"/>
            </w:rPr>
          </w:pPr>
          <w:r w:rsidRPr="00001FC4">
            <w:rPr>
              <w:rFonts w:cs="Times New Roman"/>
              <w:noProof/>
              <w:szCs w:val="24"/>
              <w:lang w:val="es-ES"/>
            </w:rPr>
            <w:t xml:space="preserve">Josep M. Duart, F. L. (Mayo de 2005). Gestión y administración del e-learning en la universidad. </w:t>
          </w:r>
          <w:r w:rsidRPr="00001FC4">
            <w:rPr>
              <w:rFonts w:cs="Times New Roman"/>
              <w:iCs/>
              <w:noProof/>
              <w:szCs w:val="24"/>
              <w:lang w:val="es-ES"/>
            </w:rPr>
            <w:t>Revista de Universidad y Sociedad del Conocimiento</w:t>
          </w:r>
          <w:r w:rsidRPr="00001FC4">
            <w:rPr>
              <w:rFonts w:cs="Times New Roman"/>
              <w:noProof/>
              <w:szCs w:val="24"/>
              <w:lang w:val="es-ES"/>
            </w:rPr>
            <w:t>, Vol.2 - Nº1.</w:t>
          </w:r>
        </w:p>
        <w:p w:rsidR="004A750F" w:rsidRPr="00001FC4" w:rsidRDefault="004A750F" w:rsidP="001D6049">
          <w:pPr>
            <w:pStyle w:val="Bibliografa"/>
            <w:spacing w:line="360" w:lineRule="auto"/>
            <w:ind w:left="709" w:hanging="709"/>
            <w:rPr>
              <w:rFonts w:cs="Times New Roman"/>
              <w:noProof/>
              <w:szCs w:val="24"/>
              <w:lang w:val="en-US"/>
            </w:rPr>
          </w:pPr>
          <w:r w:rsidRPr="00001FC4">
            <w:rPr>
              <w:rFonts w:cs="Times New Roman"/>
              <w:noProof/>
              <w:szCs w:val="24"/>
              <w:lang w:val="es-ES"/>
            </w:rPr>
            <w:t xml:space="preserve">Laura Herrera Corona, N. E. (2009). Educación a distancia: una perspectiva emocional e interpersonal. </w:t>
          </w:r>
          <w:r w:rsidRPr="00001FC4">
            <w:rPr>
              <w:rFonts w:cs="Times New Roman"/>
              <w:iCs/>
              <w:noProof/>
              <w:szCs w:val="24"/>
              <w:lang w:val="en-US"/>
            </w:rPr>
            <w:t>Apertura, vol. 9, núm. 10</w:t>
          </w:r>
          <w:r w:rsidRPr="00001FC4">
            <w:rPr>
              <w:rFonts w:cs="Times New Roman"/>
              <w:noProof/>
              <w:szCs w:val="24"/>
              <w:lang w:val="en-US"/>
            </w:rPr>
            <w:t>, 62-77.</w:t>
          </w:r>
        </w:p>
        <w:p w:rsidR="004A750F" w:rsidRPr="00001FC4" w:rsidRDefault="004A750F" w:rsidP="001D6049">
          <w:pPr>
            <w:pStyle w:val="Bibliografa"/>
            <w:spacing w:line="360" w:lineRule="auto"/>
            <w:ind w:left="709" w:hanging="709"/>
            <w:rPr>
              <w:rFonts w:cs="Times New Roman"/>
              <w:noProof/>
              <w:szCs w:val="24"/>
              <w:lang w:val="en-US"/>
            </w:rPr>
          </w:pPr>
          <w:r w:rsidRPr="00001FC4">
            <w:rPr>
              <w:rFonts w:cs="Times New Roman"/>
              <w:noProof/>
              <w:szCs w:val="24"/>
              <w:lang w:val="en-US"/>
            </w:rPr>
            <w:t xml:space="preserve">Lindström, D. M. (2012). Quality in e-learning: a framework forpromoting and assuring quality in virtual institutions. </w:t>
          </w:r>
          <w:r w:rsidRPr="00001FC4">
            <w:rPr>
              <w:rFonts w:cs="Times New Roman"/>
              <w:iCs/>
              <w:noProof/>
              <w:szCs w:val="24"/>
              <w:lang w:val="en-US"/>
            </w:rPr>
            <w:t>Journal of Computer Assisted Learning (2012), 28</w:t>
          </w:r>
          <w:r w:rsidRPr="00001FC4">
            <w:rPr>
              <w:rFonts w:cs="Times New Roman"/>
              <w:noProof/>
              <w:szCs w:val="24"/>
              <w:lang w:val="en-US"/>
            </w:rPr>
            <w:t>, 27–41.</w:t>
          </w:r>
        </w:p>
        <w:p w:rsidR="004A750F" w:rsidRPr="00001FC4" w:rsidRDefault="004A750F" w:rsidP="001D6049">
          <w:pPr>
            <w:pStyle w:val="Bibliografa"/>
            <w:spacing w:line="360" w:lineRule="auto"/>
            <w:ind w:left="709" w:hanging="709"/>
            <w:rPr>
              <w:rFonts w:cs="Times New Roman"/>
              <w:noProof/>
              <w:szCs w:val="24"/>
              <w:lang w:val="en-US"/>
            </w:rPr>
          </w:pPr>
          <w:r w:rsidRPr="00001FC4">
            <w:rPr>
              <w:rFonts w:cs="Times New Roman"/>
              <w:noProof/>
              <w:szCs w:val="24"/>
              <w:lang w:val="en-US"/>
            </w:rPr>
            <w:t xml:space="preserve">Ma. Lourdes Piñero Martín, A. C. (2007). </w:t>
          </w:r>
          <w:r w:rsidRPr="00001FC4">
            <w:rPr>
              <w:rFonts w:cs="Times New Roman"/>
              <w:noProof/>
              <w:szCs w:val="24"/>
              <w:lang w:val="es-ES"/>
            </w:rPr>
            <w:t xml:space="preserve">Premisas estratégicas para la gestión de la virtualidad de la enseñanza en las instituciones de educación superior. </w:t>
          </w:r>
          <w:r w:rsidRPr="00001FC4">
            <w:rPr>
              <w:rFonts w:cs="Times New Roman"/>
              <w:iCs/>
              <w:noProof/>
              <w:szCs w:val="24"/>
              <w:lang w:val="en-US"/>
            </w:rPr>
            <w:t>Apertura, vol. 7, núm. 7</w:t>
          </w:r>
          <w:r w:rsidRPr="00001FC4">
            <w:rPr>
              <w:rFonts w:cs="Times New Roman"/>
              <w:noProof/>
              <w:szCs w:val="24"/>
              <w:lang w:val="en-US"/>
            </w:rPr>
            <w:t>, 8-20.</w:t>
          </w:r>
        </w:p>
        <w:p w:rsidR="004A750F" w:rsidRPr="00001FC4" w:rsidRDefault="004A750F" w:rsidP="001D6049">
          <w:pPr>
            <w:pStyle w:val="Bibliografa"/>
            <w:spacing w:line="360" w:lineRule="auto"/>
            <w:ind w:left="709" w:hanging="709"/>
            <w:rPr>
              <w:rFonts w:cs="Times New Roman"/>
              <w:noProof/>
              <w:szCs w:val="24"/>
              <w:lang w:val="en-US"/>
            </w:rPr>
          </w:pPr>
          <w:r w:rsidRPr="00001FC4">
            <w:rPr>
              <w:rFonts w:cs="Times New Roman"/>
              <w:noProof/>
              <w:szCs w:val="24"/>
              <w:lang w:val="en-US"/>
            </w:rPr>
            <w:t xml:space="preserve">Marshall, S. (2010). A Quality Framework for Continuous Improvement of e-Learning: The e-Learning Maturity Model. </w:t>
          </w:r>
          <w:r w:rsidRPr="00001FC4">
            <w:rPr>
              <w:rFonts w:cs="Times New Roman"/>
              <w:iCs/>
              <w:noProof/>
              <w:szCs w:val="24"/>
              <w:lang w:val="en-US"/>
            </w:rPr>
            <w:t>JOURNAL OF DISTANCE EDUCATION VOL. 24, No. 1</w:t>
          </w:r>
          <w:r w:rsidRPr="00001FC4">
            <w:rPr>
              <w:rFonts w:cs="Times New Roman"/>
              <w:noProof/>
              <w:szCs w:val="24"/>
              <w:lang w:val="en-US"/>
            </w:rPr>
            <w:t>, 143-166.</w:t>
          </w:r>
        </w:p>
        <w:p w:rsidR="004A750F" w:rsidRPr="00001FC4" w:rsidRDefault="004A750F" w:rsidP="001D6049">
          <w:pPr>
            <w:pStyle w:val="Bibliografa"/>
            <w:spacing w:line="360" w:lineRule="auto"/>
            <w:ind w:left="709" w:hanging="709"/>
            <w:rPr>
              <w:rFonts w:cs="Times New Roman"/>
              <w:noProof/>
              <w:szCs w:val="24"/>
              <w:lang w:val="en-US"/>
            </w:rPr>
          </w:pPr>
          <w:r w:rsidRPr="00001FC4">
            <w:rPr>
              <w:rFonts w:cs="Times New Roman"/>
              <w:noProof/>
              <w:szCs w:val="24"/>
              <w:lang w:val="en-US"/>
            </w:rPr>
            <w:t xml:space="preserve">Marshall, S. (2010). A Quality Framework for Continuous Improvement of e-Learning: The e-Learning Maturity Model. </w:t>
          </w:r>
          <w:r w:rsidRPr="00001FC4">
            <w:rPr>
              <w:rFonts w:cs="Times New Roman"/>
              <w:iCs/>
              <w:noProof/>
              <w:szCs w:val="24"/>
              <w:lang w:val="en-US"/>
            </w:rPr>
            <w:t>JOURNAL OF DISTANCE EDUCATION VOL. 24, No. 1</w:t>
          </w:r>
          <w:r w:rsidRPr="00001FC4">
            <w:rPr>
              <w:rFonts w:cs="Times New Roman"/>
              <w:noProof/>
              <w:szCs w:val="24"/>
              <w:lang w:val="en-US"/>
            </w:rPr>
            <w:t>, 143-166.</w:t>
          </w:r>
        </w:p>
        <w:p w:rsidR="004A750F" w:rsidRPr="00001FC4" w:rsidRDefault="004A750F" w:rsidP="001D6049">
          <w:pPr>
            <w:pStyle w:val="Bibliografa"/>
            <w:spacing w:line="360" w:lineRule="auto"/>
            <w:ind w:left="709" w:hanging="709"/>
            <w:rPr>
              <w:rFonts w:cs="Times New Roman"/>
              <w:noProof/>
              <w:szCs w:val="24"/>
              <w:lang w:val="en-US"/>
            </w:rPr>
          </w:pPr>
          <w:r w:rsidRPr="00001FC4">
            <w:rPr>
              <w:rFonts w:cs="Times New Roman"/>
              <w:noProof/>
              <w:szCs w:val="24"/>
              <w:lang w:val="en-US"/>
            </w:rPr>
            <w:t>Moore, J. C. (2002). Elements of quality: the Sloan-C framework. Needham, MA.</w:t>
          </w:r>
        </w:p>
        <w:p w:rsidR="004A750F" w:rsidRPr="00001FC4" w:rsidRDefault="004A750F" w:rsidP="001D6049">
          <w:pPr>
            <w:pStyle w:val="Bibliografa"/>
            <w:spacing w:line="360" w:lineRule="auto"/>
            <w:ind w:left="709" w:hanging="709"/>
            <w:rPr>
              <w:rFonts w:cs="Times New Roman"/>
              <w:noProof/>
              <w:szCs w:val="24"/>
              <w:lang w:val="en-US"/>
            </w:rPr>
          </w:pPr>
          <w:r w:rsidRPr="00001FC4">
            <w:rPr>
              <w:rFonts w:cs="Times New Roman"/>
              <w:noProof/>
              <w:szCs w:val="24"/>
              <w:lang w:val="en-US"/>
            </w:rPr>
            <w:t>Moore, J. C. (2005). The Sloan Consortium Quality Framework And The Five Pillars. Sloan-C™.</w:t>
          </w:r>
        </w:p>
        <w:p w:rsidR="004A750F" w:rsidRPr="00001FC4" w:rsidRDefault="004A750F" w:rsidP="001D6049">
          <w:pPr>
            <w:pStyle w:val="Bibliografa"/>
            <w:spacing w:line="360" w:lineRule="auto"/>
            <w:ind w:left="709" w:hanging="709"/>
            <w:rPr>
              <w:rFonts w:cs="Times New Roman"/>
              <w:noProof/>
              <w:szCs w:val="24"/>
              <w:lang w:val="es-ES"/>
            </w:rPr>
          </w:pPr>
          <w:r w:rsidRPr="00001FC4">
            <w:rPr>
              <w:rFonts w:cs="Times New Roman"/>
              <w:noProof/>
              <w:szCs w:val="24"/>
              <w:lang w:val="en-US"/>
            </w:rPr>
            <w:t xml:space="preserve">Moore, J. C. (s.f.). THE SLOAN CONSORTIUM QUALITY FRAMEWORK AND THE FIVE PILLARS. </w:t>
          </w:r>
          <w:r w:rsidRPr="00001FC4">
            <w:rPr>
              <w:rFonts w:cs="Times New Roman"/>
              <w:noProof/>
              <w:szCs w:val="24"/>
              <w:lang w:val="es-ES"/>
            </w:rPr>
            <w:t>1-9.</w:t>
          </w:r>
        </w:p>
        <w:p w:rsidR="004A750F" w:rsidRPr="00001FC4" w:rsidRDefault="004A750F" w:rsidP="001D6049">
          <w:pPr>
            <w:pStyle w:val="Bibliografa"/>
            <w:spacing w:line="360" w:lineRule="auto"/>
            <w:ind w:left="709" w:hanging="709"/>
            <w:rPr>
              <w:rFonts w:cs="Times New Roman"/>
              <w:noProof/>
              <w:szCs w:val="24"/>
              <w:lang w:val="es-ES"/>
            </w:rPr>
          </w:pPr>
          <w:r w:rsidRPr="00001FC4">
            <w:rPr>
              <w:rFonts w:cs="Times New Roman"/>
              <w:noProof/>
              <w:szCs w:val="24"/>
              <w:lang w:val="es-ES"/>
            </w:rPr>
            <w:lastRenderedPageBreak/>
            <w:t xml:space="preserve">Navarro, R. E. (Diciembre 2004). Educación a distancia y eficiencia terminal exitosa : El caso de la sede Tejupilco en la Universidad Virtual del Tecnológico de Monterrey. </w:t>
          </w:r>
          <w:r w:rsidRPr="00001FC4">
            <w:rPr>
              <w:rFonts w:cs="Times New Roman"/>
              <w:iCs/>
              <w:noProof/>
              <w:szCs w:val="24"/>
              <w:lang w:val="es-ES"/>
            </w:rPr>
            <w:t>RED, Revista de Educación a Distancia</w:t>
          </w:r>
          <w:r w:rsidRPr="00001FC4">
            <w:rPr>
              <w:rFonts w:cs="Times New Roman"/>
              <w:noProof/>
              <w:szCs w:val="24"/>
              <w:lang w:val="es-ES"/>
            </w:rPr>
            <w:t>, 1-23.</w:t>
          </w:r>
        </w:p>
        <w:p w:rsidR="004A750F" w:rsidRPr="00001FC4" w:rsidRDefault="004A750F" w:rsidP="001D6049">
          <w:pPr>
            <w:pStyle w:val="Bibliografa"/>
            <w:spacing w:line="360" w:lineRule="auto"/>
            <w:ind w:left="709" w:hanging="709"/>
            <w:rPr>
              <w:rFonts w:cs="Times New Roman"/>
              <w:noProof/>
              <w:szCs w:val="24"/>
              <w:lang w:val="es-ES"/>
            </w:rPr>
          </w:pPr>
          <w:r w:rsidRPr="00001FC4">
            <w:rPr>
              <w:rFonts w:cs="Times New Roman"/>
              <w:noProof/>
              <w:szCs w:val="24"/>
              <w:lang w:val="es-ES"/>
            </w:rPr>
            <w:t xml:space="preserve">Online Learning Consortium. (21 de 11 de 2014). </w:t>
          </w:r>
          <w:r w:rsidRPr="00001FC4">
            <w:rPr>
              <w:rFonts w:cs="Times New Roman"/>
              <w:iCs/>
              <w:noProof/>
              <w:szCs w:val="24"/>
              <w:lang w:val="es-ES"/>
            </w:rPr>
            <w:t xml:space="preserve">The 5 Pillars </w:t>
          </w:r>
          <w:r w:rsidRPr="00001FC4">
            <w:rPr>
              <w:rFonts w:cs="Times New Roman"/>
              <w:noProof/>
              <w:szCs w:val="24"/>
              <w:lang w:val="es-ES"/>
            </w:rPr>
            <w:t>. Obtenido de http://olc.onlinelearningconsortium.org/5pillars</w:t>
          </w:r>
        </w:p>
        <w:p w:rsidR="004A750F" w:rsidRPr="00001FC4" w:rsidRDefault="004A750F" w:rsidP="001D6049">
          <w:pPr>
            <w:pStyle w:val="Bibliografa"/>
            <w:spacing w:line="360" w:lineRule="auto"/>
            <w:ind w:left="709" w:hanging="709"/>
            <w:rPr>
              <w:rFonts w:cs="Times New Roman"/>
              <w:noProof/>
              <w:szCs w:val="24"/>
              <w:lang w:val="en-US"/>
            </w:rPr>
          </w:pPr>
          <w:r w:rsidRPr="00001FC4">
            <w:rPr>
              <w:rFonts w:cs="Times New Roman"/>
              <w:noProof/>
              <w:szCs w:val="24"/>
              <w:lang w:val="en-US"/>
            </w:rPr>
            <w:t xml:space="preserve">Robert, Y. K. (1993). Applications of Case Study Research. </w:t>
          </w:r>
          <w:r w:rsidRPr="00001FC4">
            <w:rPr>
              <w:rFonts w:cs="Times New Roman"/>
              <w:iCs/>
              <w:noProof/>
              <w:szCs w:val="24"/>
              <w:lang w:val="en-US"/>
            </w:rPr>
            <w:t>Cosmos Corporation/ Applied Social Research Methods Series</w:t>
          </w:r>
          <w:r w:rsidRPr="00001FC4">
            <w:rPr>
              <w:rFonts w:cs="Times New Roman"/>
              <w:noProof/>
              <w:szCs w:val="24"/>
              <w:lang w:val="en-US"/>
            </w:rPr>
            <w:t>, Volume 34.</w:t>
          </w:r>
        </w:p>
        <w:p w:rsidR="004A750F" w:rsidRPr="00001FC4" w:rsidRDefault="004A750F" w:rsidP="001D6049">
          <w:pPr>
            <w:pStyle w:val="Bibliografa"/>
            <w:spacing w:line="360" w:lineRule="auto"/>
            <w:ind w:left="709" w:hanging="709"/>
            <w:rPr>
              <w:rFonts w:cs="Times New Roman"/>
              <w:noProof/>
              <w:szCs w:val="24"/>
              <w:lang w:val="es-ES"/>
            </w:rPr>
          </w:pPr>
          <w:r w:rsidRPr="00001FC4">
            <w:rPr>
              <w:rFonts w:cs="Times New Roman"/>
              <w:noProof/>
              <w:szCs w:val="24"/>
              <w:lang w:val="es-ES"/>
            </w:rPr>
            <w:t xml:space="preserve">Rodríguez, F. J. (junio-julio de junio-julio, 2002). Unapropuesta para la instrumentación de educación a distancia en el nivel de educación superior. </w:t>
          </w:r>
          <w:r w:rsidRPr="00001FC4">
            <w:rPr>
              <w:rFonts w:cs="Times New Roman"/>
              <w:iCs/>
              <w:noProof/>
              <w:szCs w:val="24"/>
              <w:lang w:val="es-ES"/>
            </w:rPr>
            <w:t>Revista del Centro de Investigación. Universidad La Salle.</w:t>
          </w:r>
          <w:r w:rsidRPr="00001FC4">
            <w:rPr>
              <w:rFonts w:cs="Times New Roman"/>
              <w:noProof/>
              <w:szCs w:val="24"/>
              <w:lang w:val="es-ES"/>
            </w:rPr>
            <w:t>, 53-62.</w:t>
          </w:r>
        </w:p>
        <w:p w:rsidR="004A750F" w:rsidRPr="00001FC4" w:rsidRDefault="004A750F" w:rsidP="001D6049">
          <w:pPr>
            <w:pStyle w:val="Bibliografa"/>
            <w:spacing w:line="360" w:lineRule="auto"/>
            <w:ind w:left="709" w:hanging="709"/>
            <w:rPr>
              <w:rFonts w:cs="Times New Roman"/>
              <w:noProof/>
              <w:szCs w:val="24"/>
              <w:lang w:val="es-ES"/>
            </w:rPr>
          </w:pPr>
          <w:r w:rsidRPr="00001FC4">
            <w:rPr>
              <w:rFonts w:cs="Times New Roman"/>
              <w:noProof/>
              <w:szCs w:val="24"/>
              <w:lang w:val="es-ES"/>
            </w:rPr>
            <w:t xml:space="preserve">Rubio Gómez, M. J., &amp; Romero Fernández, L. M. (2005). APOSTAR POR LA CALIDAD DE LA EDUCACIÓN SUPERIOR A DISTANCIA DESDE LA PERTINENCIA. </w:t>
          </w:r>
          <w:r w:rsidRPr="00001FC4">
            <w:rPr>
              <w:rFonts w:cs="Times New Roman"/>
              <w:iCs/>
              <w:noProof/>
              <w:szCs w:val="24"/>
              <w:lang w:val="es-ES"/>
            </w:rPr>
            <w:t>RIED. Revista Iberoamericana de Educación a Distancia</w:t>
          </w:r>
          <w:r w:rsidRPr="00001FC4">
            <w:rPr>
              <w:rFonts w:cs="Times New Roman"/>
              <w:noProof/>
              <w:szCs w:val="24"/>
              <w:lang w:val="es-ES"/>
            </w:rPr>
            <w:t>, 159-192.</w:t>
          </w:r>
        </w:p>
        <w:p w:rsidR="004A750F" w:rsidRPr="00001FC4" w:rsidRDefault="004A750F" w:rsidP="001D6049">
          <w:pPr>
            <w:pStyle w:val="Bibliografa"/>
            <w:spacing w:line="360" w:lineRule="auto"/>
            <w:ind w:left="709" w:hanging="709"/>
            <w:rPr>
              <w:rFonts w:cs="Times New Roman"/>
              <w:noProof/>
              <w:szCs w:val="24"/>
              <w:lang w:val="en-US"/>
            </w:rPr>
          </w:pPr>
          <w:r w:rsidRPr="00001FC4">
            <w:rPr>
              <w:rFonts w:cs="Times New Roman"/>
              <w:noProof/>
              <w:szCs w:val="24"/>
              <w:lang w:val="es-ES"/>
            </w:rPr>
            <w:t xml:space="preserve">Ryan, S. S. (2000). </w:t>
          </w:r>
          <w:r w:rsidRPr="00001FC4">
            <w:rPr>
              <w:rFonts w:cs="Times New Roman"/>
              <w:iCs/>
              <w:noProof/>
              <w:szCs w:val="24"/>
              <w:lang w:val="en-US"/>
            </w:rPr>
            <w:t>The Virtual University.</w:t>
          </w:r>
          <w:r w:rsidRPr="00001FC4">
            <w:rPr>
              <w:rFonts w:cs="Times New Roman"/>
              <w:noProof/>
              <w:szCs w:val="24"/>
              <w:lang w:val="en-US"/>
            </w:rPr>
            <w:t xml:space="preserve"> London: Kogan Page.</w:t>
          </w:r>
        </w:p>
        <w:p w:rsidR="004A750F" w:rsidRPr="00001FC4" w:rsidRDefault="004A750F" w:rsidP="001D6049">
          <w:pPr>
            <w:pStyle w:val="Bibliografa"/>
            <w:spacing w:line="360" w:lineRule="auto"/>
            <w:ind w:left="709" w:hanging="709"/>
            <w:rPr>
              <w:rFonts w:cs="Times New Roman"/>
              <w:noProof/>
              <w:szCs w:val="24"/>
              <w:lang w:val="es-ES"/>
            </w:rPr>
          </w:pPr>
          <w:r w:rsidRPr="00001FC4">
            <w:rPr>
              <w:rFonts w:cs="Times New Roman"/>
              <w:noProof/>
              <w:szCs w:val="24"/>
              <w:lang w:val="en-US"/>
            </w:rPr>
            <w:t xml:space="preserve">Seaman, I. E. (October 2007). </w:t>
          </w:r>
          <w:r w:rsidRPr="00001FC4">
            <w:rPr>
              <w:rFonts w:cs="Times New Roman"/>
              <w:iCs/>
              <w:noProof/>
              <w:szCs w:val="24"/>
              <w:lang w:val="en-US"/>
            </w:rPr>
            <w:t>Online Nation Five Years of Growth in Online Learning.</w:t>
          </w:r>
          <w:r w:rsidRPr="00001FC4">
            <w:rPr>
              <w:rFonts w:cs="Times New Roman"/>
              <w:noProof/>
              <w:szCs w:val="24"/>
              <w:lang w:val="en-US"/>
            </w:rPr>
            <w:t xml:space="preserve"> </w:t>
          </w:r>
          <w:r w:rsidRPr="00001FC4">
            <w:rPr>
              <w:rFonts w:cs="Times New Roman"/>
              <w:noProof/>
              <w:szCs w:val="24"/>
              <w:lang w:val="es-ES"/>
            </w:rPr>
            <w:t>United States of America: Sloan-C.</w:t>
          </w:r>
        </w:p>
        <w:p w:rsidR="004A750F" w:rsidRPr="00001FC4" w:rsidRDefault="004A750F" w:rsidP="001D6049">
          <w:pPr>
            <w:pStyle w:val="Bibliografa"/>
            <w:spacing w:line="360" w:lineRule="auto"/>
            <w:ind w:left="709" w:hanging="709"/>
            <w:rPr>
              <w:rFonts w:cs="Times New Roman"/>
              <w:noProof/>
              <w:szCs w:val="24"/>
              <w:lang w:val="es-ES"/>
            </w:rPr>
          </w:pPr>
          <w:r w:rsidRPr="00001FC4">
            <w:rPr>
              <w:rFonts w:cs="Times New Roman"/>
              <w:noProof/>
              <w:szCs w:val="24"/>
              <w:lang w:val="es-ES"/>
            </w:rPr>
            <w:t xml:space="preserve">Superior, A. N. (2014). </w:t>
          </w:r>
          <w:r w:rsidRPr="00001FC4">
            <w:rPr>
              <w:rFonts w:cs="Times New Roman"/>
              <w:iCs/>
              <w:noProof/>
              <w:szCs w:val="24"/>
              <w:lang w:val="es-ES"/>
            </w:rPr>
            <w:t>Anuarios Estadísticos de Educación Superior .</w:t>
          </w:r>
          <w:r w:rsidRPr="00001FC4">
            <w:rPr>
              <w:rFonts w:cs="Times New Roman"/>
              <w:noProof/>
              <w:szCs w:val="24"/>
              <w:lang w:val="es-ES"/>
            </w:rPr>
            <w:t xml:space="preserve"> Obtenido de http://www.anuies.mx/informacion-y-servicios/informacion-estadistica-de-educacion-superior/anuario-estadistico-de-educacion-superior</w:t>
          </w:r>
        </w:p>
        <w:p w:rsidR="004A750F" w:rsidRPr="00001FC4" w:rsidRDefault="004A750F" w:rsidP="001D6049">
          <w:pPr>
            <w:pStyle w:val="Bibliografa"/>
            <w:spacing w:line="360" w:lineRule="auto"/>
            <w:ind w:left="709" w:hanging="709"/>
            <w:rPr>
              <w:rFonts w:cs="Times New Roman"/>
              <w:noProof/>
              <w:szCs w:val="24"/>
              <w:lang w:val="es-ES"/>
            </w:rPr>
          </w:pPr>
          <w:r w:rsidRPr="00001FC4">
            <w:rPr>
              <w:rFonts w:cs="Times New Roman"/>
              <w:noProof/>
              <w:szCs w:val="24"/>
              <w:lang w:val="es-ES"/>
            </w:rPr>
            <w:t xml:space="preserve">Tancredi, B. (2009). Nuevos ambientes de aprendizaje para el desarrollo profesional docente. En: Vélez de Medrano, C.; Vaillant, D. </w:t>
          </w:r>
          <w:r w:rsidRPr="00001FC4">
            <w:rPr>
              <w:rFonts w:cs="Times New Roman"/>
              <w:iCs/>
              <w:noProof/>
              <w:szCs w:val="24"/>
              <w:lang w:val="es-ES"/>
            </w:rPr>
            <w:t>Aprendizaje y desarrollo profesional docente</w:t>
          </w:r>
          <w:r w:rsidRPr="00001FC4">
            <w:rPr>
              <w:rFonts w:cs="Times New Roman"/>
              <w:noProof/>
              <w:szCs w:val="24"/>
              <w:lang w:val="es-ES"/>
            </w:rPr>
            <w:t>, 151-170.</w:t>
          </w:r>
        </w:p>
        <w:p w:rsidR="004A750F" w:rsidRPr="00001FC4" w:rsidRDefault="004A750F" w:rsidP="001D6049">
          <w:pPr>
            <w:pStyle w:val="Bibliografa"/>
            <w:spacing w:line="360" w:lineRule="auto"/>
            <w:ind w:left="709" w:hanging="709"/>
            <w:rPr>
              <w:rFonts w:cs="Times New Roman"/>
              <w:noProof/>
              <w:szCs w:val="24"/>
              <w:lang w:val="es-ES"/>
            </w:rPr>
          </w:pPr>
          <w:r w:rsidRPr="00001FC4">
            <w:rPr>
              <w:rFonts w:cs="Times New Roman"/>
              <w:noProof/>
              <w:szCs w:val="24"/>
              <w:lang w:val="es-ES"/>
            </w:rPr>
            <w:t xml:space="preserve">UAEMex. (5 de octubre de 2004). </w:t>
          </w:r>
          <w:r w:rsidRPr="00001FC4">
            <w:rPr>
              <w:rFonts w:cs="Times New Roman"/>
              <w:iCs/>
              <w:noProof/>
              <w:szCs w:val="24"/>
              <w:lang w:val="es-ES"/>
            </w:rPr>
            <w:t>Acuerdo por el que se crea la Dirección de Educación Continua y a Distancia de la Universidad Autónoma del Estado de México.</w:t>
          </w:r>
          <w:r w:rsidRPr="00001FC4">
            <w:rPr>
              <w:rFonts w:cs="Times New Roman"/>
              <w:noProof/>
              <w:szCs w:val="24"/>
              <w:lang w:val="es-ES"/>
            </w:rPr>
            <w:t xml:space="preserve"> Obtenido de Acuerdo por el que se crea la Dirección de Educación Continua y a Distancia de la Universidad Autónoma del Estado de México: http://www.uaemex.mx/abogado</w:t>
          </w:r>
        </w:p>
        <w:p w:rsidR="004A750F" w:rsidRPr="00001FC4" w:rsidRDefault="004A750F" w:rsidP="001D6049">
          <w:pPr>
            <w:pStyle w:val="Bibliografa"/>
            <w:spacing w:line="360" w:lineRule="auto"/>
            <w:ind w:left="709" w:hanging="709"/>
            <w:rPr>
              <w:rFonts w:cs="Times New Roman"/>
              <w:noProof/>
              <w:szCs w:val="24"/>
              <w:lang w:val="es-ES"/>
            </w:rPr>
          </w:pPr>
          <w:r w:rsidRPr="00001FC4">
            <w:rPr>
              <w:rFonts w:cs="Times New Roman"/>
              <w:noProof/>
              <w:szCs w:val="24"/>
              <w:lang w:val="es-ES"/>
            </w:rPr>
            <w:t>UAEMex. (25 de Febrero de 2005). Lineamientos de educación continua y a distancia de la Universidad Autónoma del Estado de México. Toluca, Estado de México, México. Obtenido de Lineamientos de educación continua y a distancia de la Universidad Autónoma del Estado de México.</w:t>
          </w:r>
        </w:p>
        <w:p w:rsidR="004A750F" w:rsidRPr="00001FC4" w:rsidRDefault="004A750F" w:rsidP="001D6049">
          <w:pPr>
            <w:pStyle w:val="Bibliografa"/>
            <w:spacing w:line="360" w:lineRule="auto"/>
            <w:ind w:left="709" w:hanging="709"/>
            <w:rPr>
              <w:rFonts w:cs="Times New Roman"/>
              <w:noProof/>
              <w:szCs w:val="24"/>
              <w:lang w:val="es-ES"/>
            </w:rPr>
          </w:pPr>
          <w:r w:rsidRPr="00001FC4">
            <w:rPr>
              <w:rFonts w:cs="Times New Roman"/>
              <w:noProof/>
              <w:szCs w:val="24"/>
              <w:lang w:val="es-ES"/>
            </w:rPr>
            <w:t xml:space="preserve">UAEMex. (25 de agosto de 2006). </w:t>
          </w:r>
          <w:r w:rsidRPr="00001FC4">
            <w:rPr>
              <w:rFonts w:cs="Times New Roman"/>
              <w:iCs/>
              <w:noProof/>
              <w:szCs w:val="24"/>
              <w:lang w:val="es-ES"/>
            </w:rPr>
            <w:t>Reglamento de educación a distancia.</w:t>
          </w:r>
          <w:r w:rsidRPr="00001FC4">
            <w:rPr>
              <w:rFonts w:cs="Times New Roman"/>
              <w:noProof/>
              <w:szCs w:val="24"/>
              <w:lang w:val="es-ES"/>
            </w:rPr>
            <w:t xml:space="preserve"> Obtenido de Reglamento de educación a distancia: http://www.uaemex.mx/legislacion</w:t>
          </w:r>
        </w:p>
        <w:p w:rsidR="004A750F" w:rsidRPr="00001FC4" w:rsidRDefault="004A750F" w:rsidP="001D6049">
          <w:pPr>
            <w:pStyle w:val="Bibliografa"/>
            <w:spacing w:line="360" w:lineRule="auto"/>
            <w:ind w:left="709" w:hanging="709"/>
            <w:rPr>
              <w:rFonts w:cs="Times New Roman"/>
              <w:noProof/>
              <w:szCs w:val="24"/>
              <w:lang w:val="es-ES"/>
            </w:rPr>
          </w:pPr>
          <w:r w:rsidRPr="00001FC4">
            <w:rPr>
              <w:rFonts w:cs="Times New Roman"/>
              <w:noProof/>
              <w:szCs w:val="24"/>
              <w:lang w:val="es-ES"/>
            </w:rPr>
            <w:lastRenderedPageBreak/>
            <w:t xml:space="preserve">Verónica García Martínez, M. H. (2009). La gestión en modalidades de programas a distancia. Estudio de caso. </w:t>
          </w:r>
          <w:r w:rsidRPr="00001FC4">
            <w:rPr>
              <w:rFonts w:cs="Times New Roman"/>
              <w:iCs/>
              <w:noProof/>
              <w:szCs w:val="24"/>
              <w:lang w:val="es-ES"/>
            </w:rPr>
            <w:t>Apertura</w:t>
          </w:r>
          <w:r w:rsidRPr="00001FC4">
            <w:rPr>
              <w:rFonts w:cs="Times New Roman"/>
              <w:noProof/>
              <w:szCs w:val="24"/>
              <w:lang w:val="es-ES"/>
            </w:rPr>
            <w:t>, 21-33.</w:t>
          </w:r>
        </w:p>
        <w:p w:rsidR="004A750F" w:rsidRPr="00001FC4" w:rsidRDefault="004A750F" w:rsidP="00001FC4">
          <w:pPr>
            <w:spacing w:line="360" w:lineRule="auto"/>
            <w:rPr>
              <w:rFonts w:cs="Times New Roman"/>
              <w:szCs w:val="24"/>
            </w:rPr>
          </w:pPr>
          <w:r w:rsidRPr="00001FC4">
            <w:rPr>
              <w:rFonts w:cs="Times New Roman"/>
              <w:b/>
              <w:bCs/>
              <w:szCs w:val="24"/>
            </w:rPr>
            <w:fldChar w:fldCharType="end"/>
          </w:r>
        </w:p>
      </w:sdtContent>
    </w:sdt>
    <w:p w:rsidR="00A60707" w:rsidRPr="00001FC4" w:rsidRDefault="00A60707" w:rsidP="00001FC4">
      <w:pPr>
        <w:spacing w:after="160" w:line="360" w:lineRule="auto"/>
        <w:jc w:val="left"/>
        <w:rPr>
          <w:rFonts w:cs="Times New Roman"/>
          <w:b/>
          <w:szCs w:val="24"/>
        </w:rPr>
      </w:pPr>
    </w:p>
    <w:sectPr w:rsidR="00A60707" w:rsidRPr="00001FC4">
      <w:headerReference w:type="even" r:id="rId20"/>
      <w:headerReference w:type="default" r:id="rId21"/>
      <w:footerReference w:type="even" r:id="rId22"/>
      <w:footerReference w:type="default" r:id="rId23"/>
      <w:headerReference w:type="first" r:id="rId24"/>
      <w:footerReference w:type="first" r:id="rId2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F39" w:rsidRDefault="00073F39" w:rsidP="00001FC4">
      <w:pPr>
        <w:spacing w:line="240" w:lineRule="auto"/>
      </w:pPr>
      <w:r>
        <w:separator/>
      </w:r>
    </w:p>
  </w:endnote>
  <w:endnote w:type="continuationSeparator" w:id="0">
    <w:p w:rsidR="00073F39" w:rsidRDefault="00073F39" w:rsidP="00001F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FC4" w:rsidRDefault="00001FC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072956"/>
      <w:docPartObj>
        <w:docPartGallery w:val="Page Numbers (Bottom of Page)"/>
        <w:docPartUnique/>
      </w:docPartObj>
    </w:sdtPr>
    <w:sdtEndPr/>
    <w:sdtContent>
      <w:sdt>
        <w:sdtPr>
          <w:id w:val="-1078819256"/>
          <w:docPartObj>
            <w:docPartGallery w:val="Page Numbers (Bottom of Page)"/>
            <w:docPartUnique/>
          </w:docPartObj>
        </w:sdtPr>
        <w:sdtEndPr/>
        <w:sdtContent>
          <w:p w:rsidR="00001FC4" w:rsidRDefault="00001FC4" w:rsidP="00001FC4">
            <w:pPr>
              <w:pStyle w:val="Piedepgina"/>
              <w:jc w:val="center"/>
            </w:pPr>
            <w:r>
              <w:rPr>
                <w:rFonts w:ascii="Calibri" w:eastAsia="Calibri" w:hAnsi="Calibri" w:cs="Calibri"/>
                <w:b/>
              </w:rPr>
              <w:t>Vol. 4, Núm. 7</w:t>
            </w:r>
            <w:r w:rsidRPr="00DB0B18">
              <w:rPr>
                <w:rFonts w:ascii="Calibri" w:eastAsia="Calibri" w:hAnsi="Calibri" w:cs="Calibri"/>
                <w:b/>
              </w:rPr>
              <w:t xml:space="preserve">                   </w:t>
            </w:r>
            <w:r>
              <w:rPr>
                <w:rFonts w:ascii="Calibri" w:eastAsia="Calibri" w:hAnsi="Calibri" w:cs="Calibri"/>
                <w:b/>
              </w:rPr>
              <w:t>Enero – Junio 2017</w:t>
            </w:r>
            <w:r w:rsidRPr="00DB0B18">
              <w:rPr>
                <w:rFonts w:ascii="Calibri" w:eastAsia="Calibri" w:hAnsi="Calibri" w:cs="Calibri"/>
                <w:b/>
              </w:rPr>
              <w:t xml:space="preserve">                           </w:t>
            </w:r>
            <w:r>
              <w:rPr>
                <w:rFonts w:ascii="Calibri" w:eastAsia="Calibri" w:hAnsi="Calibri" w:cs="Calibri"/>
                <w:b/>
              </w:rPr>
              <w:t>CTES</w:t>
            </w:r>
          </w:p>
        </w:sdtContent>
      </w:sdt>
    </w:sdtContent>
  </w:sdt>
  <w:p w:rsidR="00001FC4" w:rsidRDefault="00001FC4">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FC4" w:rsidRDefault="00001FC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F39" w:rsidRDefault="00073F39" w:rsidP="00001FC4">
      <w:pPr>
        <w:spacing w:line="240" w:lineRule="auto"/>
      </w:pPr>
      <w:r>
        <w:separator/>
      </w:r>
    </w:p>
  </w:footnote>
  <w:footnote w:type="continuationSeparator" w:id="0">
    <w:p w:rsidR="00073F39" w:rsidRDefault="00073F39" w:rsidP="00001FC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FC4" w:rsidRDefault="00001FC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FC4" w:rsidRPr="00CE1B22" w:rsidRDefault="00001FC4" w:rsidP="00001FC4">
    <w:pPr>
      <w:spacing w:line="360" w:lineRule="auto"/>
      <w:jc w:val="center"/>
      <w:rPr>
        <w:color w:val="000000"/>
        <w:szCs w:val="28"/>
        <w:lang w:val="es-ES_tradnl"/>
        <w14:shadow w14:blurRad="50800" w14:dist="38100" w14:dir="2700000" w14:sx="100000" w14:sy="100000" w14:kx="0" w14:ky="0" w14:algn="tl">
          <w14:srgbClr w14:val="000000">
            <w14:alpha w14:val="60000"/>
          </w14:srgbClr>
        </w14:shadow>
      </w:rP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p w:rsidR="00001FC4" w:rsidRPr="00001FC4" w:rsidRDefault="00001FC4">
    <w:pPr>
      <w:pStyle w:val="Encabezado"/>
      <w:rPr>
        <w:lang w:val="es-ES_tradn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FC4" w:rsidRDefault="00001FC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24C42"/>
    <w:multiLevelType w:val="hybridMultilevel"/>
    <w:tmpl w:val="75B2A3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D903D2"/>
    <w:multiLevelType w:val="hybridMultilevel"/>
    <w:tmpl w:val="7FB6D4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1257AB2"/>
    <w:multiLevelType w:val="hybridMultilevel"/>
    <w:tmpl w:val="71D8E8BE"/>
    <w:lvl w:ilvl="0" w:tplc="967A55EA">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2B3041E"/>
    <w:multiLevelType w:val="hybridMultilevel"/>
    <w:tmpl w:val="3E5A64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39F011C"/>
    <w:multiLevelType w:val="hybridMultilevel"/>
    <w:tmpl w:val="8B0007E8"/>
    <w:lvl w:ilvl="0" w:tplc="080A000F">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57568CE"/>
    <w:multiLevelType w:val="hybridMultilevel"/>
    <w:tmpl w:val="52586B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AB3076E"/>
    <w:multiLevelType w:val="hybridMultilevel"/>
    <w:tmpl w:val="753058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C8D7A61"/>
    <w:multiLevelType w:val="hybridMultilevel"/>
    <w:tmpl w:val="37F64C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FD308CF"/>
    <w:multiLevelType w:val="hybridMultilevel"/>
    <w:tmpl w:val="29A04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0E32094"/>
    <w:multiLevelType w:val="hybridMultilevel"/>
    <w:tmpl w:val="CD003932"/>
    <w:lvl w:ilvl="0" w:tplc="480ED2B4">
      <w:start w:val="1"/>
      <w:numFmt w:val="decimal"/>
      <w:lvlText w:val="%1"/>
      <w:lvlJc w:val="left"/>
      <w:pPr>
        <w:ind w:left="1152" w:hanging="360"/>
      </w:pPr>
      <w:rPr>
        <w:rFonts w:hint="default"/>
      </w:rPr>
    </w:lvl>
    <w:lvl w:ilvl="1" w:tplc="080A0019" w:tentative="1">
      <w:start w:val="1"/>
      <w:numFmt w:val="lowerLetter"/>
      <w:lvlText w:val="%2."/>
      <w:lvlJc w:val="left"/>
      <w:pPr>
        <w:ind w:left="1872" w:hanging="360"/>
      </w:pPr>
    </w:lvl>
    <w:lvl w:ilvl="2" w:tplc="080A001B" w:tentative="1">
      <w:start w:val="1"/>
      <w:numFmt w:val="lowerRoman"/>
      <w:lvlText w:val="%3."/>
      <w:lvlJc w:val="right"/>
      <w:pPr>
        <w:ind w:left="2592" w:hanging="180"/>
      </w:pPr>
    </w:lvl>
    <w:lvl w:ilvl="3" w:tplc="080A000F" w:tentative="1">
      <w:start w:val="1"/>
      <w:numFmt w:val="decimal"/>
      <w:lvlText w:val="%4."/>
      <w:lvlJc w:val="left"/>
      <w:pPr>
        <w:ind w:left="3312" w:hanging="360"/>
      </w:pPr>
    </w:lvl>
    <w:lvl w:ilvl="4" w:tplc="080A0019" w:tentative="1">
      <w:start w:val="1"/>
      <w:numFmt w:val="lowerLetter"/>
      <w:lvlText w:val="%5."/>
      <w:lvlJc w:val="left"/>
      <w:pPr>
        <w:ind w:left="4032" w:hanging="360"/>
      </w:pPr>
    </w:lvl>
    <w:lvl w:ilvl="5" w:tplc="080A001B" w:tentative="1">
      <w:start w:val="1"/>
      <w:numFmt w:val="lowerRoman"/>
      <w:lvlText w:val="%6."/>
      <w:lvlJc w:val="right"/>
      <w:pPr>
        <w:ind w:left="4752" w:hanging="180"/>
      </w:pPr>
    </w:lvl>
    <w:lvl w:ilvl="6" w:tplc="080A000F" w:tentative="1">
      <w:start w:val="1"/>
      <w:numFmt w:val="decimal"/>
      <w:lvlText w:val="%7."/>
      <w:lvlJc w:val="left"/>
      <w:pPr>
        <w:ind w:left="5472" w:hanging="360"/>
      </w:pPr>
    </w:lvl>
    <w:lvl w:ilvl="7" w:tplc="080A0019" w:tentative="1">
      <w:start w:val="1"/>
      <w:numFmt w:val="lowerLetter"/>
      <w:lvlText w:val="%8."/>
      <w:lvlJc w:val="left"/>
      <w:pPr>
        <w:ind w:left="6192" w:hanging="360"/>
      </w:pPr>
    </w:lvl>
    <w:lvl w:ilvl="8" w:tplc="080A001B" w:tentative="1">
      <w:start w:val="1"/>
      <w:numFmt w:val="lowerRoman"/>
      <w:lvlText w:val="%9."/>
      <w:lvlJc w:val="right"/>
      <w:pPr>
        <w:ind w:left="6912" w:hanging="180"/>
      </w:pPr>
    </w:lvl>
  </w:abstractNum>
  <w:abstractNum w:abstractNumId="10">
    <w:nsid w:val="3384113F"/>
    <w:multiLevelType w:val="hybridMultilevel"/>
    <w:tmpl w:val="A7700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268597B"/>
    <w:multiLevelType w:val="hybridMultilevel"/>
    <w:tmpl w:val="4E2C6F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29339A1"/>
    <w:multiLevelType w:val="hybridMultilevel"/>
    <w:tmpl w:val="A5B6E96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4F245F4A"/>
    <w:multiLevelType w:val="hybridMultilevel"/>
    <w:tmpl w:val="BFFA5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26664D4"/>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5EC7416"/>
    <w:multiLevelType w:val="hybridMultilevel"/>
    <w:tmpl w:val="8F0A1C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9A439B9"/>
    <w:multiLevelType w:val="hybridMultilevel"/>
    <w:tmpl w:val="80E2F7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D696178"/>
    <w:multiLevelType w:val="hybridMultilevel"/>
    <w:tmpl w:val="AF362C28"/>
    <w:lvl w:ilvl="0" w:tplc="338A9432">
      <w:start w:val="1"/>
      <w:numFmt w:val="decimal"/>
      <w:lvlText w:val="%1."/>
      <w:lvlJc w:val="left"/>
      <w:pPr>
        <w:ind w:left="720" w:hanging="360"/>
      </w:pPr>
      <w:rPr>
        <w:rFonts w:hint="default"/>
        <w:i/>
        <w:color w:val="4F81BC"/>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6349208E"/>
    <w:multiLevelType w:val="hybridMultilevel"/>
    <w:tmpl w:val="1FB6DE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814143B"/>
    <w:multiLevelType w:val="hybridMultilevel"/>
    <w:tmpl w:val="9D461D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70537B83"/>
    <w:multiLevelType w:val="multilevel"/>
    <w:tmpl w:val="2A264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89B30CF"/>
    <w:multiLevelType w:val="hybridMultilevel"/>
    <w:tmpl w:val="6AAE09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20"/>
  </w:num>
  <w:num w:numId="3">
    <w:abstractNumId w:val="17"/>
  </w:num>
  <w:num w:numId="4">
    <w:abstractNumId w:val="4"/>
  </w:num>
  <w:num w:numId="5">
    <w:abstractNumId w:val="12"/>
  </w:num>
  <w:num w:numId="6">
    <w:abstractNumId w:val="15"/>
  </w:num>
  <w:num w:numId="7">
    <w:abstractNumId w:val="16"/>
  </w:num>
  <w:num w:numId="8">
    <w:abstractNumId w:val="1"/>
  </w:num>
  <w:num w:numId="9">
    <w:abstractNumId w:val="5"/>
  </w:num>
  <w:num w:numId="10">
    <w:abstractNumId w:val="8"/>
  </w:num>
  <w:num w:numId="11">
    <w:abstractNumId w:val="0"/>
  </w:num>
  <w:num w:numId="12">
    <w:abstractNumId w:val="10"/>
  </w:num>
  <w:num w:numId="13">
    <w:abstractNumId w:val="7"/>
  </w:num>
  <w:num w:numId="14">
    <w:abstractNumId w:val="21"/>
  </w:num>
  <w:num w:numId="15">
    <w:abstractNumId w:val="11"/>
  </w:num>
  <w:num w:numId="16">
    <w:abstractNumId w:val="3"/>
  </w:num>
  <w:num w:numId="17">
    <w:abstractNumId w:val="13"/>
  </w:num>
  <w:num w:numId="18">
    <w:abstractNumId w:val="19"/>
  </w:num>
  <w:num w:numId="19">
    <w:abstractNumId w:val="6"/>
  </w:num>
  <w:num w:numId="20">
    <w:abstractNumId w:val="18"/>
  </w:num>
  <w:num w:numId="21">
    <w:abstractNumId w:val="14"/>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5A8"/>
    <w:rsid w:val="00001FC4"/>
    <w:rsid w:val="00003600"/>
    <w:rsid w:val="00005083"/>
    <w:rsid w:val="00023ACF"/>
    <w:rsid w:val="0003261F"/>
    <w:rsid w:val="00036F7C"/>
    <w:rsid w:val="00044564"/>
    <w:rsid w:val="00061783"/>
    <w:rsid w:val="00062C29"/>
    <w:rsid w:val="00063C0D"/>
    <w:rsid w:val="00070AC7"/>
    <w:rsid w:val="00073F39"/>
    <w:rsid w:val="00077D42"/>
    <w:rsid w:val="000807B2"/>
    <w:rsid w:val="00095944"/>
    <w:rsid w:val="000971DE"/>
    <w:rsid w:val="000B360E"/>
    <w:rsid w:val="000D0DA5"/>
    <w:rsid w:val="000F23FB"/>
    <w:rsid w:val="000F2CB2"/>
    <w:rsid w:val="0010553E"/>
    <w:rsid w:val="001133D8"/>
    <w:rsid w:val="0014155D"/>
    <w:rsid w:val="001501A2"/>
    <w:rsid w:val="00155A51"/>
    <w:rsid w:val="0015711B"/>
    <w:rsid w:val="00161FD6"/>
    <w:rsid w:val="001655CB"/>
    <w:rsid w:val="001800B6"/>
    <w:rsid w:val="00182125"/>
    <w:rsid w:val="001930BE"/>
    <w:rsid w:val="001A2326"/>
    <w:rsid w:val="001A5D9D"/>
    <w:rsid w:val="001C6489"/>
    <w:rsid w:val="001D35B5"/>
    <w:rsid w:val="001D6049"/>
    <w:rsid w:val="001E2EB3"/>
    <w:rsid w:val="001E3BB7"/>
    <w:rsid w:val="001E54CA"/>
    <w:rsid w:val="001F3E5A"/>
    <w:rsid w:val="001F68A9"/>
    <w:rsid w:val="00215B84"/>
    <w:rsid w:val="002264F7"/>
    <w:rsid w:val="002452DB"/>
    <w:rsid w:val="002471B1"/>
    <w:rsid w:val="00260C15"/>
    <w:rsid w:val="0026267D"/>
    <w:rsid w:val="00282390"/>
    <w:rsid w:val="002874BF"/>
    <w:rsid w:val="002945C9"/>
    <w:rsid w:val="00297E78"/>
    <w:rsid w:val="002A194D"/>
    <w:rsid w:val="002A2F49"/>
    <w:rsid w:val="002C0709"/>
    <w:rsid w:val="002C7101"/>
    <w:rsid w:val="002D3C7E"/>
    <w:rsid w:val="002E280A"/>
    <w:rsid w:val="002F04C9"/>
    <w:rsid w:val="002F0D2A"/>
    <w:rsid w:val="002F34B9"/>
    <w:rsid w:val="002F7DA3"/>
    <w:rsid w:val="00301862"/>
    <w:rsid w:val="003041E3"/>
    <w:rsid w:val="00304CCB"/>
    <w:rsid w:val="0031130A"/>
    <w:rsid w:val="0031306F"/>
    <w:rsid w:val="003162C1"/>
    <w:rsid w:val="0033555E"/>
    <w:rsid w:val="0034668A"/>
    <w:rsid w:val="003638D0"/>
    <w:rsid w:val="00363E34"/>
    <w:rsid w:val="00364230"/>
    <w:rsid w:val="00366977"/>
    <w:rsid w:val="00385BF1"/>
    <w:rsid w:val="0039026C"/>
    <w:rsid w:val="0039377C"/>
    <w:rsid w:val="003B627E"/>
    <w:rsid w:val="003C2497"/>
    <w:rsid w:val="003C6CDB"/>
    <w:rsid w:val="003D72EA"/>
    <w:rsid w:val="003E04A0"/>
    <w:rsid w:val="003F01AD"/>
    <w:rsid w:val="00414013"/>
    <w:rsid w:val="00423D60"/>
    <w:rsid w:val="0043012D"/>
    <w:rsid w:val="00433121"/>
    <w:rsid w:val="00454D4C"/>
    <w:rsid w:val="00456EBE"/>
    <w:rsid w:val="00471571"/>
    <w:rsid w:val="004774A5"/>
    <w:rsid w:val="004A2FDE"/>
    <w:rsid w:val="004A61B2"/>
    <w:rsid w:val="004A6B54"/>
    <w:rsid w:val="004A750F"/>
    <w:rsid w:val="004B2A1C"/>
    <w:rsid w:val="004B60AD"/>
    <w:rsid w:val="004C76BB"/>
    <w:rsid w:val="004D4587"/>
    <w:rsid w:val="004D5CE3"/>
    <w:rsid w:val="004D6E21"/>
    <w:rsid w:val="004F2B43"/>
    <w:rsid w:val="00500EB9"/>
    <w:rsid w:val="0050258A"/>
    <w:rsid w:val="005077BC"/>
    <w:rsid w:val="0051648D"/>
    <w:rsid w:val="00530E8F"/>
    <w:rsid w:val="0053597B"/>
    <w:rsid w:val="00537BA4"/>
    <w:rsid w:val="0056770F"/>
    <w:rsid w:val="00573209"/>
    <w:rsid w:val="005768BB"/>
    <w:rsid w:val="0058469C"/>
    <w:rsid w:val="005A095C"/>
    <w:rsid w:val="005B144F"/>
    <w:rsid w:val="005C445A"/>
    <w:rsid w:val="005D07CD"/>
    <w:rsid w:val="005E10C7"/>
    <w:rsid w:val="005E25A4"/>
    <w:rsid w:val="005E39F8"/>
    <w:rsid w:val="005E76B6"/>
    <w:rsid w:val="005F46A4"/>
    <w:rsid w:val="0060077E"/>
    <w:rsid w:val="00600B4D"/>
    <w:rsid w:val="00601440"/>
    <w:rsid w:val="0061267E"/>
    <w:rsid w:val="00624ECA"/>
    <w:rsid w:val="00627048"/>
    <w:rsid w:val="0062755E"/>
    <w:rsid w:val="00627904"/>
    <w:rsid w:val="00633872"/>
    <w:rsid w:val="00640E09"/>
    <w:rsid w:val="0065006E"/>
    <w:rsid w:val="0066131A"/>
    <w:rsid w:val="00670AE9"/>
    <w:rsid w:val="0067452E"/>
    <w:rsid w:val="006751E3"/>
    <w:rsid w:val="00675510"/>
    <w:rsid w:val="006A334B"/>
    <w:rsid w:val="006B55D1"/>
    <w:rsid w:val="006B7BE6"/>
    <w:rsid w:val="006B7CD9"/>
    <w:rsid w:val="006D03AB"/>
    <w:rsid w:val="006D6EFB"/>
    <w:rsid w:val="006E7577"/>
    <w:rsid w:val="006F73C9"/>
    <w:rsid w:val="00713291"/>
    <w:rsid w:val="00726DE9"/>
    <w:rsid w:val="00727E96"/>
    <w:rsid w:val="00757B67"/>
    <w:rsid w:val="007767DE"/>
    <w:rsid w:val="00782375"/>
    <w:rsid w:val="007945A8"/>
    <w:rsid w:val="007A112C"/>
    <w:rsid w:val="007B29A4"/>
    <w:rsid w:val="007B2A4A"/>
    <w:rsid w:val="007E1327"/>
    <w:rsid w:val="00802743"/>
    <w:rsid w:val="00841774"/>
    <w:rsid w:val="008448AA"/>
    <w:rsid w:val="0085671C"/>
    <w:rsid w:val="00857BEB"/>
    <w:rsid w:val="008664A0"/>
    <w:rsid w:val="00871E0F"/>
    <w:rsid w:val="0087222C"/>
    <w:rsid w:val="0089064C"/>
    <w:rsid w:val="00894CCA"/>
    <w:rsid w:val="008B360D"/>
    <w:rsid w:val="008B5BC4"/>
    <w:rsid w:val="008B67A7"/>
    <w:rsid w:val="008B73E3"/>
    <w:rsid w:val="008D207E"/>
    <w:rsid w:val="008E5034"/>
    <w:rsid w:val="008F0D79"/>
    <w:rsid w:val="008F40A2"/>
    <w:rsid w:val="008F7268"/>
    <w:rsid w:val="009072D2"/>
    <w:rsid w:val="0090797B"/>
    <w:rsid w:val="00907B93"/>
    <w:rsid w:val="009107AC"/>
    <w:rsid w:val="0092278A"/>
    <w:rsid w:val="00925A21"/>
    <w:rsid w:val="00927068"/>
    <w:rsid w:val="00931B44"/>
    <w:rsid w:val="00942FBC"/>
    <w:rsid w:val="00943F2B"/>
    <w:rsid w:val="0096340F"/>
    <w:rsid w:val="0096647D"/>
    <w:rsid w:val="00981069"/>
    <w:rsid w:val="00995B0F"/>
    <w:rsid w:val="009A2110"/>
    <w:rsid w:val="009D1DEB"/>
    <w:rsid w:val="009D293D"/>
    <w:rsid w:val="009E17A7"/>
    <w:rsid w:val="009E590E"/>
    <w:rsid w:val="009E59B3"/>
    <w:rsid w:val="009F744A"/>
    <w:rsid w:val="00A01AB8"/>
    <w:rsid w:val="00A1326A"/>
    <w:rsid w:val="00A13A3A"/>
    <w:rsid w:val="00A17C63"/>
    <w:rsid w:val="00A221CB"/>
    <w:rsid w:val="00A34122"/>
    <w:rsid w:val="00A36447"/>
    <w:rsid w:val="00A379FE"/>
    <w:rsid w:val="00A47945"/>
    <w:rsid w:val="00A53663"/>
    <w:rsid w:val="00A60707"/>
    <w:rsid w:val="00A670A3"/>
    <w:rsid w:val="00A73B3E"/>
    <w:rsid w:val="00A83C5A"/>
    <w:rsid w:val="00A85D39"/>
    <w:rsid w:val="00AA027F"/>
    <w:rsid w:val="00AA28B9"/>
    <w:rsid w:val="00AB25C3"/>
    <w:rsid w:val="00AC1C25"/>
    <w:rsid w:val="00AC6B60"/>
    <w:rsid w:val="00AF4546"/>
    <w:rsid w:val="00B13FBF"/>
    <w:rsid w:val="00B239E2"/>
    <w:rsid w:val="00B23EDE"/>
    <w:rsid w:val="00B27A91"/>
    <w:rsid w:val="00B36146"/>
    <w:rsid w:val="00B370A1"/>
    <w:rsid w:val="00B42E38"/>
    <w:rsid w:val="00B44AA4"/>
    <w:rsid w:val="00B54B73"/>
    <w:rsid w:val="00B71A17"/>
    <w:rsid w:val="00B81D99"/>
    <w:rsid w:val="00B848DD"/>
    <w:rsid w:val="00B94C94"/>
    <w:rsid w:val="00BA30AF"/>
    <w:rsid w:val="00BB08D6"/>
    <w:rsid w:val="00BB148E"/>
    <w:rsid w:val="00BB7BEB"/>
    <w:rsid w:val="00BD55A0"/>
    <w:rsid w:val="00BE7302"/>
    <w:rsid w:val="00BF4258"/>
    <w:rsid w:val="00C00D76"/>
    <w:rsid w:val="00C05C41"/>
    <w:rsid w:val="00C235B2"/>
    <w:rsid w:val="00C277EB"/>
    <w:rsid w:val="00C34674"/>
    <w:rsid w:val="00C458BF"/>
    <w:rsid w:val="00C6226E"/>
    <w:rsid w:val="00C65EEC"/>
    <w:rsid w:val="00C71172"/>
    <w:rsid w:val="00C811B2"/>
    <w:rsid w:val="00C82B3C"/>
    <w:rsid w:val="00CA158B"/>
    <w:rsid w:val="00CB6979"/>
    <w:rsid w:val="00CB7F79"/>
    <w:rsid w:val="00CC1D36"/>
    <w:rsid w:val="00CE61E6"/>
    <w:rsid w:val="00CF591D"/>
    <w:rsid w:val="00D000EC"/>
    <w:rsid w:val="00D00F96"/>
    <w:rsid w:val="00D15F84"/>
    <w:rsid w:val="00D330FB"/>
    <w:rsid w:val="00D33B1F"/>
    <w:rsid w:val="00D40647"/>
    <w:rsid w:val="00D4358A"/>
    <w:rsid w:val="00D4399B"/>
    <w:rsid w:val="00D54F26"/>
    <w:rsid w:val="00D7718A"/>
    <w:rsid w:val="00D83D6F"/>
    <w:rsid w:val="00D94E9F"/>
    <w:rsid w:val="00D951C3"/>
    <w:rsid w:val="00DA38E6"/>
    <w:rsid w:val="00DB322A"/>
    <w:rsid w:val="00DB66C8"/>
    <w:rsid w:val="00DD3F72"/>
    <w:rsid w:val="00DD421E"/>
    <w:rsid w:val="00DE7041"/>
    <w:rsid w:val="00DF5680"/>
    <w:rsid w:val="00E0092D"/>
    <w:rsid w:val="00E03157"/>
    <w:rsid w:val="00E07F6E"/>
    <w:rsid w:val="00E13BA5"/>
    <w:rsid w:val="00E14878"/>
    <w:rsid w:val="00E179BF"/>
    <w:rsid w:val="00E346CF"/>
    <w:rsid w:val="00E373E3"/>
    <w:rsid w:val="00E3776B"/>
    <w:rsid w:val="00E4068A"/>
    <w:rsid w:val="00EA26AA"/>
    <w:rsid w:val="00EC751A"/>
    <w:rsid w:val="00ED0F13"/>
    <w:rsid w:val="00ED5607"/>
    <w:rsid w:val="00ED5822"/>
    <w:rsid w:val="00EE1642"/>
    <w:rsid w:val="00EE5C87"/>
    <w:rsid w:val="00EF636D"/>
    <w:rsid w:val="00F00FF6"/>
    <w:rsid w:val="00F02B8F"/>
    <w:rsid w:val="00F16C58"/>
    <w:rsid w:val="00F27D54"/>
    <w:rsid w:val="00F329E2"/>
    <w:rsid w:val="00F33AE5"/>
    <w:rsid w:val="00F41C5E"/>
    <w:rsid w:val="00F5260F"/>
    <w:rsid w:val="00F629D2"/>
    <w:rsid w:val="00F6506D"/>
    <w:rsid w:val="00F75B07"/>
    <w:rsid w:val="00F85E52"/>
    <w:rsid w:val="00F94E89"/>
    <w:rsid w:val="00FC7402"/>
    <w:rsid w:val="00FD0AC1"/>
    <w:rsid w:val="00FE0AC5"/>
    <w:rsid w:val="00FF0DA6"/>
    <w:rsid w:val="00FF610D"/>
    <w:rsid w:val="00FF69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C94"/>
    <w:pPr>
      <w:spacing w:after="0" w:line="480" w:lineRule="auto"/>
      <w:jc w:val="both"/>
    </w:pPr>
    <w:rPr>
      <w:rFonts w:ascii="Times New Roman" w:hAnsi="Times New Roman"/>
      <w:sz w:val="24"/>
      <w:lang w:val="es-MX"/>
    </w:rPr>
  </w:style>
  <w:style w:type="paragraph" w:styleId="Ttulo1">
    <w:name w:val="heading 1"/>
    <w:basedOn w:val="Normal"/>
    <w:next w:val="Normal"/>
    <w:link w:val="Ttulo1Car"/>
    <w:uiPriority w:val="9"/>
    <w:qFormat/>
    <w:rsid w:val="001D35B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1"/>
    <w:qFormat/>
    <w:rsid w:val="00B42E38"/>
    <w:pPr>
      <w:widowControl w:val="0"/>
      <w:spacing w:before="16" w:line="240" w:lineRule="auto"/>
      <w:ind w:left="102"/>
      <w:jc w:val="left"/>
      <w:outlineLvl w:val="1"/>
    </w:pPr>
    <w:rPr>
      <w:rFonts w:ascii="Calibri Light" w:eastAsia="Calibri Light" w:hAnsi="Calibri Light"/>
      <w:sz w:val="32"/>
      <w:szCs w:val="3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995B0F"/>
    <w:rPr>
      <w:b/>
      <w:bCs/>
    </w:rPr>
  </w:style>
  <w:style w:type="character" w:styleId="Hipervnculo">
    <w:name w:val="Hyperlink"/>
    <w:basedOn w:val="Fuentedeprrafopredeter"/>
    <w:uiPriority w:val="99"/>
    <w:unhideWhenUsed/>
    <w:rsid w:val="00A53663"/>
    <w:rPr>
      <w:color w:val="0563C1" w:themeColor="hyperlink"/>
      <w:u w:val="single"/>
    </w:rPr>
  </w:style>
  <w:style w:type="paragraph" w:styleId="Prrafodelista">
    <w:name w:val="List Paragraph"/>
    <w:basedOn w:val="Normal"/>
    <w:uiPriority w:val="34"/>
    <w:qFormat/>
    <w:rsid w:val="00A53663"/>
    <w:pPr>
      <w:ind w:left="720"/>
      <w:contextualSpacing/>
    </w:pPr>
  </w:style>
  <w:style w:type="paragraph" w:styleId="Bibliografa">
    <w:name w:val="Bibliography"/>
    <w:basedOn w:val="Normal"/>
    <w:next w:val="Normal"/>
    <w:uiPriority w:val="37"/>
    <w:unhideWhenUsed/>
    <w:rsid w:val="004A750F"/>
  </w:style>
  <w:style w:type="paragraph" w:customStyle="1" w:styleId="Default">
    <w:name w:val="Default"/>
    <w:rsid w:val="00AA027F"/>
    <w:pPr>
      <w:autoSpaceDE w:val="0"/>
      <w:autoSpaceDN w:val="0"/>
      <w:adjustRightInd w:val="0"/>
      <w:spacing w:after="0" w:line="240" w:lineRule="auto"/>
    </w:pPr>
    <w:rPr>
      <w:rFonts w:ascii="Arial" w:hAnsi="Arial" w:cs="Arial"/>
      <w:color w:val="000000"/>
      <w:sz w:val="24"/>
      <w:szCs w:val="24"/>
      <w:lang w:val="es-MX"/>
    </w:rPr>
  </w:style>
  <w:style w:type="character" w:customStyle="1" w:styleId="Ttulo2Car">
    <w:name w:val="Título 2 Car"/>
    <w:basedOn w:val="Fuentedeprrafopredeter"/>
    <w:link w:val="Ttulo2"/>
    <w:uiPriority w:val="1"/>
    <w:rsid w:val="00B42E38"/>
    <w:rPr>
      <w:rFonts w:ascii="Calibri Light" w:eastAsia="Calibri Light" w:hAnsi="Calibri Light"/>
      <w:sz w:val="32"/>
      <w:szCs w:val="32"/>
      <w:lang w:val="en-US"/>
    </w:rPr>
  </w:style>
  <w:style w:type="character" w:customStyle="1" w:styleId="peb1">
    <w:name w:val="_pe_b1"/>
    <w:basedOn w:val="Fuentedeprrafopredeter"/>
    <w:rsid w:val="00EF636D"/>
  </w:style>
  <w:style w:type="table" w:styleId="Tablaconcuadrcula">
    <w:name w:val="Table Grid"/>
    <w:basedOn w:val="Tablanormal"/>
    <w:uiPriority w:val="39"/>
    <w:rsid w:val="00BB1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1D35B5"/>
    <w:rPr>
      <w:rFonts w:asciiTheme="majorHAnsi" w:eastAsiaTheme="majorEastAsia" w:hAnsiTheme="majorHAnsi" w:cstheme="majorBidi"/>
      <w:color w:val="2E74B5" w:themeColor="accent1" w:themeShade="BF"/>
      <w:sz w:val="32"/>
      <w:szCs w:val="32"/>
      <w:lang w:val="es-MX"/>
    </w:rPr>
  </w:style>
  <w:style w:type="paragraph" w:styleId="Epgrafe">
    <w:name w:val="caption"/>
    <w:basedOn w:val="Normal"/>
    <w:next w:val="Normal"/>
    <w:uiPriority w:val="35"/>
    <w:unhideWhenUsed/>
    <w:qFormat/>
    <w:rsid w:val="00161FD6"/>
    <w:pPr>
      <w:spacing w:line="240" w:lineRule="auto"/>
    </w:pPr>
    <w:rPr>
      <w:i/>
      <w:iCs/>
      <w:color w:val="44546A" w:themeColor="text2"/>
      <w:sz w:val="18"/>
      <w:szCs w:val="18"/>
    </w:rPr>
  </w:style>
  <w:style w:type="table" w:customStyle="1" w:styleId="GridTable2Accent1">
    <w:name w:val="Grid Table 2 Accent 1"/>
    <w:basedOn w:val="Tablanormal"/>
    <w:uiPriority w:val="47"/>
    <w:rsid w:val="00A13A3A"/>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HTMLconformatoprevio">
    <w:name w:val="HTML Preformatted"/>
    <w:basedOn w:val="Normal"/>
    <w:link w:val="HTMLconformatoprevioCar"/>
    <w:uiPriority w:val="99"/>
    <w:semiHidden/>
    <w:unhideWhenUsed/>
    <w:rsid w:val="00C82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C82B3C"/>
    <w:rPr>
      <w:rFonts w:ascii="Courier New" w:eastAsia="Times New Roman" w:hAnsi="Courier New" w:cs="Courier New"/>
      <w:sz w:val="20"/>
      <w:szCs w:val="20"/>
      <w:lang w:val="es-MX" w:eastAsia="es-MX"/>
    </w:rPr>
  </w:style>
  <w:style w:type="paragraph" w:styleId="Encabezado">
    <w:name w:val="header"/>
    <w:basedOn w:val="Normal"/>
    <w:link w:val="EncabezadoCar"/>
    <w:uiPriority w:val="99"/>
    <w:unhideWhenUsed/>
    <w:rsid w:val="00001FC4"/>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001FC4"/>
    <w:rPr>
      <w:rFonts w:ascii="Times New Roman" w:hAnsi="Times New Roman"/>
      <w:sz w:val="24"/>
      <w:lang w:val="es-MX"/>
    </w:rPr>
  </w:style>
  <w:style w:type="paragraph" w:styleId="Piedepgina">
    <w:name w:val="footer"/>
    <w:basedOn w:val="Normal"/>
    <w:link w:val="PiedepginaCar"/>
    <w:uiPriority w:val="99"/>
    <w:unhideWhenUsed/>
    <w:rsid w:val="00001FC4"/>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001FC4"/>
    <w:rPr>
      <w:rFonts w:ascii="Times New Roman" w:hAnsi="Times New Roman"/>
      <w:sz w:val="24"/>
      <w:lang w:val="es-MX"/>
    </w:rPr>
  </w:style>
  <w:style w:type="paragraph" w:styleId="Textodeglobo">
    <w:name w:val="Balloon Text"/>
    <w:basedOn w:val="Normal"/>
    <w:link w:val="TextodegloboCar"/>
    <w:uiPriority w:val="99"/>
    <w:semiHidden/>
    <w:unhideWhenUsed/>
    <w:rsid w:val="001D6049"/>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D6049"/>
    <w:rPr>
      <w:rFonts w:ascii="Tahoma"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C94"/>
    <w:pPr>
      <w:spacing w:after="0" w:line="480" w:lineRule="auto"/>
      <w:jc w:val="both"/>
    </w:pPr>
    <w:rPr>
      <w:rFonts w:ascii="Times New Roman" w:hAnsi="Times New Roman"/>
      <w:sz w:val="24"/>
      <w:lang w:val="es-MX"/>
    </w:rPr>
  </w:style>
  <w:style w:type="paragraph" w:styleId="Ttulo1">
    <w:name w:val="heading 1"/>
    <w:basedOn w:val="Normal"/>
    <w:next w:val="Normal"/>
    <w:link w:val="Ttulo1Car"/>
    <w:uiPriority w:val="9"/>
    <w:qFormat/>
    <w:rsid w:val="001D35B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1"/>
    <w:qFormat/>
    <w:rsid w:val="00B42E38"/>
    <w:pPr>
      <w:widowControl w:val="0"/>
      <w:spacing w:before="16" w:line="240" w:lineRule="auto"/>
      <w:ind w:left="102"/>
      <w:jc w:val="left"/>
      <w:outlineLvl w:val="1"/>
    </w:pPr>
    <w:rPr>
      <w:rFonts w:ascii="Calibri Light" w:eastAsia="Calibri Light" w:hAnsi="Calibri Light"/>
      <w:sz w:val="32"/>
      <w:szCs w:val="3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995B0F"/>
    <w:rPr>
      <w:b/>
      <w:bCs/>
    </w:rPr>
  </w:style>
  <w:style w:type="character" w:styleId="Hipervnculo">
    <w:name w:val="Hyperlink"/>
    <w:basedOn w:val="Fuentedeprrafopredeter"/>
    <w:uiPriority w:val="99"/>
    <w:unhideWhenUsed/>
    <w:rsid w:val="00A53663"/>
    <w:rPr>
      <w:color w:val="0563C1" w:themeColor="hyperlink"/>
      <w:u w:val="single"/>
    </w:rPr>
  </w:style>
  <w:style w:type="paragraph" w:styleId="Prrafodelista">
    <w:name w:val="List Paragraph"/>
    <w:basedOn w:val="Normal"/>
    <w:uiPriority w:val="34"/>
    <w:qFormat/>
    <w:rsid w:val="00A53663"/>
    <w:pPr>
      <w:ind w:left="720"/>
      <w:contextualSpacing/>
    </w:pPr>
  </w:style>
  <w:style w:type="paragraph" w:styleId="Bibliografa">
    <w:name w:val="Bibliography"/>
    <w:basedOn w:val="Normal"/>
    <w:next w:val="Normal"/>
    <w:uiPriority w:val="37"/>
    <w:unhideWhenUsed/>
    <w:rsid w:val="004A750F"/>
  </w:style>
  <w:style w:type="paragraph" w:customStyle="1" w:styleId="Default">
    <w:name w:val="Default"/>
    <w:rsid w:val="00AA027F"/>
    <w:pPr>
      <w:autoSpaceDE w:val="0"/>
      <w:autoSpaceDN w:val="0"/>
      <w:adjustRightInd w:val="0"/>
      <w:spacing w:after="0" w:line="240" w:lineRule="auto"/>
    </w:pPr>
    <w:rPr>
      <w:rFonts w:ascii="Arial" w:hAnsi="Arial" w:cs="Arial"/>
      <w:color w:val="000000"/>
      <w:sz w:val="24"/>
      <w:szCs w:val="24"/>
      <w:lang w:val="es-MX"/>
    </w:rPr>
  </w:style>
  <w:style w:type="character" w:customStyle="1" w:styleId="Ttulo2Car">
    <w:name w:val="Título 2 Car"/>
    <w:basedOn w:val="Fuentedeprrafopredeter"/>
    <w:link w:val="Ttulo2"/>
    <w:uiPriority w:val="1"/>
    <w:rsid w:val="00B42E38"/>
    <w:rPr>
      <w:rFonts w:ascii="Calibri Light" w:eastAsia="Calibri Light" w:hAnsi="Calibri Light"/>
      <w:sz w:val="32"/>
      <w:szCs w:val="32"/>
      <w:lang w:val="en-US"/>
    </w:rPr>
  </w:style>
  <w:style w:type="character" w:customStyle="1" w:styleId="peb1">
    <w:name w:val="_pe_b1"/>
    <w:basedOn w:val="Fuentedeprrafopredeter"/>
    <w:rsid w:val="00EF636D"/>
  </w:style>
  <w:style w:type="table" w:styleId="Tablaconcuadrcula">
    <w:name w:val="Table Grid"/>
    <w:basedOn w:val="Tablanormal"/>
    <w:uiPriority w:val="39"/>
    <w:rsid w:val="00BB1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1D35B5"/>
    <w:rPr>
      <w:rFonts w:asciiTheme="majorHAnsi" w:eastAsiaTheme="majorEastAsia" w:hAnsiTheme="majorHAnsi" w:cstheme="majorBidi"/>
      <w:color w:val="2E74B5" w:themeColor="accent1" w:themeShade="BF"/>
      <w:sz w:val="32"/>
      <w:szCs w:val="32"/>
      <w:lang w:val="es-MX"/>
    </w:rPr>
  </w:style>
  <w:style w:type="paragraph" w:styleId="Epgrafe">
    <w:name w:val="caption"/>
    <w:basedOn w:val="Normal"/>
    <w:next w:val="Normal"/>
    <w:uiPriority w:val="35"/>
    <w:unhideWhenUsed/>
    <w:qFormat/>
    <w:rsid w:val="00161FD6"/>
    <w:pPr>
      <w:spacing w:line="240" w:lineRule="auto"/>
    </w:pPr>
    <w:rPr>
      <w:i/>
      <w:iCs/>
      <w:color w:val="44546A" w:themeColor="text2"/>
      <w:sz w:val="18"/>
      <w:szCs w:val="18"/>
    </w:rPr>
  </w:style>
  <w:style w:type="table" w:customStyle="1" w:styleId="GridTable2Accent1">
    <w:name w:val="Grid Table 2 Accent 1"/>
    <w:basedOn w:val="Tablanormal"/>
    <w:uiPriority w:val="47"/>
    <w:rsid w:val="00A13A3A"/>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HTMLconformatoprevio">
    <w:name w:val="HTML Preformatted"/>
    <w:basedOn w:val="Normal"/>
    <w:link w:val="HTMLconformatoprevioCar"/>
    <w:uiPriority w:val="99"/>
    <w:semiHidden/>
    <w:unhideWhenUsed/>
    <w:rsid w:val="00C82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C82B3C"/>
    <w:rPr>
      <w:rFonts w:ascii="Courier New" w:eastAsia="Times New Roman" w:hAnsi="Courier New" w:cs="Courier New"/>
      <w:sz w:val="20"/>
      <w:szCs w:val="20"/>
      <w:lang w:val="es-MX" w:eastAsia="es-MX"/>
    </w:rPr>
  </w:style>
  <w:style w:type="paragraph" w:styleId="Encabezado">
    <w:name w:val="header"/>
    <w:basedOn w:val="Normal"/>
    <w:link w:val="EncabezadoCar"/>
    <w:uiPriority w:val="99"/>
    <w:unhideWhenUsed/>
    <w:rsid w:val="00001FC4"/>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001FC4"/>
    <w:rPr>
      <w:rFonts w:ascii="Times New Roman" w:hAnsi="Times New Roman"/>
      <w:sz w:val="24"/>
      <w:lang w:val="es-MX"/>
    </w:rPr>
  </w:style>
  <w:style w:type="paragraph" w:styleId="Piedepgina">
    <w:name w:val="footer"/>
    <w:basedOn w:val="Normal"/>
    <w:link w:val="PiedepginaCar"/>
    <w:uiPriority w:val="99"/>
    <w:unhideWhenUsed/>
    <w:rsid w:val="00001FC4"/>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001FC4"/>
    <w:rPr>
      <w:rFonts w:ascii="Times New Roman" w:hAnsi="Times New Roman"/>
      <w:sz w:val="24"/>
      <w:lang w:val="es-MX"/>
    </w:rPr>
  </w:style>
  <w:style w:type="paragraph" w:styleId="Textodeglobo">
    <w:name w:val="Balloon Text"/>
    <w:basedOn w:val="Normal"/>
    <w:link w:val="TextodegloboCar"/>
    <w:uiPriority w:val="99"/>
    <w:semiHidden/>
    <w:unhideWhenUsed/>
    <w:rsid w:val="001D6049"/>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D6049"/>
    <w:rPr>
      <w:rFonts w:ascii="Tahoma"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042707">
      <w:bodyDiv w:val="1"/>
      <w:marLeft w:val="0"/>
      <w:marRight w:val="0"/>
      <w:marTop w:val="0"/>
      <w:marBottom w:val="0"/>
      <w:divBdr>
        <w:top w:val="none" w:sz="0" w:space="0" w:color="auto"/>
        <w:left w:val="none" w:sz="0" w:space="0" w:color="auto"/>
        <w:bottom w:val="none" w:sz="0" w:space="0" w:color="auto"/>
        <w:right w:val="none" w:sz="0" w:space="0" w:color="auto"/>
      </w:divBdr>
    </w:div>
    <w:div w:id="592053997">
      <w:bodyDiv w:val="1"/>
      <w:marLeft w:val="0"/>
      <w:marRight w:val="0"/>
      <w:marTop w:val="0"/>
      <w:marBottom w:val="0"/>
      <w:divBdr>
        <w:top w:val="none" w:sz="0" w:space="0" w:color="auto"/>
        <w:left w:val="none" w:sz="0" w:space="0" w:color="auto"/>
        <w:bottom w:val="none" w:sz="0" w:space="0" w:color="auto"/>
        <w:right w:val="none" w:sz="0" w:space="0" w:color="auto"/>
      </w:divBdr>
    </w:div>
    <w:div w:id="797994157">
      <w:bodyDiv w:val="1"/>
      <w:marLeft w:val="0"/>
      <w:marRight w:val="0"/>
      <w:marTop w:val="0"/>
      <w:marBottom w:val="0"/>
      <w:divBdr>
        <w:top w:val="none" w:sz="0" w:space="0" w:color="auto"/>
        <w:left w:val="none" w:sz="0" w:space="0" w:color="auto"/>
        <w:bottom w:val="none" w:sz="0" w:space="0" w:color="auto"/>
        <w:right w:val="none" w:sz="0" w:space="0" w:color="auto"/>
      </w:divBdr>
    </w:div>
    <w:div w:id="161744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ely_yaerim@hotmail.com"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michellegasley@yahoo.com.mx" TargetMode="External"/><Relationship Id="rId17" Type="http://schemas.openxmlformats.org/officeDocument/2006/relationships/image" Target="media/image4.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helitos_2@hotmail.com"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footer" Target="footer2.xml"/><Relationship Id="rId10" Type="http://schemas.openxmlformats.org/officeDocument/2006/relationships/hyperlink" Target="mailto:clau93_@hotmail.com" TargetMode="Externa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yperlink" Target="mailto:valvaradoc@uaemex.mx" TargetMode="External"/><Relationship Id="rId14" Type="http://schemas.openxmlformats.org/officeDocument/2006/relationships/image" Target="media/image1.emf"/><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
  <b:Source>
    <b:Tag>Aso14</b:Tag>
    <b:SourceType>DocumentFromInternetSite</b:SourceType>
    <b:Guid>{2C500E77-EB36-4774-96B3-6DFEF9FBEE7E}</b:Guid>
    <b:Title>Anuarios Estadísticos de Educación Superior</b:Title>
    <b:Year>2016</b:Year>
    <b:Author>
      <b:Author>
        <b:NameList>
          <b:Person>
            <b:Last>Superior</b:Last>
            <b:First>Asociación</b:First>
            <b:Middle>Nacional de Universidades e Instituciones de Educación</b:Middle>
          </b:Person>
        </b:NameList>
      </b:Author>
    </b:Author>
    <b:URL>http://www.anuies.mx/informacion-y-servicios/informacion-estadistica-de-educacion-superior/anuario-estadistico-de-educacion-superior</b:URL>
    <b:RefOrder>26</b:RefOrder>
  </b:Source>
  <b:Source>
    <b:Tag>Rub05</b:Tag>
    <b:SourceType>JournalArticle</b:SourceType>
    <b:Guid>{5C84EDCE-1720-457B-97A9-F6351085D469}</b:Guid>
    <b:Author>
      <b:Author>
        <b:NameList>
          <b:Person>
            <b:Last>Rubio Gómez</b:Last>
            <b:First>María</b:First>
            <b:Middle>José</b:Middle>
          </b:Person>
          <b:Person>
            <b:Last>Romero Fernández</b:Last>
            <b:First>Luis</b:First>
            <b:Middle>Miguel</b:Middle>
          </b:Person>
        </b:NameList>
      </b:Author>
    </b:Author>
    <b:Title>APOSTAR POR LA CALIDAD DE LA EDUCACIÓN SUPERIOR A DISTANCIA DESDE LA PERTINENCIA</b:Title>
    <b:JournalName>RIED. Revista Iberoamericana de Educación a Distancia</b:JournalName>
    <b:Year>2005</b:Year>
    <b:Pages>159-192</b:Pages>
    <b:RefOrder>1</b:RefOrder>
  </b:Source>
  <b:Source>
    <b:Tag>Edu04</b:Tag>
    <b:SourceType>JournalArticle</b:SourceType>
    <b:Guid>{686DAE26-5C51-412B-8C74-F6012E2B05F7}</b:Guid>
    <b:Title>Educación a distancia y eficiencia terminal exitosa : El caso de la sede Tejupilco en la Universidad Virtual del Tecnológico de Monterrey</b:Title>
    <b:JournalName>RED, Revista de Educación a Distancia</b:JournalName>
    <b:Year>Diciembre 2004</b:Year>
    <b:Pages>1-23</b:Pages>
    <b:Author>
      <b:Author>
        <b:NameList>
          <b:Person>
            <b:Last>Navarro</b:Last>
            <b:First>Rubén</b:First>
            <b:Middle>Edel</b:Middle>
          </b:Person>
        </b:NameList>
      </b:Author>
    </b:Author>
    <b:RefOrder>2</b:RefOrder>
  </b:Source>
  <b:Source>
    <b:Tag>DrC07</b:Tag>
    <b:SourceType>JournalArticle</b:SourceType>
    <b:Guid>{9C8F3C1C-C45F-4A57-B103-FED8B9C55B24}</b:Guid>
    <b:Author>
      <b:Author>
        <b:NameList>
          <b:Person>
            <b:Last>Bermejo</b:Last>
            <b:First>Dr.C.</b:First>
            <b:Middle>Herio de Jesús Toledo Vila y Dr.C. Pedro Más</b:Middle>
          </b:Person>
        </b:NameList>
      </b:Author>
    </b:Author>
    <b:Title>Primer curso de Epidemiología a distancia del IPK. Evaluación, resultados y experiencias</b:Title>
    <b:JournalName>Rev Cubana Hig Epidemiol</b:JournalName>
    <b:Year>2007</b:Year>
    <b:Pages>45-57</b:Pages>
    <b:RefOrder>3</b:RefOrder>
  </b:Source>
  <b:Source>
    <b:Tag>Jos051</b:Tag>
    <b:SourceType>JournalArticle</b:SourceType>
    <b:Guid>{B3B5DBB7-BF20-4638-BABC-A6E1D8800D93}</b:Guid>
    <b:Author>
      <b:Author>
        <b:NameList>
          <b:Person>
            <b:Last>Josep M. Duart</b:Last>
            <b:First>Francisco</b:First>
            <b:Middle>Lupiáñez</b:Middle>
          </b:Person>
        </b:NameList>
      </b:Author>
    </b:Author>
    <b:Title>Gestión y la administración del e-learning en la universidad.</b:Title>
    <b:JournalName>Revista de Universidad y Sociedad del Conocimiento</b:JournalName>
    <b:Year>2005</b:Year>
    <b:Pages>100-106</b:Pages>
    <b:RefOrder>4</b:RefOrder>
  </b:Source>
  <b:Source>
    <b:Tag>Ver09</b:Tag>
    <b:SourceType>JournalArticle</b:SourceType>
    <b:Guid>{D277060F-7DC0-439E-9704-F653FD0A6035}</b:Guid>
    <b:Author>
      <b:Author>
        <b:NameList>
          <b:Person>
            <b:Last>Verónica García Martínez</b:Last>
            <b:First>Mario</b:First>
            <b:Middle>Hernández Chirino, César Manuel Santos Fajardo, Angélica M. Fabila Echauri</b:Middle>
          </b:Person>
        </b:NameList>
      </b:Author>
    </b:Author>
    <b:Title>La gestión en modalidades de programas a distancia. Estudio de caso</b:Title>
    <b:JournalName>Apertura</b:JournalName>
    <b:Year>2009</b:Year>
    <b:Pages>21-33</b:Pages>
    <b:RefOrder>5</b:RefOrder>
  </b:Source>
  <b:Source>
    <b:Tag>Man07</b:Tag>
    <b:SourceType>JournalArticle</b:SourceType>
    <b:Guid>{AC9BDE72-3D9E-4BC6-8E49-A4D2C932803E}</b:Guid>
    <b:Author>
      <b:Author>
        <b:NameList>
          <b:Person>
            <b:Last>Castañeda</b:Last>
            <b:First>Manuel</b:First>
            <b:Middle>Moreno</b:Middle>
          </b:Person>
        </b:NameList>
      </b:Author>
    </b:Author>
    <b:Title>La calidad de la educación a distancia en ambientes virtuales</b:Title>
    <b:JournalName>Apertura, vol. 7, núm. 6</b:JournalName>
    <b:Year>2007</b:Year>
    <b:Pages>19-31</b:Pages>
    <b:RefOrder>6</b:RefOrder>
  </b:Source>
  <b:Source>
    <b:Tag>Jos052</b:Tag>
    <b:SourceType>JournalArticle</b:SourceType>
    <b:Guid>{7208FBD9-C1ED-43DE-A4EA-FD164E07456D}</b:Guid>
    <b:Author>
      <b:Author>
        <b:NameList>
          <b:Person>
            <b:Last>Josep M. Duart</b:Last>
            <b:First>Francisco</b:First>
            <b:Middle>Lupiáñez</b:Middle>
          </b:Person>
        </b:NameList>
      </b:Author>
    </b:Author>
    <b:Title>MONOGRÁFICO LAS TIC EN LA UNIVERSIDAD: estrategia y transformación</b:Title>
    <b:JournalName>Revista de Universidad y Sociedad del Conocimiento</b:JournalName>
    <b:Year>2005</b:Year>
    <b:Pages>Vol.2 - Nº1</b:Pages>
    <b:RefOrder>7</b:RefOrder>
  </b:Source>
  <b:Source>
    <b:Tag>Eli06</b:Tag>
    <b:SourceType>JournalArticle</b:SourceType>
    <b:Guid>{24C25F23-2E6C-4304-9DD4-AE3A32C75F14}</b:Guid>
    <b:Author>
      <b:Author>
        <b:NameList>
          <b:Person>
            <b:Last>Gavari</b:Last>
            <b:First>Elisa</b:First>
          </b:Person>
        </b:NameList>
      </b:Author>
    </b:Author>
    <b:Title>LOS PRINCIPIOS RECTORES DEL ESPACIO EUROPEO DE EDUCACIÓN SUPERIOR VIRTUAL</b:Title>
    <b:JournalName>Teoría de la Educación. Educación y Cultura en la Sociedad de la Información</b:JournalName>
    <b:Year>2006</b:Year>
    <b:Pages>185-197</b:Pages>
    <b:RefOrder>8</b:RefOrder>
  </b:Source>
  <b:Source>
    <b:Tag>MaL07</b:Tag>
    <b:SourceType>JournalArticle</b:SourceType>
    <b:Guid>{E3F5C00A-DEA8-4580-87C6-05073E932380}</b:Guid>
    <b:Author>
      <b:Author>
        <b:NameList>
          <b:Person>
            <b:Last>Ma. Lourdes Piñero Martín</b:Last>
            <b:First>Alfonso</b:First>
            <b:Middle>Carrillo Vàsquez, Blanquita C. García García</b:Middle>
          </b:Person>
        </b:NameList>
      </b:Author>
    </b:Author>
    <b:Title>Premisas estratégicas para la gestión de la virtualidad de la enseñanza en las instituciones de educación superior</b:Title>
    <b:JournalName>Apertura, vol. 7, núm. 7</b:JournalName>
    <b:Year>2007</b:Year>
    <b:Pages>8-20</b:Pages>
    <b:RefOrder>9</b:RefOrder>
  </b:Source>
  <b:Source>
    <b:Tag>Fre07</b:Tag>
    <b:SourceType>JournalArticle</b:SourceType>
    <b:Guid>{75F927D5-6A58-45AD-BFF7-9ED4487A19D9}</b:Guid>
    <b:Author>
      <b:Author>
        <b:NameList>
          <b:Person>
            <b:Last>Fresán Orozco</b:Last>
            <b:First>Magdalena</b:First>
          </b:Person>
        </b:NameList>
      </b:Author>
    </b:Author>
    <b:Title>Repensar la calidad en la educación superior en el nuevo milenio</b:Title>
    <b:JournalName>Reencuentro, núm. 50</b:JournalName>
    <b:Year>2007</b:Year>
    <b:Pages>52-59</b:Pages>
    <b:RefOrder>10</b:RefOrder>
  </b:Source>
  <b:Source>
    <b:Tag>And07</b:Tag>
    <b:SourceType>JournalArticle</b:SourceType>
    <b:Guid>{AAE710F1-1EE2-488B-A53B-F2D43835B21B}</b:Guid>
    <b:Author>
      <b:Author>
        <b:NameList>
          <b:Person>
            <b:Last>Andión Gamboa</b:Last>
            <b:First>Mauricio</b:First>
          </b:Person>
        </b:NameList>
      </b:Author>
    </b:Author>
    <b:Title>Sobre la calidad en la educación superior: una visión cualitativa</b:Title>
    <b:JournalName>Reencuentro, núm. 50</b:JournalName>
    <b:Year>2007</b:Year>
    <b:Pages>83-92</b:Pages>
    <b:RefOrder>11</b:RefOrder>
  </b:Source>
  <b:Source>
    <b:Tag>Jan</b:Tag>
    <b:SourceType>JournalArticle</b:SourceType>
    <b:Guid>{FC60BDCC-92AE-425D-B2FE-2B93FBABC711}</b:Guid>
    <b:Title>THE SLOAN CONSORTIUM QUALITY FRAMEWORK AND THE FIVE PILLARS</b:Title>
    <b:Author>
      <b:Author>
        <b:NameList>
          <b:Person>
            <b:Last>Moore</b:Last>
            <b:First>Janet</b:First>
            <b:Middle>C.</b:Middle>
          </b:Person>
        </b:NameList>
      </b:Author>
    </b:Author>
    <b:Pages>1-9</b:Pages>
    <b:RefOrder>12</b:RefOrder>
  </b:Source>
  <b:Source>
    <b:Tag>Ste101</b:Tag>
    <b:SourceType>JournalArticle</b:SourceType>
    <b:Guid>{DB456937-CAC3-4505-8895-E69C23750FE2}</b:Guid>
    <b:Author>
      <b:Author>
        <b:NameList>
          <b:Person>
            <b:Last>Marshall</b:Last>
            <b:First>Stephen</b:First>
          </b:Person>
        </b:NameList>
      </b:Author>
    </b:Author>
    <b:Title>A Quality Framework for Continuous Improvement of e-Learning: The e-Learning Maturity Model</b:Title>
    <b:JournalName>JOURNAL OF DISTANCE EDUCATION VOL. 24, No. 1</b:JournalName>
    <b:Year>2010</b:Year>
    <b:Pages>143-166</b:Pages>
    <b:RefOrder>13</b:RefOrder>
  </b:Source>
  <b:Source>
    <b:Tag>Sea07</b:Tag>
    <b:SourceType>Book</b:SourceType>
    <b:Guid>{D63F75DE-B984-48D8-B7E9-7C0D1262DA0B}</b:Guid>
    <b:Author>
      <b:Author>
        <b:NameList>
          <b:Person>
            <b:Last>Seaman</b:Last>
            <b:First>I.</b:First>
            <b:Middle>Elaine Allen and Jeff</b:Middle>
          </b:Person>
        </b:NameList>
      </b:Author>
    </b:Author>
    <b:Title>Online Nation Five Years of Growth in Online Learning</b:Title>
    <b:JournalName>BABSON Survey Research Group The Sloan Consortium</b:JournalName>
    <b:Year>October 2007</b:Year>
    <b:City>United States of America</b:City>
    <b:Publisher>Sloan-C</b:Publisher>
    <b:RefOrder>17</b:RefOrder>
  </b:Source>
  <b:Source>
    <b:Tag>Ats05</b:Tag>
    <b:SourceType>JournalArticle</b:SourceType>
    <b:Guid>{3E2CF998-11D2-4556-940B-034187D99B23}</b:Guid>
    <b:Author>
      <b:Author>
        <b:NameList>
          <b:Person>
            <b:Last>Hirumi</b:Last>
            <b:First>Atsusi</b:First>
          </b:Person>
        </b:NameList>
      </b:Author>
    </b:Author>
    <b:Title>IN SEARCH OF QUALITY. An Analysis of e-Learning Guidelines and Specifications</b:Title>
    <b:JournalName>The Quarterly Review of Distance Education, Volume 6(4)</b:JournalName>
    <b:Year>2005</b:Year>
    <b:Pages>309–330</b:Pages>
    <b:RefOrder>14</b:RefOrder>
  </b:Source>
  <b:Source>
    <b:Tag>DMa12</b:Tag>
    <b:SourceType>JournalArticle</b:SourceType>
    <b:Guid>{59BDDFC6-BA6D-47F9-A89A-2E90DC7AA9B2}</b:Guid>
    <b:Author>
      <b:Author>
        <b:NameList>
          <b:Person>
            <b:Last>Lindström</b:Last>
            <b:First>D.</b:First>
            <b:Middle>Masoumi &amp; B.</b:Middle>
          </b:Person>
        </b:NameList>
      </b:Author>
    </b:Author>
    <b:Title>Quality in e-learning: a framework forpromoting and assuring quality in virtual institutions</b:Title>
    <b:JournalName>Journal of Computer Assisted Learning (2012), 28</b:JournalName>
    <b:Year>2012</b:Year>
    <b:Pages>27–41</b:Pages>
    <b:RefOrder>19</b:RefOrder>
  </b:Source>
  <b:Source>
    <b:Tag>Onl14</b:Tag>
    <b:SourceType>InternetSite</b:SourceType>
    <b:Guid>{20093D2D-0F49-4026-809B-AC596E298ACD}</b:Guid>
    <b:Title>Quality Framework</b:Title>
    <b:Year>2014</b:Year>
    <b:Author>
      <b:Author>
        <b:Corporate>Consortium, Online Learning</b:Corporate>
      </b:Author>
    </b:Author>
    <b:Month>11</b:Month>
    <b:Day>21</b:Day>
    <b:URL>http://onlinelearningconsortium.org/about/quality-framework-five-pillars/</b:URL>
    <b:RefOrder>20</b:RefOrder>
  </b:Source>
  <b:Source>
    <b:Tag>Onl141</b:Tag>
    <b:SourceType>InternetSite</b:SourceType>
    <b:Guid>{B8699B07-10E6-4D8A-9E36-D66577E3173D}</b:Guid>
    <b:Author>
      <b:Author>
        <b:Corporate>Online Learning Consortium</b:Corporate>
      </b:Author>
    </b:Author>
    <b:Title>The 5 Pillars </b:Title>
    <b:Year>2014</b:Year>
    <b:Month>11</b:Month>
    <b:Day>21</b:Day>
    <b:URL>http://olc.onlinelearningconsortium.org/5pillars</b:URL>
    <b:RefOrder>21</b:RefOrder>
  </b:Source>
  <b:Source>
    <b:Tag>Moo05</b:Tag>
    <b:SourceType>ElectronicSource</b:SourceType>
    <b:Guid>{5427984F-9D6C-4B82-B909-69E908DF51CA}</b:Guid>
    <b:Author>
      <b:Author>
        <b:NameList>
          <b:Person>
            <b:Last>Moore</b:Last>
            <b:First>Janet</b:First>
            <b:Middle>C.</b:Middle>
          </b:Person>
        </b:NameList>
      </b:Author>
    </b:Author>
    <b:Title>The Sloan Consortium Quality Framework And The Five Pillars. Sloan-C™</b:Title>
    <b:Year>2005</b:Year>
    <b:RefOrder>22</b:RefOrder>
  </b:Source>
  <b:Source>
    <b:Tag>Moo02</b:Tag>
    <b:SourceType>ElectronicSource</b:SourceType>
    <b:Guid>{CC009367-9A72-46D4-B66B-C69CB73BD71F}</b:Guid>
    <b:Title>Elements of quality: the Sloan-C framework</b:Title>
    <b:Year>2002</b:Year>
    <b:City>Needham</b:City>
    <b:Author>
      <b:Author>
        <b:NameList>
          <b:Person>
            <b:Last>Moore</b:Last>
            <b:First>J.</b:First>
            <b:Middle>C.</b:Middle>
          </b:Person>
        </b:NameList>
      </b:Author>
    </b:Author>
    <b:StateProvince>MA</b:StateProvince>
    <b:RefOrder>23</b:RefOrder>
  </b:Source>
  <b:Source>
    <b:Tag>Ste10</b:Tag>
    <b:SourceType>JournalArticle</b:SourceType>
    <b:Guid>{3B4BBEED-1C8A-4884-BC07-959AED99FAB5}</b:Guid>
    <b:Title>A Quality Framework for Continuous Improvement of e-Learning: The e-Learning Maturity Model</b:Title>
    <b:Year>2010</b:Year>
    <b:Author>
      <b:Author>
        <b:NameList>
          <b:Person>
            <b:Last>Marshall</b:Last>
            <b:First>Stephen</b:First>
          </b:Person>
        </b:NameList>
      </b:Author>
    </b:Author>
    <b:JournalName>JOURNAL OF DISTANCE EDUCATION VOL. 24, No. 1</b:JournalName>
    <b:Pages>143-166</b:Pages>
    <b:RefOrder>24</b:RefOrder>
  </b:Source>
  <b:Source>
    <b:Tag>Rod02</b:Tag>
    <b:SourceType>JournalArticle</b:SourceType>
    <b:Guid>{1EA3659E-5C9C-4431-90A0-13929DFBE1CC}</b:Guid>
    <b:Author>
      <b:Author>
        <b:NameList>
          <b:Person>
            <b:Last>Rodríguez</b:Last>
            <b:First>Francisco</b:First>
            <b:Middle>Javier Álvarez</b:Middle>
          </b:Person>
        </b:NameList>
      </b:Author>
    </b:Author>
    <b:Title>Unapropuesta para la instrumentación de educación a distancia en el nivel de educación superior.</b:Title>
    <b:City>México</b:City>
    <b:CountryRegion>México</b:CountryRegion>
    <b:Year>junio-julio, 2002</b:Year>
    <b:Month>junio-julio</b:Month>
    <b:JournalName>Revista del Centro de Investigación. Universidad La Salle.</b:JournalName>
    <b:Pages>53-62</b:Pages>
    <b:RefOrder>30</b:RefOrder>
  </b:Source>
  <b:Source>
    <b:Tag>Rya00</b:Tag>
    <b:SourceType>Book</b:SourceType>
    <b:Guid>{830E4A50-EA83-4F11-A058-814403715D0F}</b:Guid>
    <b:Title>The Virtual University</b:Title>
    <b:Year>2000</b:Year>
    <b:City>London: Kogan Page</b:City>
    <b:Author>
      <b:Author>
        <b:NameList>
          <b:Person>
            <b:Last>Ryan</b:Last>
            <b:First>S.,</b:First>
            <b:Middle>Scout, B., Freeman, H., y Patel, D.</b:Middle>
          </b:Person>
        </b:NameList>
      </b:Author>
    </b:Author>
    <b:RefOrder>31</b:RefOrder>
  </b:Source>
  <b:Source>
    <b:Tag>Lau09</b:Tag>
    <b:SourceType>JournalArticle</b:SourceType>
    <b:Guid>{E72CC580-5C59-4481-81C9-8464511F0363}</b:Guid>
    <b:Author>
      <b:Author>
        <b:NameList>
          <b:Person>
            <b:Last>Laura Herrera Corona</b:Last>
            <b:First>Norma</b:First>
            <b:Middle>Elena Mendoza Zaragoza, Ma. de los Ángeles Buenabad Arias</b:Middle>
          </b:Person>
        </b:NameList>
      </b:Author>
    </b:Author>
    <b:Title>Educación a distancia: una perspectiva emocional e interpersonal</b:Title>
    <b:Year>2009</b:Year>
    <b:JournalName>Apertura, vol. 9, núm. 10</b:JournalName>
    <b:Pages>62-77</b:Pages>
    <b:RefOrder>32</b:RefOrder>
  </b:Source>
  <b:Source>
    <b:Tag>Jos05</b:Tag>
    <b:SourceType>JournalArticle</b:SourceType>
    <b:Guid>{C05161F5-6123-4D22-8C21-206A5343B6D9}</b:Guid>
    <b:Title>Gestión y administración del e-learning en la universidad.</b:Title>
    <b:Year>Mayo de 2005</b:Year>
    <b:Author>
      <b:Author>
        <b:NameList>
          <b:Person>
            <b:Last>Josep M. Duart</b:Last>
            <b:First>Francisco</b:First>
            <b:Middle>Lupiáñez</b:Middle>
          </b:Person>
        </b:NameList>
      </b:Author>
    </b:Author>
    <b:JournalName>Revista de Universidad y Sociedad del Conocimiento</b:JournalName>
    <b:Pages>Vol.2 - Nº1</b:Pages>
    <b:RefOrder>15</b:RefOrder>
  </b:Source>
  <b:Source>
    <b:Tag>Bea11</b:Tag>
    <b:SourceType>JournalArticle</b:SourceType>
    <b:Guid>{165AC198-2395-418C-9AA2-A1AED67717AB}</b:Guid>
    <b:Title>Apuntes para resignificar la educación a distancia</b:Title>
    <b:Year>2011</b:Year>
    <b:Author>
      <b:Author>
        <b:NameList>
          <b:Person>
            <b:Last>Guerra</b:Last>
            <b:First>Beatriz</b:First>
            <b:Middle>E.Tancredi</b:Middle>
          </b:Person>
        </b:NameList>
      </b:Author>
    </b:Author>
    <b:JournalName>RIED v.14</b:JournalName>
    <b:Pages>55-72</b:Pages>
    <b:RefOrder>33</b:RefOrder>
  </b:Source>
  <b:Source>
    <b:Tag>BTa09</b:Tag>
    <b:SourceType>JournalArticle</b:SourceType>
    <b:Guid>{0252A819-98BD-4CBD-9AEE-7183A044C969}</b:Guid>
    <b:Author>
      <b:Author>
        <b:NameList>
          <b:Person>
            <b:Last>Tancredi</b:Last>
            <b:First>B.</b:First>
          </b:Person>
        </b:NameList>
      </b:Author>
    </b:Author>
    <b:Title>Nuevos ambientes de aprendizaje para el desarrollo profesional docente. En: Vélez de Medrano, C.; Vaillant, D.</b:Title>
    <b:JournalName>Aprendizaje y desarrollo profesional docente</b:JournalName>
    <b:Year>2009</b:Year>
    <b:Pages>151-170</b:Pages>
    <b:RefOrder>34</b:RefOrder>
  </b:Source>
  <b:Source>
    <b:Tag>Mar05</b:Tag>
    <b:SourceType>JournalArticle</b:SourceType>
    <b:Guid>{8E8B1A7A-5EEB-4E63-8524-724D1CB411C3}</b:Guid>
    <b:Author>
      <b:Author>
        <b:NameList>
          <b:Person>
            <b:Last>Angulo</b:Last>
            <b:First>Martín</b:First>
            <b:Middle>Pastor</b:Middle>
          </b:Person>
        </b:NameList>
      </b:Author>
    </b:Author>
    <b:Title>Educación a distancia en el siglo XXI</b:Title>
    <b:JournalName>Apertura, vol. 5, núm. 2</b:JournalName>
    <b:Year>2005</b:Year>
    <b:Pages>60-75</b:Pages>
    <b:RefOrder>35</b:RefOrder>
  </b:Source>
  <b:Source>
    <b:Tag>Cas98</b:Tag>
    <b:SourceType>ConferenceProceedings</b:SourceType>
    <b:Guid>{E377A9E8-4F88-48A2-85AA-08EC711CF692}</b:Guid>
    <b:Author>
      <b:Author>
        <b:NameList>
          <b:Person>
            <b:Last>Casas A.</b:Last>
            <b:First>Miguel</b:First>
          </b:Person>
        </b:NameList>
      </b:Author>
    </b:Author>
    <b:Title>Tendencias actuales e innovaciones en la educación superior a distancia. Potencialidad y restrucciones en Lationoamérica</b:Title>
    <b:Year>1998</b:Year>
    <b:ConferenceName>Los retos de la educación a distancia frente a las nuevas tendencias socioeconómicas y políticas mundiales</b:ConferenceName>
    <b:City>Toluca, Estado de México: UAEM</b:City>
    <b:RefOrder>36</b:RefOrder>
  </b:Source>
  <b:Source>
    <b:Tag>arl02</b:Tag>
    <b:SourceType>Book</b:SourceType>
    <b:Guid>{2D39B4F0-7E9C-467E-BDAC-4F4E3D885DF7}</b:Guid>
    <b:Title>ESPECIALIZACIÓN EN TEORÍA, MÉTODOS</b:Title>
    <b:Year>2002</b:Year>
    <b:Author>
      <b:Author>
        <b:NameList>
          <b:Person>
            <b:Last>Casilimas</b:Last>
            <b:First>arlos</b:First>
            <b:Middle>A. Sandoval</b:Middle>
          </b:Person>
        </b:NameList>
      </b:Author>
    </b:Author>
    <b:City>Bogotá, Colombia</b:City>
    <b:Publisher>ARFO Editores e Impresores Ltda.</b:Publisher>
    <b:RefOrder>37</b:RefOrder>
  </b:Source>
  <b:Source>
    <b:Tag>KRo93</b:Tag>
    <b:SourceType>JournalArticle</b:SourceType>
    <b:Guid>{1D2AF9CD-AB00-4B73-B0AD-20CF9797ED0B}</b:Guid>
    <b:Author>
      <b:Author>
        <b:NameList>
          <b:Person>
            <b:Last>Robert</b:Last>
            <b:First>Yin</b:First>
            <b:Middle>K.</b:Middle>
          </b:Person>
        </b:NameList>
      </b:Author>
    </b:Author>
    <b:Title>Applications of Case Study Research.</b:Title>
    <b:Year>1993</b:Year>
    <b:City>Washington</b:City>
    <b:JournalName>Cosmos Corporation/ Applied Social Research Methods Series</b:JournalName>
    <b:Pages>Volume 34</b:Pages>
    <b:RefOrder>38</b:RefOrder>
  </b:Source>
  <b:Source>
    <b:Tag>Atsu05</b:Tag>
    <b:SourceType>JournalArticle</b:SourceType>
    <b:Guid>{5B0DE15F-05EE-4A82-B009-495F40DA9B3C}</b:Guid>
    <b:Title>IN SEARCH OF QUALITY An Analysis of e-Learning Guidelines and Specifications</b:Title>
    <b:Year>2005</b:Year>
    <b:Author>
      <b:Author>
        <b:NameList>
          <b:Person>
            <b:Last>Hirumi</b:Last>
            <b:First>Atsusi</b:First>
          </b:Person>
        </b:NameList>
      </b:Author>
    </b:Author>
    <b:JournalName>The Quarterly Review of Distance Education, Volume 6(4)</b:JournalName>
    <b:Pages>309–330</b:Pages>
    <b:RefOrder>39</b:RefOrder>
  </b:Source>
  <b:Source>
    <b:Tag>UAE06</b:Tag>
    <b:SourceType>DocumentFromInternetSite</b:SourceType>
    <b:Guid>{A2551E15-E9FE-4D6E-AF6C-CB7445ECD49E}</b:Guid>
    <b:Title>Reglamento de educación a distancia</b:Title>
    <b:Year>2006</b:Year>
    <b:Author>
      <b:Author>
        <b:NameList>
          <b:Person>
            <b:Last>UAEMex</b:Last>
          </b:Person>
        </b:NameList>
      </b:Author>
    </b:Author>
    <b:InternetSiteTitle>Reglamento de educación a distancia</b:InternetSiteTitle>
    <b:Month>agosto</b:Month>
    <b:Day>25</b:Day>
    <b:URL>http://www.uaemex.mx/legislacion</b:URL>
    <b:PublicationTitle>Reglamento de educación a distancia</b:PublicationTitle>
    <b:RefOrder>27</b:RefOrder>
  </b:Source>
  <b:Source>
    <b:Tag>UAE05</b:Tag>
    <b:SourceType>ElectronicSource</b:SourceType>
    <b:Guid>{B9E566FC-A6DC-41E5-853E-49D5045855BD}</b:Guid>
    <b:Author>
      <b:Author>
        <b:Corporate>UAEMex</b:Corporate>
      </b:Author>
    </b:Author>
    <b:Title>Lineamientos de educación continua y a distancia de la Universidad Autónoma del Estado de México</b:Title>
    <b:InternetSiteTitle>Lineamientos de educación continua y a distancia de la Universidad Autónoma del Estado de México</b:InternetSiteTitle>
    <b:Year>2005</b:Year>
    <b:Month>Febrero</b:Month>
    <b:Day>25</b:Day>
    <b:City>Toluca</b:City>
    <b:StateProvince>Estado de México</b:StateProvince>
    <b:CountryRegion>México</b:CountryRegion>
    <b:RefOrder>29</b:RefOrder>
  </b:Source>
  <b:Source>
    <b:Tag>Fio05</b:Tag>
    <b:SourceType>JournalArticle</b:SourceType>
    <b:Guid>{D9941AC9-5FF2-46E1-B7ED-5C497F117743}</b:Guid>
    <b:Title>What campus-based students think about the quality and benefits of e-learning</b:Title>
    <b:Year>2005</b:Year>
    <b:Author>
      <b:Author>
        <b:NameList>
          <b:Person>
            <b:Last>Fiona Concannon</b:Last>
            <b:First>Antoinette</b:First>
            <b:Middle>Flynn and Mark Campbell</b:Middle>
          </b:Person>
        </b:NameList>
      </b:Author>
    </b:Author>
    <b:JournalName>British Journal of Educational Technology Vol 36 No 3</b:JournalName>
    <b:Pages>501–512</b:Pages>
    <b:RefOrder>16</b:RefOrder>
  </b:Source>
  <b:Source>
    <b:Tag>Abe09</b:Tag>
    <b:SourceType>JournalArticle</b:SourceType>
    <b:Guid>{F6800A51-83DE-4B94-A87B-74A24247F9F4}</b:Guid>
    <b:Author>
      <b:Author>
        <b:NameList>
          <b:Person>
            <b:Last>Abel Usoro</b:Last>
            <b:First>Grzegorz</b:First>
            <b:Middle>Majewski</b:Middle>
          </b:Person>
        </b:NameList>
      </b:Author>
    </b:Author>
    <b:Title>Measuring Quality e-Learning in Higher Education</b:Title>
    <b:JournalName>IJGMS Volume 1 Issue 2</b:JournalName>
    <b:Year>2009</b:Year>
    <b:Pages>1-32</b:Pages>
    <b:RefOrder>18</b:RefOrder>
  </b:Source>
  <b:Source>
    <b:Tag>Abo04</b:Tag>
    <b:SourceType>DocumentFromInternetSite</b:SourceType>
    <b:Guid>{B0F701DA-B84E-4EB6-912B-83ED00C6CD31}</b:Guid>
    <b:Author>
      <b:Author>
        <b:Corporate>UAEMex</b:Corporate>
      </b:Author>
    </b:Author>
    <b:Title>Acuerdo por el que se crea la Dirección de Educación Continua y a Distancia de la Universidad Autónoma del Estado de México</b:Title>
    <b:InternetSiteTitle>Acuerdo por el que se crea la Dirección de Educación Continua y a Distancia de la Universidad Autónoma del Estado de México</b:InternetSiteTitle>
    <b:Year>2004</b:Year>
    <b:Month>octubre</b:Month>
    <b:Day>5</b:Day>
    <b:URL>http://www.uaemex.mx/abogado</b:URL>
    <b:RefOrder>28</b:RefOrder>
  </b:Source>
  <b:Source>
    <b:Tag>Are02</b:Tag>
    <b:SourceType>Book</b:SourceType>
    <b:Guid>{4DE0C056-F448-4653-A931-F76A856C24CC}</b:Guid>
    <b:Author>
      <b:Author>
        <b:NameList>
          <b:Person>
            <b:Last>Aretio</b:Last>
            <b:First>Lorenzo</b:First>
            <b:Middle>García</b:Middle>
          </b:Person>
        </b:NameList>
      </b:Author>
      <b:BookAuthor>
        <b:NameList>
          <b:Person>
            <b:Last>Aretio</b:Last>
            <b:First>Lorenzo</b:First>
            <b:Middle>García</b:Middle>
          </b:Person>
        </b:NameList>
      </b:BookAuthor>
    </b:Author>
    <b:Title>La educación a distancia De la teoría a la práctica</b:Title>
    <b:Year>2002</b:Year>
    <b:Publisher>Ariel S.A.</b:Publisher>
    <b:RefOrder>25</b:RefOrder>
  </b:Source>
  <b:Source>
    <b:Tag>Are</b:Tag>
    <b:SourceType>DocumentFromInternetSite</b:SourceType>
    <b:Guid>{3DEF56B3-EDD5-43B2-839B-6D9D95F6E8F3}</b:Guid>
    <b:Author>
      <b:Author>
        <b:NameList>
          <b:Person>
            <b:Last>Aretio</b:Last>
            <b:First>Lorenzo</b:First>
            <b:Middle>García</b:Middle>
          </b:Person>
        </b:NameList>
      </b:Author>
    </b:Author>
    <b:Title>Educación a distancia: ayer y hoy</b:Title>
    <b:URL>http://www.quadernsdigitals.net/datos_web/biblioteca/l_1400/enLinea/10.pdf</b:URL>
    <b:RefOrder>40</b:RefOrder>
  </b:Source>
</b:Sources>
</file>

<file path=customXml/itemProps1.xml><?xml version="1.0" encoding="utf-8"?>
<ds:datastoreItem xmlns:ds="http://schemas.openxmlformats.org/officeDocument/2006/customXml" ds:itemID="{469D052E-CAAB-4ED8-9F24-CB4E8C000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26</Pages>
  <Words>5901</Words>
  <Characters>32458</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Veronica Alvarado Campuzano</dc:creator>
  <cp:lastModifiedBy>Gustavo Toledo Andrade</cp:lastModifiedBy>
  <cp:revision>43</cp:revision>
  <cp:lastPrinted>2017-01-19T14:22:00Z</cp:lastPrinted>
  <dcterms:created xsi:type="dcterms:W3CDTF">2017-01-05T19:21:00Z</dcterms:created>
  <dcterms:modified xsi:type="dcterms:W3CDTF">2017-01-19T14:24:00Z</dcterms:modified>
</cp:coreProperties>
</file>