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3A384" w14:textId="2302FBCB" w:rsidR="000E4AAC" w:rsidRDefault="000E4AAC" w:rsidP="000E4AAC">
      <w:pPr>
        <w:spacing w:before="240" w:after="240" w:line="360" w:lineRule="auto"/>
        <w:jc w:val="right"/>
        <w:rPr>
          <w:b/>
          <w:sz w:val="32"/>
          <w:szCs w:val="32"/>
          <w:lang w:val="es-ES"/>
        </w:rPr>
      </w:pPr>
      <w:r w:rsidRPr="00CB1BF9">
        <w:rPr>
          <w:b/>
          <w:i/>
          <w:szCs w:val="20"/>
          <w:lang w:val="es-ES"/>
        </w:rPr>
        <w:t>Artículos científicos</w:t>
      </w:r>
    </w:p>
    <w:p w14:paraId="7483C0F6" w14:textId="7394D2EF" w:rsidR="003F3D08" w:rsidRPr="000E4AAC" w:rsidRDefault="00B43F05" w:rsidP="000E4AAC">
      <w:pPr>
        <w:spacing w:line="276" w:lineRule="auto"/>
        <w:jc w:val="right"/>
        <w:rPr>
          <w:rFonts w:ascii="Calibri" w:hAnsi="Calibri" w:cs="Calibri"/>
          <w:b/>
          <w:color w:val="000000"/>
          <w:sz w:val="36"/>
          <w:szCs w:val="36"/>
          <w:lang w:val="es-MX" w:eastAsia="es-MX"/>
        </w:rPr>
      </w:pPr>
      <w:r w:rsidRPr="000E4AAC">
        <w:rPr>
          <w:rFonts w:ascii="Calibri" w:hAnsi="Calibri" w:cs="Calibri"/>
          <w:b/>
          <w:color w:val="000000"/>
          <w:sz w:val="36"/>
          <w:szCs w:val="36"/>
          <w:lang w:val="es-MX" w:eastAsia="es-MX"/>
        </w:rPr>
        <w:t>Concepciones del profesorado sobre Ciencia y Tecnología en la</w:t>
      </w:r>
      <w:r w:rsidR="003F3D08" w:rsidRPr="000E4AAC">
        <w:rPr>
          <w:rFonts w:ascii="Calibri" w:hAnsi="Calibri" w:cs="Calibri"/>
          <w:b/>
          <w:color w:val="000000"/>
          <w:sz w:val="36"/>
          <w:szCs w:val="36"/>
          <w:lang w:val="es-MX" w:eastAsia="es-MX"/>
        </w:rPr>
        <w:t xml:space="preserve"> Educación Superior Tecnológica</w:t>
      </w:r>
    </w:p>
    <w:p w14:paraId="7D8E98FF" w14:textId="77777777" w:rsidR="003F3D08" w:rsidRPr="000E4AAC" w:rsidRDefault="003F3D08" w:rsidP="000E4AAC">
      <w:pPr>
        <w:spacing w:line="276" w:lineRule="auto"/>
        <w:jc w:val="right"/>
        <w:rPr>
          <w:rFonts w:ascii="Calibri" w:hAnsi="Calibri" w:cs="Calibri"/>
          <w:b/>
          <w:color w:val="000000"/>
          <w:lang w:val="es-MX" w:eastAsia="es-MX"/>
        </w:rPr>
      </w:pPr>
    </w:p>
    <w:p w14:paraId="629063BF" w14:textId="77777777" w:rsidR="003F3D08" w:rsidRPr="00CB1BF9" w:rsidRDefault="00D81544" w:rsidP="000E4AAC">
      <w:pPr>
        <w:spacing w:line="276" w:lineRule="auto"/>
        <w:jc w:val="right"/>
        <w:rPr>
          <w:rFonts w:ascii="Calibri" w:hAnsi="Calibri" w:cs="Calibri"/>
          <w:b/>
          <w:i/>
          <w:iCs/>
          <w:color w:val="000000"/>
          <w:sz w:val="28"/>
          <w:szCs w:val="28"/>
          <w:lang w:eastAsia="es-MX"/>
        </w:rPr>
      </w:pPr>
      <w:r w:rsidRPr="00CB1BF9">
        <w:rPr>
          <w:rFonts w:ascii="Calibri" w:hAnsi="Calibri" w:cs="Calibri"/>
          <w:b/>
          <w:i/>
          <w:iCs/>
          <w:color w:val="000000"/>
          <w:sz w:val="28"/>
          <w:szCs w:val="28"/>
          <w:lang w:eastAsia="es-MX"/>
        </w:rPr>
        <w:t xml:space="preserve">Conceptions of teachers on Science and Technology </w:t>
      </w:r>
    </w:p>
    <w:p w14:paraId="584F92FE" w14:textId="2F6D0766" w:rsidR="00667AE1" w:rsidRPr="00CB1BF9" w:rsidRDefault="00D81544" w:rsidP="000E4AAC">
      <w:pPr>
        <w:spacing w:line="276" w:lineRule="auto"/>
        <w:jc w:val="right"/>
        <w:rPr>
          <w:rFonts w:ascii="Calibri" w:hAnsi="Calibri" w:cs="Calibri"/>
          <w:b/>
          <w:i/>
          <w:iCs/>
          <w:color w:val="000000"/>
          <w:sz w:val="28"/>
          <w:szCs w:val="28"/>
          <w:lang w:eastAsia="es-MX"/>
        </w:rPr>
      </w:pPr>
      <w:r w:rsidRPr="00CB1BF9">
        <w:rPr>
          <w:rFonts w:ascii="Calibri" w:hAnsi="Calibri" w:cs="Calibri"/>
          <w:b/>
          <w:i/>
          <w:iCs/>
          <w:color w:val="000000"/>
          <w:sz w:val="28"/>
          <w:szCs w:val="28"/>
          <w:lang w:eastAsia="es-MX"/>
        </w:rPr>
        <w:t xml:space="preserve">in Higher Technological Education </w:t>
      </w:r>
    </w:p>
    <w:p w14:paraId="7FC6F6BB" w14:textId="77777777" w:rsidR="005D6CE7" w:rsidRPr="003F3D08" w:rsidRDefault="005D6CE7" w:rsidP="00667AE1">
      <w:pPr>
        <w:spacing w:line="360" w:lineRule="auto"/>
        <w:rPr>
          <w:b/>
        </w:rPr>
      </w:pPr>
    </w:p>
    <w:p w14:paraId="0EF469AF" w14:textId="77777777" w:rsidR="00B43F05" w:rsidRPr="003F3D08" w:rsidRDefault="00B43F05" w:rsidP="000E4AAC">
      <w:pPr>
        <w:spacing w:line="276" w:lineRule="auto"/>
        <w:jc w:val="right"/>
        <w:rPr>
          <w:b/>
        </w:rPr>
      </w:pPr>
      <w:r w:rsidRPr="003F3D08">
        <w:rPr>
          <w:b/>
        </w:rPr>
        <w:t>Martha Ramírez López</w:t>
      </w:r>
    </w:p>
    <w:p w14:paraId="63BBB8ED" w14:textId="33B24287" w:rsidR="00CB1BF9" w:rsidRPr="00CB1BF9" w:rsidRDefault="00CB1BF9" w:rsidP="000E4AAC">
      <w:pPr>
        <w:spacing w:line="276" w:lineRule="auto"/>
        <w:jc w:val="right"/>
        <w:rPr>
          <w:lang w:val="es-ES"/>
        </w:rPr>
      </w:pPr>
      <w:r>
        <w:rPr>
          <w:lang w:val="es-ES"/>
        </w:rPr>
        <w:t>Centro Interdisciplinario de Investigación y Docencia en Educación Técnica</w:t>
      </w:r>
    </w:p>
    <w:p w14:paraId="471F7F22" w14:textId="64A55581" w:rsidR="00B43F05" w:rsidRPr="00CB1BF9" w:rsidRDefault="00B43F05" w:rsidP="000E4AAC">
      <w:pPr>
        <w:spacing w:line="276" w:lineRule="auto"/>
        <w:jc w:val="right"/>
        <w:rPr>
          <w:rFonts w:asciiTheme="minorHAnsi" w:hAnsiTheme="minorHAnsi" w:cstheme="minorHAnsi"/>
          <w:color w:val="FF0000"/>
          <w:lang w:val="es-ES"/>
        </w:rPr>
      </w:pPr>
      <w:r w:rsidRPr="00CB1BF9">
        <w:rPr>
          <w:rFonts w:asciiTheme="minorHAnsi" w:hAnsiTheme="minorHAnsi" w:cstheme="minorHAnsi"/>
          <w:color w:val="FF0000"/>
          <w:lang w:val="es-ES"/>
        </w:rPr>
        <w:t>martharalo@ciidet.edu.mx</w:t>
      </w:r>
    </w:p>
    <w:p w14:paraId="7854B1F6" w14:textId="77777777" w:rsidR="000E4AAC" w:rsidRPr="00CB1BF9" w:rsidRDefault="000E4AAC" w:rsidP="00667AE1">
      <w:pPr>
        <w:spacing w:line="360" w:lineRule="auto"/>
        <w:rPr>
          <w:rFonts w:asciiTheme="minorHAnsi" w:hAnsiTheme="minorHAnsi" w:cstheme="minorHAnsi"/>
          <w:b/>
          <w:lang w:val="es-ES"/>
        </w:rPr>
      </w:pPr>
    </w:p>
    <w:p w14:paraId="1E5D212E" w14:textId="71161C9D" w:rsidR="00F846E8" w:rsidRPr="00CB1BF9" w:rsidRDefault="00B43F05" w:rsidP="00667AE1">
      <w:pPr>
        <w:spacing w:line="360" w:lineRule="auto"/>
        <w:rPr>
          <w:rFonts w:asciiTheme="minorHAnsi" w:hAnsiTheme="minorHAnsi" w:cstheme="minorHAnsi"/>
          <w:b/>
          <w:sz w:val="28"/>
          <w:szCs w:val="28"/>
          <w:lang w:val="es-ES"/>
        </w:rPr>
      </w:pPr>
      <w:r w:rsidRPr="00CB1BF9">
        <w:rPr>
          <w:rFonts w:asciiTheme="minorHAnsi" w:hAnsiTheme="minorHAnsi" w:cstheme="minorHAnsi"/>
          <w:b/>
          <w:sz w:val="28"/>
          <w:szCs w:val="28"/>
          <w:lang w:val="es-ES"/>
        </w:rPr>
        <w:t>Resumen</w:t>
      </w:r>
    </w:p>
    <w:p w14:paraId="75CEB5C7" w14:textId="77777777" w:rsidR="00667AE1" w:rsidRPr="00667AE1" w:rsidRDefault="00667AE1" w:rsidP="00667AE1">
      <w:pPr>
        <w:pStyle w:val="NormalWeb"/>
        <w:spacing w:before="0" w:beforeAutospacing="0" w:after="0" w:afterAutospacing="0" w:line="360" w:lineRule="auto"/>
        <w:jc w:val="both"/>
        <w:rPr>
          <w:rFonts w:eastAsiaTheme="minorHAnsi"/>
          <w:lang w:val="es-ES"/>
        </w:rPr>
      </w:pPr>
      <w:r w:rsidRPr="00667AE1">
        <w:rPr>
          <w:rFonts w:eastAsiaTheme="minorHAnsi"/>
          <w:lang w:val="es-ES"/>
        </w:rPr>
        <w:t xml:space="preserve">El estudio de las concepciones de los profesores sobre Ciencia y Tecnología en las instituciones de Educación Superior Tecnológica, contribuye a la generación de datos científicos que pueden orientar a la institución sobre cómo dirigir la construcción social para la coexistencia de diferentes enfoques metodológicos sobre cómo se observa el mundo desde la Ciencia y la Tecnología. Un perfil que muestre los contornos de las concepciones globales en una comunidad educativa, aporta elementos para futuras intervenciones curriculares en la formación tanto de profesores como de estudiantes, acorde con el contexto donde se realiza la investigación. Las categorías que se estudiaron fueron: Naturaleza de la Ciencia (NC) y Naturaleza de la Tecnología (NT), con sus respectivas dimensiones y enfoques metodológicos. Naturaleza de la Ciencia: 1) Positivista, 2) Racionalista-Realista, 3) Pragmatista y 4) Relativista. Naturaleza de la Tecnología: 1) Instrumental, 2) Ideológico y 3) Cognitivo. Se aplicó el Cuestionario para el Estudio de las Concepciones sobre Ciencia, Tecnología y Sociedad, CuEsCo-CTS y mediante el análisis de los datos cuantitativos y cualitativos, se generó un perfil de las concepciones sobre Ciencia y Tecnología que tienen los profesores </w:t>
      </w:r>
      <w:r w:rsidR="00812E16">
        <w:rPr>
          <w:rFonts w:eastAsiaTheme="minorHAnsi"/>
          <w:lang w:val="es-ES"/>
        </w:rPr>
        <w:t>en la</w:t>
      </w:r>
      <w:r w:rsidRPr="00667AE1">
        <w:rPr>
          <w:rFonts w:eastAsiaTheme="minorHAnsi"/>
          <w:lang w:val="es-ES"/>
        </w:rPr>
        <w:t xml:space="preserve"> Educación Superior Tecnológica. Los resultados de este estudio mostraron posturas radicales que lejos de ser consideradas únicas, permitió integrarlas con las no radicales para obtener así el resultado del perfil. Este trabajo aporta la identificación de convergencias y divergencias de enfoques metodológicos como vía para promover un equilibrio metodológico mediante el cual se fortalezca la formación sobre cómo se observa el mundo desde la Ciencia y la Tecnología en la Educación Superior Tecnológica.</w:t>
      </w:r>
    </w:p>
    <w:p w14:paraId="79A20E12" w14:textId="77777777" w:rsidR="001F6363" w:rsidRPr="00412C5E" w:rsidRDefault="001F6363" w:rsidP="00B1665A">
      <w:pPr>
        <w:spacing w:line="360" w:lineRule="auto"/>
        <w:jc w:val="both"/>
        <w:rPr>
          <w:lang w:val="es-ES"/>
        </w:rPr>
      </w:pPr>
      <w:r w:rsidRPr="000E4AAC">
        <w:rPr>
          <w:rFonts w:asciiTheme="minorHAnsi" w:hAnsiTheme="minorHAnsi" w:cstheme="minorHAnsi"/>
          <w:b/>
          <w:sz w:val="28"/>
          <w:szCs w:val="28"/>
          <w:lang w:val="es-MX"/>
        </w:rPr>
        <w:lastRenderedPageBreak/>
        <w:t>Palabras clave:</w:t>
      </w:r>
      <w:r w:rsidRPr="00412C5E">
        <w:rPr>
          <w:lang w:val="es-ES"/>
        </w:rPr>
        <w:t xml:space="preserve"> Concepciones sobre Ciencia y Tecnología, educación superior tecnológica.</w:t>
      </w:r>
      <w:r w:rsidR="00C2594E" w:rsidRPr="00412C5E">
        <w:rPr>
          <w:lang w:val="es-ES"/>
        </w:rPr>
        <w:t xml:space="preserve"> </w:t>
      </w:r>
    </w:p>
    <w:p w14:paraId="5902CD9C" w14:textId="77777777" w:rsidR="00B1665A" w:rsidRPr="00707CD4" w:rsidRDefault="00B1665A" w:rsidP="00B1665A">
      <w:pPr>
        <w:pStyle w:val="NormalWeb"/>
        <w:spacing w:before="0" w:beforeAutospacing="0" w:after="0" w:afterAutospacing="0" w:line="360" w:lineRule="auto"/>
        <w:jc w:val="both"/>
        <w:rPr>
          <w:b/>
          <w:bCs/>
          <w:lang w:val="es-ES"/>
        </w:rPr>
      </w:pPr>
    </w:p>
    <w:p w14:paraId="5B96CA4A" w14:textId="77777777" w:rsidR="007F02F7" w:rsidRPr="000E4AAC" w:rsidRDefault="00C2594E" w:rsidP="00B1665A">
      <w:pPr>
        <w:pStyle w:val="NormalWeb"/>
        <w:spacing w:before="0" w:beforeAutospacing="0" w:after="0" w:afterAutospacing="0" w:line="360" w:lineRule="auto"/>
        <w:jc w:val="both"/>
        <w:rPr>
          <w:rFonts w:asciiTheme="minorHAnsi" w:hAnsiTheme="minorHAnsi" w:cstheme="minorHAnsi"/>
          <w:b/>
          <w:sz w:val="28"/>
          <w:szCs w:val="28"/>
        </w:rPr>
      </w:pPr>
      <w:r w:rsidRPr="000E4AAC">
        <w:rPr>
          <w:rFonts w:asciiTheme="minorHAnsi" w:hAnsiTheme="minorHAnsi" w:cstheme="minorHAnsi"/>
          <w:b/>
          <w:sz w:val="28"/>
          <w:szCs w:val="28"/>
        </w:rPr>
        <w:t xml:space="preserve">Abstract </w:t>
      </w:r>
    </w:p>
    <w:p w14:paraId="42DB52F2" w14:textId="77777777" w:rsidR="007F02F7" w:rsidRPr="007F02F7" w:rsidRDefault="00610726" w:rsidP="00B1665A">
      <w:pPr>
        <w:pStyle w:val="NormalWeb"/>
        <w:spacing w:before="0" w:beforeAutospacing="0" w:after="0" w:afterAutospacing="0" w:line="360" w:lineRule="auto"/>
        <w:jc w:val="both"/>
        <w:rPr>
          <w:b/>
          <w:bCs/>
        </w:rPr>
      </w:pPr>
      <w:r w:rsidRPr="00610726">
        <w:rPr>
          <w:bCs/>
        </w:rPr>
        <w:t>The study of conceptions of teachers</w:t>
      </w:r>
      <w:r>
        <w:rPr>
          <w:bCs/>
        </w:rPr>
        <w:t xml:space="preserve"> </w:t>
      </w:r>
      <w:r w:rsidRPr="00610726">
        <w:rPr>
          <w:bCs/>
        </w:rPr>
        <w:t>on</w:t>
      </w:r>
      <w:r>
        <w:rPr>
          <w:bCs/>
        </w:rPr>
        <w:t xml:space="preserve"> Science and Technology in institutions of Technological Higher Education, contributes to the generation of scientific data that can guide the institution on</w:t>
      </w:r>
      <w:r w:rsidRPr="00610726">
        <w:rPr>
          <w:bCs/>
        </w:rPr>
        <w:t xml:space="preserve"> </w:t>
      </w:r>
      <w:r w:rsidR="008236FF">
        <w:rPr>
          <w:bCs/>
        </w:rPr>
        <w:t xml:space="preserve">how to direct the social construction for the coexistence of different methodological approaches on how the world is viewed from Science and Technology. A profile that shows the contours of global conceptions in an educational community, provides elements for future curricular interventions in the training of both teachers and students, according </w:t>
      </w:r>
      <w:r w:rsidR="0032385F">
        <w:rPr>
          <w:bCs/>
        </w:rPr>
        <w:t>to the context where he research is carried out. The categories studied were:</w:t>
      </w:r>
      <w:r w:rsidR="00172EE9">
        <w:rPr>
          <w:bCs/>
        </w:rPr>
        <w:t xml:space="preserve"> Nature of Scienc</w:t>
      </w:r>
      <w:r w:rsidR="0083691E">
        <w:rPr>
          <w:bCs/>
        </w:rPr>
        <w:t xml:space="preserve">e (NC) and Nature of Technology (NT), with their respective dimensions and methodological approaches. Nature of Science: 1) Positivist, 2) Rationalist-Realist, 3) Pragmatist and 4) Relativist. Nature of Technology: 1) Instrumental, 2) Ideological and 3) Cognitive. The Questionnaire for the Study of Conceptios on Science, Technology and Society, CuEsCo-CTS, was applied through </w:t>
      </w:r>
      <w:r w:rsidR="00025153">
        <w:rPr>
          <w:bCs/>
        </w:rPr>
        <w:t>the analysis of quantitative and qualitative data, a profile of the conceptions on Science and Technology that have the teachers of Higher Technological Education</w:t>
      </w:r>
      <w:r w:rsidR="007F02F7">
        <w:rPr>
          <w:bCs/>
        </w:rPr>
        <w:t xml:space="preserve"> was generated. The results of this study showed radical postures that, far from being considered unique, allowed them to be integrated with the non-radical ones to obtain the result of the profile. This work provides the identification of convergences and divergences of methodological approaches as a w</w:t>
      </w:r>
      <w:r w:rsidR="00CA7ECD">
        <w:rPr>
          <w:bCs/>
        </w:rPr>
        <w:t>a</w:t>
      </w:r>
      <w:r w:rsidR="007F02F7">
        <w:rPr>
          <w:bCs/>
        </w:rPr>
        <w:t>y to promote a methodological balance through which training on how the world is viewed from Science and Technology in Higher Education is strengthened Technological.</w:t>
      </w:r>
      <w:r w:rsidR="00CA7ECD">
        <w:rPr>
          <w:bCs/>
        </w:rPr>
        <w:t xml:space="preserve"> </w:t>
      </w:r>
    </w:p>
    <w:p w14:paraId="7309F47D" w14:textId="6082B34A" w:rsidR="0032385F" w:rsidRDefault="00CA7ECD" w:rsidP="000E4AAC">
      <w:pPr>
        <w:pStyle w:val="NormalWeb"/>
        <w:spacing w:before="0" w:beforeAutospacing="0" w:after="0" w:afterAutospacing="0" w:line="360" w:lineRule="auto"/>
        <w:rPr>
          <w:bCs/>
        </w:rPr>
      </w:pPr>
      <w:r w:rsidRPr="000E4AAC">
        <w:rPr>
          <w:rFonts w:asciiTheme="minorHAnsi" w:hAnsiTheme="minorHAnsi" w:cstheme="minorHAnsi"/>
          <w:b/>
          <w:sz w:val="28"/>
          <w:szCs w:val="28"/>
        </w:rPr>
        <w:t>Keywords:</w:t>
      </w:r>
      <w:r>
        <w:rPr>
          <w:bCs/>
        </w:rPr>
        <w:t xml:space="preserve"> Conceptions on Science and Technology, higher technological education.</w:t>
      </w:r>
    </w:p>
    <w:p w14:paraId="35E060F2" w14:textId="77777777" w:rsidR="000E4AAC" w:rsidRPr="000E4AAC" w:rsidRDefault="000E4AAC" w:rsidP="000E4AAC">
      <w:pPr>
        <w:pStyle w:val="HTMLconformatoprevio"/>
        <w:shd w:val="clear" w:color="auto" w:fill="FFFFFF"/>
        <w:rPr>
          <w:rFonts w:ascii="Times New Roman" w:hAnsi="Times New Roman"/>
          <w:color w:val="000000"/>
          <w:sz w:val="24"/>
          <w:lang w:val="es-MX"/>
        </w:rPr>
      </w:pPr>
      <w:r w:rsidRPr="000E4AAC">
        <w:rPr>
          <w:rFonts w:ascii="Times New Roman" w:hAnsi="Times New Roman"/>
          <w:b/>
          <w:color w:val="000000"/>
          <w:sz w:val="24"/>
          <w:lang w:val="es-MX"/>
        </w:rPr>
        <w:t>Fecha Recepción:</w:t>
      </w:r>
      <w:r w:rsidRPr="000E4AAC">
        <w:rPr>
          <w:rFonts w:ascii="Times New Roman" w:hAnsi="Times New Roman"/>
          <w:color w:val="000000"/>
          <w:sz w:val="24"/>
          <w:lang w:val="es-MX"/>
        </w:rPr>
        <w:t xml:space="preserve"> Junio 2020                                    </w:t>
      </w:r>
      <w:r w:rsidRPr="000E4AAC">
        <w:rPr>
          <w:rFonts w:ascii="Times New Roman" w:hAnsi="Times New Roman"/>
          <w:b/>
          <w:color w:val="000000"/>
          <w:sz w:val="24"/>
          <w:lang w:val="es-MX"/>
        </w:rPr>
        <w:t>Fecha Aceptación:</w:t>
      </w:r>
      <w:r w:rsidRPr="000E4AAC">
        <w:rPr>
          <w:rFonts w:ascii="Times New Roman" w:hAnsi="Times New Roman"/>
          <w:color w:val="000000"/>
          <w:sz w:val="24"/>
          <w:lang w:val="es-MX"/>
        </w:rPr>
        <w:t xml:space="preserve"> Diciembre 2020</w:t>
      </w:r>
    </w:p>
    <w:p w14:paraId="7BF3EB3E" w14:textId="77777777" w:rsidR="000E4AAC" w:rsidRPr="00821A46" w:rsidRDefault="000151AA" w:rsidP="000E4AAC">
      <w:pPr>
        <w:spacing w:line="360" w:lineRule="auto"/>
        <w:jc w:val="both"/>
      </w:pPr>
      <w:r>
        <w:rPr>
          <w:noProof/>
        </w:rPr>
        <w:pict w14:anchorId="5331BB04">
          <v:rect id="_x0000_i1025" alt="" style="width:441.9pt;height:.05pt;mso-width-percent:0;mso-height-percent:0;mso-width-percent:0;mso-height-percent:0" o:hralign="center" o:hrstd="t" o:hr="t" fillcolor="#a0a0a0" stroked="f"/>
        </w:pict>
      </w:r>
    </w:p>
    <w:p w14:paraId="1124FE05" w14:textId="77777777" w:rsidR="000E4AAC" w:rsidRPr="00610726" w:rsidRDefault="000E4AAC" w:rsidP="00610726">
      <w:pPr>
        <w:pStyle w:val="NormalWeb"/>
        <w:spacing w:line="360" w:lineRule="auto"/>
        <w:rPr>
          <w:bCs/>
        </w:rPr>
      </w:pPr>
    </w:p>
    <w:p w14:paraId="617651D2" w14:textId="77777777" w:rsidR="00507C5E" w:rsidRPr="00047B4D" w:rsidRDefault="00507C5E" w:rsidP="00610726">
      <w:pPr>
        <w:pStyle w:val="NormalWeb"/>
        <w:spacing w:line="360" w:lineRule="auto"/>
        <w:rPr>
          <w:b/>
          <w:bCs/>
        </w:rPr>
      </w:pPr>
    </w:p>
    <w:p w14:paraId="132DCCD8" w14:textId="77777777" w:rsidR="00B1665A" w:rsidRPr="00047B4D" w:rsidRDefault="00B1665A" w:rsidP="00610726">
      <w:pPr>
        <w:pStyle w:val="NormalWeb"/>
        <w:spacing w:line="360" w:lineRule="auto"/>
        <w:rPr>
          <w:b/>
          <w:bCs/>
        </w:rPr>
      </w:pPr>
    </w:p>
    <w:p w14:paraId="5F182EFE" w14:textId="77777777" w:rsidR="00B1665A" w:rsidRPr="00047B4D" w:rsidRDefault="00B1665A" w:rsidP="00610726">
      <w:pPr>
        <w:pStyle w:val="NormalWeb"/>
        <w:spacing w:line="360" w:lineRule="auto"/>
        <w:rPr>
          <w:b/>
          <w:bCs/>
        </w:rPr>
      </w:pPr>
    </w:p>
    <w:p w14:paraId="3DCFACC7" w14:textId="66F02D53" w:rsidR="007700DD" w:rsidRDefault="007700DD" w:rsidP="00B1665A">
      <w:pPr>
        <w:pStyle w:val="NormalWeb"/>
        <w:spacing w:before="0" w:beforeAutospacing="0" w:after="0" w:afterAutospacing="0" w:line="360" w:lineRule="auto"/>
        <w:jc w:val="center"/>
        <w:rPr>
          <w:b/>
          <w:bCs/>
          <w:sz w:val="32"/>
          <w:szCs w:val="32"/>
          <w:lang w:val="es-ES"/>
        </w:rPr>
      </w:pPr>
      <w:r w:rsidRPr="007700DD">
        <w:rPr>
          <w:b/>
          <w:bCs/>
          <w:sz w:val="32"/>
          <w:szCs w:val="32"/>
          <w:lang w:val="es-ES"/>
        </w:rPr>
        <w:lastRenderedPageBreak/>
        <w:t>Introducción</w:t>
      </w:r>
    </w:p>
    <w:p w14:paraId="63241459" w14:textId="77777777" w:rsidR="00716540" w:rsidRDefault="007B4019" w:rsidP="007B4019">
      <w:pPr>
        <w:spacing w:line="360" w:lineRule="auto"/>
        <w:ind w:firstLine="720"/>
        <w:jc w:val="both"/>
        <w:rPr>
          <w:lang w:val="es-ES"/>
        </w:rPr>
      </w:pPr>
      <w:r>
        <w:rPr>
          <w:lang w:val="es-ES"/>
        </w:rPr>
        <w:t>En educación, l</w:t>
      </w:r>
      <w:r w:rsidR="0013668D" w:rsidRPr="00B34744">
        <w:rPr>
          <w:lang w:val="es-ES"/>
        </w:rPr>
        <w:t>as temáticas de investigación con relación a las concepciones han sido diversas, van desde las concepciones sobre la evaluación, concepciones sobre aprendizaje de alguna ciencia</w:t>
      </w:r>
      <w:r w:rsidR="00BB72D6">
        <w:rPr>
          <w:lang w:val="es-ES"/>
        </w:rPr>
        <w:t xml:space="preserve"> o</w:t>
      </w:r>
      <w:r w:rsidR="0013668D" w:rsidRPr="00B34744">
        <w:rPr>
          <w:lang w:val="es-ES"/>
        </w:rPr>
        <w:t xml:space="preserve"> concepciones de los profesores sobre la enseñanza de las ciencias, entre otros. </w:t>
      </w:r>
    </w:p>
    <w:p w14:paraId="7A2D942A" w14:textId="77777777" w:rsidR="000D3330" w:rsidRPr="00B34744" w:rsidRDefault="000D3330" w:rsidP="007B4019">
      <w:pPr>
        <w:spacing w:line="360" w:lineRule="auto"/>
        <w:ind w:firstLine="720"/>
        <w:jc w:val="both"/>
        <w:rPr>
          <w:lang w:val="es-ES"/>
        </w:rPr>
      </w:pPr>
      <w:r>
        <w:rPr>
          <w:lang w:val="es-ES"/>
        </w:rPr>
        <w:t xml:space="preserve">A </w:t>
      </w:r>
      <w:r w:rsidR="00812E16">
        <w:rPr>
          <w:lang w:val="es-ES"/>
        </w:rPr>
        <w:t>continuación,</w:t>
      </w:r>
      <w:r>
        <w:rPr>
          <w:lang w:val="es-ES"/>
        </w:rPr>
        <w:t xml:space="preserve"> se presentan resultados de una investigación llevada a cabo en el Centro Interdisciplinario de Investigación y Docencia en Educación Técnica, CIIDET, perteneciente al Tecnológico Nacional de México, TecNM.</w:t>
      </w:r>
    </w:p>
    <w:p w14:paraId="4199F66F" w14:textId="77777777" w:rsidR="00B4097F" w:rsidRDefault="007B4019" w:rsidP="007B4019">
      <w:pPr>
        <w:spacing w:line="360" w:lineRule="auto"/>
        <w:ind w:firstLine="720"/>
        <w:jc w:val="both"/>
        <w:rPr>
          <w:lang w:val="es-ES"/>
        </w:rPr>
      </w:pPr>
      <w:r>
        <w:rPr>
          <w:lang w:val="es-ES"/>
        </w:rPr>
        <w:t xml:space="preserve">¿Cuál es la relevancia de abordar </w:t>
      </w:r>
      <w:r w:rsidR="005E2BAA">
        <w:rPr>
          <w:lang w:val="es-ES"/>
        </w:rPr>
        <w:t xml:space="preserve">este tema </w:t>
      </w:r>
      <w:r w:rsidR="005E2BAA" w:rsidRPr="005E2BAA">
        <w:rPr>
          <w:lang w:val="es-ES"/>
        </w:rPr>
        <w:t>Concepciones del profesorado sobre Ciencia y Tecnología en la Educación Superior Tecnológica</w:t>
      </w:r>
      <w:r>
        <w:rPr>
          <w:lang w:val="es-ES"/>
        </w:rPr>
        <w:t>? El autor Villarruel Fuentes</w:t>
      </w:r>
      <w:r w:rsidR="00D20EDD">
        <w:rPr>
          <w:lang w:val="es-ES"/>
        </w:rPr>
        <w:t xml:space="preserve"> (2021) refiere que</w:t>
      </w:r>
      <w:r w:rsidR="004E6B0F">
        <w:rPr>
          <w:lang w:val="es-ES"/>
        </w:rPr>
        <w:t>,</w:t>
      </w:r>
      <w:r w:rsidR="00D20EDD">
        <w:rPr>
          <w:lang w:val="es-ES"/>
        </w:rPr>
        <w:t xml:space="preserve"> la formación docente </w:t>
      </w:r>
      <w:r w:rsidR="00BD4A83">
        <w:rPr>
          <w:lang w:val="es-ES"/>
        </w:rPr>
        <w:t xml:space="preserve">cuya temática se enfoca en la </w:t>
      </w:r>
      <w:r w:rsidR="00D20EDD">
        <w:rPr>
          <w:lang w:val="es-ES"/>
        </w:rPr>
        <w:t>didáctica de la ciencia y la tecnología</w:t>
      </w:r>
      <w:r w:rsidR="004E6B0F">
        <w:rPr>
          <w:lang w:val="es-ES"/>
        </w:rPr>
        <w:t xml:space="preserve"> </w:t>
      </w:r>
      <w:r w:rsidR="00BD4A83">
        <w:rPr>
          <w:lang w:val="es-ES"/>
        </w:rPr>
        <w:t>generalmente se basa en la repetición memorística</w:t>
      </w:r>
      <w:r w:rsidR="00591F26">
        <w:rPr>
          <w:lang w:val="es-ES"/>
        </w:rPr>
        <w:t xml:space="preserve"> </w:t>
      </w:r>
      <w:r w:rsidR="00BD4A83" w:rsidRPr="00591F26">
        <w:rPr>
          <w:lang w:val="es-ES"/>
        </w:rPr>
        <w:t>sobre</w:t>
      </w:r>
      <w:r w:rsidR="00BD4A83">
        <w:rPr>
          <w:lang w:val="es-ES"/>
        </w:rPr>
        <w:t xml:space="preserve"> procedimientos que llevan a tareas mecánicas de trabajo investigativo </w:t>
      </w:r>
      <w:r w:rsidR="008E2E55">
        <w:rPr>
          <w:lang w:val="es-ES"/>
        </w:rPr>
        <w:t xml:space="preserve">o </w:t>
      </w:r>
      <w:r w:rsidR="00BD4A83">
        <w:rPr>
          <w:lang w:val="es-ES"/>
        </w:rPr>
        <w:t xml:space="preserve">prácticas de laboratorio. </w:t>
      </w:r>
      <w:r w:rsidR="00E43A0F">
        <w:rPr>
          <w:lang w:val="es-ES"/>
        </w:rPr>
        <w:t xml:space="preserve">Villarruel </w:t>
      </w:r>
      <w:r w:rsidR="008E2E55">
        <w:rPr>
          <w:lang w:val="es-ES"/>
        </w:rPr>
        <w:t>menciona</w:t>
      </w:r>
      <w:r w:rsidR="00E43A0F">
        <w:rPr>
          <w:lang w:val="es-ES"/>
        </w:rPr>
        <w:t xml:space="preserve"> que el concebir este tipo de formación y a su vez transm</w:t>
      </w:r>
      <w:r w:rsidR="008E2E55">
        <w:rPr>
          <w:lang w:val="es-ES"/>
        </w:rPr>
        <w:t>i</w:t>
      </w:r>
      <w:r w:rsidR="00E43A0F">
        <w:rPr>
          <w:lang w:val="es-ES"/>
        </w:rPr>
        <w:t>sión sobre c</w:t>
      </w:r>
      <w:r w:rsidR="008E2E55">
        <w:rPr>
          <w:lang w:val="es-ES"/>
        </w:rPr>
        <w:t>ó</w:t>
      </w:r>
      <w:r w:rsidR="00E43A0F">
        <w:rPr>
          <w:lang w:val="es-ES"/>
        </w:rPr>
        <w:t xml:space="preserve">mo orientar la </w:t>
      </w:r>
      <w:r w:rsidR="00912FE0">
        <w:rPr>
          <w:lang w:val="es-ES"/>
        </w:rPr>
        <w:t>enseñanza</w:t>
      </w:r>
      <w:r w:rsidR="00E43A0F">
        <w:rPr>
          <w:lang w:val="es-ES"/>
        </w:rPr>
        <w:t xml:space="preserve">-aprendizaje </w:t>
      </w:r>
      <w:r w:rsidR="0096563C">
        <w:rPr>
          <w:lang w:val="es-ES"/>
        </w:rPr>
        <w:t>de la ciencia y la investigación, requiere de aportes innovadores</w:t>
      </w:r>
      <w:r w:rsidR="00E43A0F">
        <w:rPr>
          <w:lang w:val="es-ES"/>
        </w:rPr>
        <w:t xml:space="preserve"> </w:t>
      </w:r>
      <w:r w:rsidR="0096563C">
        <w:rPr>
          <w:lang w:val="es-ES"/>
        </w:rPr>
        <w:t>donde se conjuguen estrategias para acercar la educación superior a los saberes científicos y tecnológicos. No basta con prolongar el modelo utilitarista “donde la intención es, y sigue siendo, alcanzar una racionalidad técnica funcional” (</w:t>
      </w:r>
      <w:r w:rsidR="00C63AEA">
        <w:rPr>
          <w:lang w:val="es-ES"/>
        </w:rPr>
        <w:t xml:space="preserve">Villarruel, </w:t>
      </w:r>
      <w:r w:rsidR="0096563C">
        <w:rPr>
          <w:lang w:val="es-ES"/>
        </w:rPr>
        <w:t xml:space="preserve">2021, p. 78). Es tiempo de reflexionar en la idea </w:t>
      </w:r>
      <w:r w:rsidR="000379CB">
        <w:rPr>
          <w:lang w:val="es-ES"/>
        </w:rPr>
        <w:t xml:space="preserve">históricamente </w:t>
      </w:r>
      <w:r w:rsidR="005E6464">
        <w:rPr>
          <w:lang w:val="es-ES"/>
        </w:rPr>
        <w:t>hereda</w:t>
      </w:r>
      <w:r w:rsidR="0096563C">
        <w:rPr>
          <w:lang w:val="es-ES"/>
        </w:rPr>
        <w:t>da de la modernidad donde los hechos de la naturaleza deben ser bien conocidos para modificarlos</w:t>
      </w:r>
      <w:r w:rsidR="00B4097F">
        <w:rPr>
          <w:lang w:val="es-ES"/>
        </w:rPr>
        <w:t>, para saber sus leyes</w:t>
      </w:r>
      <w:r w:rsidR="0096563C">
        <w:rPr>
          <w:lang w:val="es-ES"/>
        </w:rPr>
        <w:t xml:space="preserve"> o adaptarnos </w:t>
      </w:r>
      <w:r w:rsidR="00B4097F">
        <w:rPr>
          <w:lang w:val="es-ES"/>
        </w:rPr>
        <w:t>baj</w:t>
      </w:r>
      <w:r w:rsidR="000379CB">
        <w:rPr>
          <w:lang w:val="es-ES"/>
        </w:rPr>
        <w:t>o</w:t>
      </w:r>
      <w:r w:rsidR="00B4097F">
        <w:rPr>
          <w:lang w:val="es-ES"/>
        </w:rPr>
        <w:t xml:space="preserve"> la idea de dominar la naturaleza para el beneficio único del predominio del ser humano sobre ella.</w:t>
      </w:r>
    </w:p>
    <w:p w14:paraId="4A8FDECF" w14:textId="77777777" w:rsidR="0061521D" w:rsidRDefault="0061521D" w:rsidP="007B4019">
      <w:pPr>
        <w:spacing w:line="360" w:lineRule="auto"/>
        <w:ind w:firstLine="720"/>
        <w:jc w:val="both"/>
        <w:rPr>
          <w:lang w:val="es-ES"/>
        </w:rPr>
      </w:pPr>
      <w:r>
        <w:rPr>
          <w:lang w:val="es-ES"/>
        </w:rPr>
        <w:t>Para Villarruel</w:t>
      </w:r>
      <w:r w:rsidR="00BB7D94">
        <w:rPr>
          <w:lang w:val="es-ES"/>
        </w:rPr>
        <w:t>,</w:t>
      </w:r>
      <w:r>
        <w:rPr>
          <w:lang w:val="es-ES"/>
        </w:rPr>
        <w:t xml:space="preserve"> la educación superior tecnológica debería atender a un perfil docente </w:t>
      </w:r>
      <w:r w:rsidR="00BB7D94">
        <w:rPr>
          <w:lang w:val="es-ES"/>
        </w:rPr>
        <w:t xml:space="preserve">donde se cuestione la formación únicamente para la vida laboral y profesional, si bien es cierto, la educación superior tecnológica surge en un contexto histórico cuyos intereses estaban centrados en la “experticia y el trabajo sistematizado, donde la dinámica social es entendida desde las tareas laborales, demandantes de habilidades y destreza -procedimentales y cognitivas. específicas para un campo de desempeño en particular” (Villarruel, 2021, p.80), </w:t>
      </w:r>
      <w:r w:rsidR="00512A25">
        <w:rPr>
          <w:lang w:val="es-ES"/>
        </w:rPr>
        <w:t xml:space="preserve">en </w:t>
      </w:r>
      <w:r w:rsidR="00BB7D94">
        <w:rPr>
          <w:lang w:val="es-ES"/>
        </w:rPr>
        <w:t xml:space="preserve">los tiempos actuales </w:t>
      </w:r>
      <w:r w:rsidR="005E6464">
        <w:rPr>
          <w:lang w:val="es-ES"/>
        </w:rPr>
        <w:t>las características del contexto mundial</w:t>
      </w:r>
      <w:r w:rsidR="00FF77E0">
        <w:rPr>
          <w:lang w:val="es-ES"/>
        </w:rPr>
        <w:t xml:space="preserve"> </w:t>
      </w:r>
      <w:r w:rsidR="00BB7D94">
        <w:rPr>
          <w:lang w:val="es-ES"/>
        </w:rPr>
        <w:t xml:space="preserve">han cambiado. </w:t>
      </w:r>
    </w:p>
    <w:p w14:paraId="0C6386EA" w14:textId="77777777" w:rsidR="00095700" w:rsidRPr="004A4A19" w:rsidRDefault="00FF77E0" w:rsidP="00BA4912">
      <w:pPr>
        <w:spacing w:line="360" w:lineRule="auto"/>
        <w:ind w:firstLine="720"/>
        <w:jc w:val="both"/>
        <w:rPr>
          <w:lang w:val="es-ES"/>
        </w:rPr>
      </w:pPr>
      <w:r>
        <w:rPr>
          <w:lang w:val="es-ES"/>
        </w:rPr>
        <w:t xml:space="preserve">Uno de los principales ejes de disrupción en educación es </w:t>
      </w:r>
      <w:r w:rsidR="00BA4912">
        <w:rPr>
          <w:lang w:val="es-ES"/>
        </w:rPr>
        <w:t xml:space="preserve">el movimiento sobre alfabetización científica y tecnológica, </w:t>
      </w:r>
      <w:r w:rsidR="005B53EA">
        <w:rPr>
          <w:lang w:val="es-ES"/>
        </w:rPr>
        <w:t>mism</w:t>
      </w:r>
      <w:r w:rsidR="00D76DFD">
        <w:rPr>
          <w:lang w:val="es-ES"/>
        </w:rPr>
        <w:t>o</w:t>
      </w:r>
      <w:r w:rsidR="005B53EA">
        <w:rPr>
          <w:lang w:val="es-ES"/>
        </w:rPr>
        <w:t xml:space="preserve"> que </w:t>
      </w:r>
      <w:r w:rsidR="00095700" w:rsidRPr="004A4A19">
        <w:rPr>
          <w:lang w:val="es-ES" w:eastAsia="ja-JP"/>
        </w:rPr>
        <w:t>surge a partir de los años cincuenta y se</w:t>
      </w:r>
      <w:r w:rsidR="006E2A45">
        <w:rPr>
          <w:lang w:val="es-ES" w:eastAsia="ja-JP"/>
        </w:rPr>
        <w:t xml:space="preserve"> reconoce</w:t>
      </w:r>
      <w:r w:rsidR="00095700" w:rsidRPr="004A4A19">
        <w:rPr>
          <w:lang w:val="es-ES" w:eastAsia="ja-JP"/>
        </w:rPr>
        <w:t xml:space="preserve"> como un movimiento en el que todos los ciudadanos y no solo algunos privilegiados, deben tener acceso a los conocimientos actuales sobre la naturaleza de la </w:t>
      </w:r>
      <w:r w:rsidR="00095700" w:rsidRPr="004A4A19">
        <w:rPr>
          <w:lang w:val="es-ES" w:eastAsia="ja-JP"/>
        </w:rPr>
        <w:lastRenderedPageBreak/>
        <w:t xml:space="preserve">ciencia y la tecnología y su relación con la sociedad </w:t>
      </w:r>
      <w:r w:rsidR="006C0E34" w:rsidRPr="00120D79">
        <w:rPr>
          <w:lang w:val="es-ES" w:eastAsia="ja-JP"/>
        </w:rPr>
        <w:t>(</w:t>
      </w:r>
      <w:r w:rsidR="006C0E34" w:rsidRPr="006C0E34">
        <w:rPr>
          <w:lang w:val="es-ES" w:eastAsia="ja-JP"/>
        </w:rPr>
        <w:t xml:space="preserve">Vázquez, A., Acevedo, J. A. y Manassero, M. A. 2008). </w:t>
      </w:r>
      <w:r w:rsidR="00095700" w:rsidRPr="004A4A19">
        <w:rPr>
          <w:lang w:val="es-ES" w:eastAsia="ja-JP"/>
        </w:rPr>
        <w:t>Será a través del uso de conocimientos en la vida diaria lo que permita mejorar las condiciones de vida y ser partícipes en la toma de decisiones mediante un criterio bien informado. Ante esta postura optimista está la contra parte</w:t>
      </w:r>
      <w:r w:rsidR="00A504A1">
        <w:rPr>
          <w:lang w:val="es-ES" w:eastAsia="ja-JP"/>
        </w:rPr>
        <w:t xml:space="preserve"> que</w:t>
      </w:r>
      <w:r w:rsidR="00095700" w:rsidRPr="004A4A19">
        <w:rPr>
          <w:lang w:val="es-ES" w:eastAsia="ja-JP"/>
        </w:rPr>
        <w:t xml:space="preserve"> </w:t>
      </w:r>
      <w:r w:rsidR="00095700" w:rsidRPr="00A504A1">
        <w:rPr>
          <w:lang w:val="es-ES" w:eastAsia="ja-JP"/>
        </w:rPr>
        <w:t>sostiene</w:t>
      </w:r>
      <w:r w:rsidR="00A504A1">
        <w:rPr>
          <w:lang w:val="es-ES" w:eastAsia="ja-JP"/>
        </w:rPr>
        <w:t xml:space="preserve"> </w:t>
      </w:r>
      <w:r w:rsidR="00095700" w:rsidRPr="004A4A19">
        <w:rPr>
          <w:lang w:val="es-ES" w:eastAsia="ja-JP"/>
        </w:rPr>
        <w:t>se trata de un proyecto complicado de realizar</w:t>
      </w:r>
      <w:r w:rsidR="00A504A1">
        <w:rPr>
          <w:lang w:val="es-ES" w:eastAsia="ja-JP"/>
        </w:rPr>
        <w:t xml:space="preserve">. En una </w:t>
      </w:r>
      <w:r w:rsidR="00095700" w:rsidRPr="004A4A19">
        <w:rPr>
          <w:lang w:val="es-ES" w:eastAsia="ja-JP"/>
        </w:rPr>
        <w:t xml:space="preserve">encuesta </w:t>
      </w:r>
      <w:r w:rsidR="00A504A1">
        <w:rPr>
          <w:lang w:val="es-ES" w:eastAsia="ja-JP"/>
        </w:rPr>
        <w:t xml:space="preserve">realizada </w:t>
      </w:r>
      <w:r w:rsidR="00095700" w:rsidRPr="004A4A19">
        <w:rPr>
          <w:lang w:val="es-ES" w:eastAsia="ja-JP"/>
        </w:rPr>
        <w:t>se solicitó a cien científicos de diferentes disciplinas que enunciaran los conocimientos que deberían abordar</w:t>
      </w:r>
      <w:r w:rsidR="005E6464">
        <w:rPr>
          <w:lang w:val="es-ES" w:eastAsia="ja-JP"/>
        </w:rPr>
        <w:t>se</w:t>
      </w:r>
      <w:r w:rsidR="00095700" w:rsidRPr="004A4A19">
        <w:rPr>
          <w:lang w:val="es-ES" w:eastAsia="ja-JP"/>
        </w:rPr>
        <w:t xml:space="preserve"> en la escuela a fin de alcanzar las bases para acceder a la alfabetización científica. Los resultados presentados i</w:t>
      </w:r>
      <w:r w:rsidR="00A504A1">
        <w:rPr>
          <w:lang w:val="es-ES" w:eastAsia="ja-JP"/>
        </w:rPr>
        <w:t>ndicaron</w:t>
      </w:r>
      <w:r w:rsidR="00095700" w:rsidRPr="004A4A19">
        <w:rPr>
          <w:lang w:val="es-ES" w:eastAsia="ja-JP"/>
        </w:rPr>
        <w:t xml:space="preserve"> que los estudiantes requerían una gran cantidad de contenidos disciplinares para tener acceso a una preparación </w:t>
      </w:r>
      <w:r w:rsidR="00D65D02" w:rsidRPr="004A4A19">
        <w:rPr>
          <w:lang w:val="es-ES" w:eastAsia="ja-JP"/>
        </w:rPr>
        <w:t>científica,</w:t>
      </w:r>
      <w:r w:rsidR="00095700" w:rsidRPr="004A4A19">
        <w:rPr>
          <w:lang w:val="es-ES" w:eastAsia="ja-JP"/>
        </w:rPr>
        <w:t xml:space="preserve"> por lo tanto, el proyecto de una educación concerniente a la naturaleza de la ciencia y la tecnología y su relación con la sociedad no podría ser viable</w:t>
      </w:r>
      <w:r w:rsidR="00CA4A95">
        <w:rPr>
          <w:lang w:val="es-ES" w:eastAsia="ja-JP"/>
        </w:rPr>
        <w:t xml:space="preserve"> </w:t>
      </w:r>
      <w:r w:rsidR="006C0E34">
        <w:rPr>
          <w:lang w:val="es-ES" w:eastAsia="ja-JP"/>
        </w:rPr>
        <w:t>(</w:t>
      </w:r>
      <w:r w:rsidR="006C0E34" w:rsidRPr="006C0E34">
        <w:rPr>
          <w:lang w:val="es-ES" w:eastAsia="ja-JP"/>
        </w:rPr>
        <w:t>Fenshman, P. J. 2002</w:t>
      </w:r>
      <w:r w:rsidR="006C0E34">
        <w:rPr>
          <w:lang w:val="es-ES" w:eastAsia="ja-JP"/>
        </w:rPr>
        <w:t>;</w:t>
      </w:r>
      <w:r w:rsidR="006C0E34" w:rsidRPr="006C0E34">
        <w:rPr>
          <w:lang w:val="es-ES" w:eastAsia="ja-JP"/>
        </w:rPr>
        <w:t xml:space="preserve"> Fernández, Gil-Pérez, Valdés y Vilches, 2005)</w:t>
      </w:r>
    </w:p>
    <w:p w14:paraId="613B7F12" w14:textId="77777777" w:rsidR="007B4019" w:rsidRDefault="00095700" w:rsidP="00D76DFD">
      <w:pPr>
        <w:spacing w:line="360" w:lineRule="auto"/>
        <w:ind w:right="4" w:firstLine="709"/>
        <w:jc w:val="both"/>
        <w:rPr>
          <w:lang w:val="es-ES" w:eastAsia="ja-JP"/>
        </w:rPr>
      </w:pPr>
      <w:r w:rsidRPr="004A4A19">
        <w:rPr>
          <w:lang w:val="es-ES" w:eastAsia="ja-JP"/>
        </w:rPr>
        <w:t>Concebir entonces a la educación sólo como transmisor</w:t>
      </w:r>
      <w:r w:rsidR="00D76DFD">
        <w:rPr>
          <w:lang w:val="es-ES" w:eastAsia="ja-JP"/>
        </w:rPr>
        <w:t>a</w:t>
      </w:r>
      <w:r w:rsidRPr="004A4A19">
        <w:rPr>
          <w:lang w:val="es-ES" w:eastAsia="ja-JP"/>
        </w:rPr>
        <w:t xml:space="preserve"> de contenidos disciplinarios, obstruye la iniciativa de comenzar hacer la enseñanza aprendizaje de forma diferente, en la que la educación sea comprendida como una manera de hacer conocimientos vinculados a la vida diaria y al contexto sociocultural. </w:t>
      </w:r>
      <w:r w:rsidR="00DD7D56">
        <w:rPr>
          <w:lang w:val="es-ES"/>
        </w:rPr>
        <w:t xml:space="preserve">Una idea generalizada de lo que implica la educación superior tecnológica y que la refiere Villarruel en su texto </w:t>
      </w:r>
      <w:r w:rsidR="00F24D99" w:rsidRPr="002A181E">
        <w:rPr>
          <w:i/>
          <w:lang w:val="es-ES"/>
        </w:rPr>
        <w:t>La educ</w:t>
      </w:r>
      <w:r w:rsidR="002A181E" w:rsidRPr="002A181E">
        <w:rPr>
          <w:i/>
          <w:lang w:val="es-ES"/>
        </w:rPr>
        <w:t>a</w:t>
      </w:r>
      <w:r w:rsidR="00F24D99" w:rsidRPr="002A181E">
        <w:rPr>
          <w:i/>
          <w:lang w:val="es-ES"/>
        </w:rPr>
        <w:t>ción Superior Tecnológica</w:t>
      </w:r>
      <w:r w:rsidR="002A181E" w:rsidRPr="002A181E">
        <w:rPr>
          <w:i/>
          <w:lang w:val="es-ES"/>
        </w:rPr>
        <w:t>. Alternativas para el cambio</w:t>
      </w:r>
      <w:r w:rsidR="002A181E">
        <w:rPr>
          <w:lang w:val="es-ES"/>
        </w:rPr>
        <w:t>,</w:t>
      </w:r>
      <w:r w:rsidR="00DD7D56">
        <w:rPr>
          <w:lang w:val="es-ES"/>
        </w:rPr>
        <w:t xml:space="preserve"> es la siguiente </w:t>
      </w:r>
      <w:r w:rsidR="002A181E">
        <w:rPr>
          <w:lang w:val="es-ES"/>
        </w:rPr>
        <w:t>“</w:t>
      </w:r>
      <w:r w:rsidR="00DD7D56">
        <w:rPr>
          <w:lang w:val="es-ES"/>
        </w:rPr>
        <w:t>… no es una cuasi profesión, ligada al infinito con las capacidades manuales, soportadas en lo mínimo por la teoría, enseñada a partir de la transmisión de conocimientos técnicos a través de la propia práctica”</w:t>
      </w:r>
      <w:r w:rsidR="00E825A5">
        <w:rPr>
          <w:lang w:val="es-ES"/>
        </w:rPr>
        <w:t xml:space="preserve"> </w:t>
      </w:r>
      <w:r w:rsidR="0026191B">
        <w:rPr>
          <w:lang w:val="es-ES"/>
        </w:rPr>
        <w:t>(2021, p.86)</w:t>
      </w:r>
      <w:r w:rsidR="00D76DFD">
        <w:rPr>
          <w:lang w:val="es-ES"/>
        </w:rPr>
        <w:t>.</w:t>
      </w:r>
      <w:r w:rsidR="00DD7D56">
        <w:rPr>
          <w:lang w:val="es-ES"/>
        </w:rPr>
        <w:t xml:space="preserve"> </w:t>
      </w:r>
    </w:p>
    <w:p w14:paraId="4286BAFE" w14:textId="77777777" w:rsidR="007B4019" w:rsidRDefault="008B7DFB" w:rsidP="000379CB">
      <w:pPr>
        <w:spacing w:line="360" w:lineRule="auto"/>
        <w:ind w:firstLine="720"/>
        <w:jc w:val="both"/>
        <w:rPr>
          <w:lang w:val="es-ES"/>
        </w:rPr>
      </w:pPr>
      <w:r>
        <w:rPr>
          <w:lang w:val="es-ES"/>
        </w:rPr>
        <w:t xml:space="preserve">Villarruel propone revalorar la enseñanza aprendizaje en la educación superior tecnológica </w:t>
      </w:r>
      <w:r w:rsidR="00D560D8">
        <w:rPr>
          <w:lang w:val="es-ES"/>
        </w:rPr>
        <w:t xml:space="preserve">como la oportunidad para formar criterios, negociar perspectivas, gestionar saberes, encontrar sentido a las diferentes realidades que se estudian y no únicamente enseñar contenido. </w:t>
      </w:r>
      <w:r w:rsidR="005E6464">
        <w:rPr>
          <w:lang w:val="es-ES"/>
        </w:rPr>
        <w:t xml:space="preserve"> Es por todo lo </w:t>
      </w:r>
      <w:r w:rsidR="004A4A19">
        <w:rPr>
          <w:lang w:val="es-ES"/>
        </w:rPr>
        <w:t xml:space="preserve">anterior, </w:t>
      </w:r>
      <w:r w:rsidR="005E6464">
        <w:rPr>
          <w:lang w:val="es-ES"/>
        </w:rPr>
        <w:t xml:space="preserve">que </w:t>
      </w:r>
      <w:r w:rsidR="00B84DFA">
        <w:rPr>
          <w:lang w:val="es-ES"/>
        </w:rPr>
        <w:t xml:space="preserve">se </w:t>
      </w:r>
      <w:r w:rsidR="005E6464">
        <w:rPr>
          <w:lang w:val="es-ES"/>
        </w:rPr>
        <w:t>lleva a cabo esta investigación de nivel exploratorio</w:t>
      </w:r>
      <w:r w:rsidR="00080093">
        <w:rPr>
          <w:lang w:val="es-ES"/>
        </w:rPr>
        <w:t>.</w:t>
      </w:r>
      <w:r w:rsidR="00B84DFA">
        <w:rPr>
          <w:lang w:val="es-ES"/>
        </w:rPr>
        <w:t xml:space="preserve"> </w:t>
      </w:r>
      <w:r w:rsidR="002E1576" w:rsidRPr="00FE6F2B">
        <w:rPr>
          <w:lang w:val="es-ES"/>
        </w:rPr>
        <w:t>Será entonces que</w:t>
      </w:r>
      <w:r w:rsidR="005547B1" w:rsidRPr="00FE6F2B">
        <w:rPr>
          <w:lang w:val="es-ES"/>
        </w:rPr>
        <w:t xml:space="preserve"> a partir de</w:t>
      </w:r>
      <w:r w:rsidR="004A4A19" w:rsidRPr="00FE6F2B">
        <w:rPr>
          <w:lang w:val="es-ES"/>
        </w:rPr>
        <w:t xml:space="preserve"> </w:t>
      </w:r>
      <w:r w:rsidR="005547B1" w:rsidRPr="00FE6F2B">
        <w:rPr>
          <w:lang w:val="es-ES"/>
        </w:rPr>
        <w:t xml:space="preserve">conocer </w:t>
      </w:r>
      <w:r w:rsidR="00013384" w:rsidRPr="00FE6F2B">
        <w:rPr>
          <w:lang w:val="es-ES"/>
        </w:rPr>
        <w:t>l</w:t>
      </w:r>
      <w:r w:rsidR="00B84DFA" w:rsidRPr="00FE6F2B">
        <w:rPr>
          <w:lang w:val="es-ES"/>
        </w:rPr>
        <w:t>as concepciones del profesorado</w:t>
      </w:r>
      <w:r w:rsidR="002E1576" w:rsidRPr="00FE6F2B">
        <w:rPr>
          <w:lang w:val="es-ES"/>
        </w:rPr>
        <w:t xml:space="preserve"> se </w:t>
      </w:r>
      <w:r w:rsidR="00FE6F2B" w:rsidRPr="00FE6F2B">
        <w:rPr>
          <w:lang w:val="es-ES"/>
        </w:rPr>
        <w:t>proceda a proponer</w:t>
      </w:r>
      <w:r w:rsidR="000379CB" w:rsidRPr="00FE6F2B">
        <w:rPr>
          <w:lang w:val="es-ES"/>
        </w:rPr>
        <w:t>,</w:t>
      </w:r>
      <w:r w:rsidR="00B84DFA" w:rsidRPr="00FE6F2B">
        <w:rPr>
          <w:lang w:val="es-ES"/>
        </w:rPr>
        <w:t xml:space="preserve"> </w:t>
      </w:r>
      <w:r w:rsidR="00013384" w:rsidRPr="00FE6F2B">
        <w:rPr>
          <w:lang w:val="es-ES"/>
        </w:rPr>
        <w:t>en trabajos posteriores</w:t>
      </w:r>
      <w:r w:rsidR="00FE6F2B">
        <w:rPr>
          <w:lang w:val="es-ES"/>
        </w:rPr>
        <w:t>,</w:t>
      </w:r>
      <w:r w:rsidR="00013384" w:rsidRPr="00FE6F2B">
        <w:rPr>
          <w:lang w:val="es-ES"/>
        </w:rPr>
        <w:t xml:space="preserve"> </w:t>
      </w:r>
      <w:r w:rsidR="008135B4">
        <w:rPr>
          <w:lang w:val="es-ES"/>
        </w:rPr>
        <w:t>intervenciones curriculares</w:t>
      </w:r>
      <w:r w:rsidR="00372B40">
        <w:rPr>
          <w:lang w:val="es-ES"/>
        </w:rPr>
        <w:t xml:space="preserve"> con </w:t>
      </w:r>
      <w:r w:rsidR="00FE6F2B" w:rsidRPr="00FE6F2B">
        <w:rPr>
          <w:lang w:val="es-ES"/>
        </w:rPr>
        <w:t>alternativa</w:t>
      </w:r>
      <w:r w:rsidR="00FE6F2B">
        <w:rPr>
          <w:lang w:val="es-ES"/>
        </w:rPr>
        <w:t>s</w:t>
      </w:r>
      <w:r w:rsidR="00013384" w:rsidRPr="00FE6F2B">
        <w:rPr>
          <w:lang w:val="es-ES"/>
        </w:rPr>
        <w:t xml:space="preserve"> </w:t>
      </w:r>
      <w:r w:rsidR="004A4A19" w:rsidRPr="00FE6F2B">
        <w:rPr>
          <w:lang w:val="es-ES"/>
        </w:rPr>
        <w:t xml:space="preserve">de innovación </w:t>
      </w:r>
      <w:r w:rsidR="005547B1" w:rsidRPr="00FE6F2B">
        <w:rPr>
          <w:lang w:val="es-ES"/>
        </w:rPr>
        <w:t>para</w:t>
      </w:r>
      <w:r w:rsidR="004A4A19" w:rsidRPr="00FE6F2B">
        <w:rPr>
          <w:lang w:val="es-ES"/>
        </w:rPr>
        <w:t xml:space="preserve"> la enseñanza aprendizaje en la </w:t>
      </w:r>
      <w:r w:rsidR="00FE6F2B">
        <w:rPr>
          <w:lang w:val="es-ES"/>
        </w:rPr>
        <w:t>E</w:t>
      </w:r>
      <w:r w:rsidR="004A4A19" w:rsidRPr="00FE6F2B">
        <w:rPr>
          <w:lang w:val="es-ES"/>
        </w:rPr>
        <w:t xml:space="preserve">ducación </w:t>
      </w:r>
      <w:r w:rsidR="00FE6F2B">
        <w:rPr>
          <w:lang w:val="es-ES"/>
        </w:rPr>
        <w:t>S</w:t>
      </w:r>
      <w:r w:rsidR="004A4A19" w:rsidRPr="00FE6F2B">
        <w:rPr>
          <w:lang w:val="es-ES"/>
        </w:rPr>
        <w:t xml:space="preserve">uperior </w:t>
      </w:r>
      <w:r w:rsidR="00FE6F2B">
        <w:rPr>
          <w:lang w:val="es-ES"/>
        </w:rPr>
        <w:t>T</w:t>
      </w:r>
      <w:r w:rsidR="004A4A19" w:rsidRPr="00FE6F2B">
        <w:rPr>
          <w:lang w:val="es-ES"/>
        </w:rPr>
        <w:t>ecnológica</w:t>
      </w:r>
      <w:r w:rsidR="005547B1" w:rsidRPr="00FE6F2B">
        <w:rPr>
          <w:lang w:val="es-ES"/>
        </w:rPr>
        <w:t>.</w:t>
      </w:r>
      <w:r w:rsidR="005547B1">
        <w:rPr>
          <w:lang w:val="es-ES"/>
        </w:rPr>
        <w:t xml:space="preserve"> </w:t>
      </w:r>
      <w:r w:rsidR="00F8631E">
        <w:rPr>
          <w:lang w:val="es-ES"/>
        </w:rPr>
        <w:t xml:space="preserve"> </w:t>
      </w:r>
    </w:p>
    <w:p w14:paraId="460A7BF7" w14:textId="77777777" w:rsidR="000E4AAC" w:rsidRDefault="000E4AAC" w:rsidP="007D21E0">
      <w:pPr>
        <w:spacing w:line="360" w:lineRule="auto"/>
        <w:jc w:val="center"/>
        <w:rPr>
          <w:b/>
          <w:sz w:val="28"/>
          <w:szCs w:val="28"/>
          <w:lang w:val="es-ES"/>
        </w:rPr>
      </w:pPr>
    </w:p>
    <w:p w14:paraId="6090CBCF" w14:textId="77777777" w:rsidR="000E4AAC" w:rsidRDefault="000E4AAC" w:rsidP="007D21E0">
      <w:pPr>
        <w:spacing w:line="360" w:lineRule="auto"/>
        <w:jc w:val="center"/>
        <w:rPr>
          <w:b/>
          <w:sz w:val="28"/>
          <w:szCs w:val="28"/>
          <w:lang w:val="es-ES"/>
        </w:rPr>
      </w:pPr>
    </w:p>
    <w:p w14:paraId="2A8F8CD5" w14:textId="77777777" w:rsidR="000E4AAC" w:rsidRDefault="000E4AAC" w:rsidP="007D21E0">
      <w:pPr>
        <w:spacing w:line="360" w:lineRule="auto"/>
        <w:jc w:val="center"/>
        <w:rPr>
          <w:b/>
          <w:sz w:val="28"/>
          <w:szCs w:val="28"/>
          <w:lang w:val="es-ES"/>
        </w:rPr>
      </w:pPr>
    </w:p>
    <w:p w14:paraId="748E8237" w14:textId="77777777" w:rsidR="000E4AAC" w:rsidRDefault="000E4AAC" w:rsidP="007D21E0">
      <w:pPr>
        <w:spacing w:line="360" w:lineRule="auto"/>
        <w:jc w:val="center"/>
        <w:rPr>
          <w:b/>
          <w:sz w:val="28"/>
          <w:szCs w:val="28"/>
          <w:lang w:val="es-ES"/>
        </w:rPr>
      </w:pPr>
    </w:p>
    <w:p w14:paraId="51FFC7AF" w14:textId="77777777" w:rsidR="000E4AAC" w:rsidRDefault="000E4AAC" w:rsidP="007D21E0">
      <w:pPr>
        <w:spacing w:line="360" w:lineRule="auto"/>
        <w:jc w:val="center"/>
        <w:rPr>
          <w:b/>
          <w:sz w:val="28"/>
          <w:szCs w:val="28"/>
          <w:lang w:val="es-ES"/>
        </w:rPr>
      </w:pPr>
    </w:p>
    <w:p w14:paraId="45C079DD" w14:textId="1A267FC1" w:rsidR="0013668D" w:rsidRPr="00AB6B77" w:rsidRDefault="0013668D" w:rsidP="007D21E0">
      <w:pPr>
        <w:spacing w:line="360" w:lineRule="auto"/>
        <w:jc w:val="center"/>
        <w:rPr>
          <w:b/>
          <w:sz w:val="28"/>
          <w:szCs w:val="28"/>
          <w:lang w:val="es-ES"/>
        </w:rPr>
      </w:pPr>
      <w:r w:rsidRPr="00AB6B77">
        <w:rPr>
          <w:b/>
          <w:sz w:val="28"/>
          <w:szCs w:val="28"/>
          <w:lang w:val="es-ES"/>
        </w:rPr>
        <w:lastRenderedPageBreak/>
        <w:t>Caracterización de las concepciones</w:t>
      </w:r>
    </w:p>
    <w:p w14:paraId="040FFA17" w14:textId="77777777" w:rsidR="00AB6B77" w:rsidRDefault="00BD4A83" w:rsidP="001707C2">
      <w:pPr>
        <w:spacing w:line="360" w:lineRule="auto"/>
        <w:ind w:firstLine="720"/>
        <w:jc w:val="both"/>
        <w:rPr>
          <w:lang w:val="es-ES"/>
        </w:rPr>
      </w:pPr>
      <w:r w:rsidRPr="00B34744">
        <w:rPr>
          <w:lang w:val="es-ES"/>
        </w:rPr>
        <w:t xml:space="preserve">En </w:t>
      </w:r>
      <w:r w:rsidR="002E1576">
        <w:rPr>
          <w:lang w:val="es-ES"/>
        </w:rPr>
        <w:t>el</w:t>
      </w:r>
      <w:r w:rsidRPr="00B34744">
        <w:rPr>
          <w:lang w:val="es-ES"/>
        </w:rPr>
        <w:t xml:space="preserve"> Tricentenario de la Real Academia Española, las concepciones </w:t>
      </w:r>
      <w:r w:rsidR="00087AA0">
        <w:rPr>
          <w:lang w:val="es-ES"/>
        </w:rPr>
        <w:t>se</w:t>
      </w:r>
      <w:r w:rsidRPr="00B34744">
        <w:rPr>
          <w:lang w:val="es-ES"/>
        </w:rPr>
        <w:t xml:space="preserve"> definen como la “Acción de concebir” (RAE, 20</w:t>
      </w:r>
      <w:r>
        <w:rPr>
          <w:lang w:val="es-ES"/>
        </w:rPr>
        <w:t>20</w:t>
      </w:r>
      <w:r w:rsidRPr="00B34744">
        <w:rPr>
          <w:lang w:val="es-ES"/>
        </w:rPr>
        <w:t xml:space="preserve">, p. </w:t>
      </w:r>
      <w:hyperlink r:id="rId8" w:history="1">
        <w:r w:rsidRPr="00B34744">
          <w:rPr>
            <w:lang w:val="es-ES"/>
          </w:rPr>
          <w:t>https://dle.rae.es/concepcion</w:t>
        </w:r>
      </w:hyperlink>
      <w:r w:rsidRPr="00B34744">
        <w:rPr>
          <w:lang w:val="es-ES"/>
        </w:rPr>
        <w:t xml:space="preserve">). </w:t>
      </w:r>
      <w:r w:rsidR="000E264F">
        <w:rPr>
          <w:lang w:val="es-ES"/>
        </w:rPr>
        <w:t xml:space="preserve">A partir de </w:t>
      </w:r>
      <w:r w:rsidR="00850D47">
        <w:rPr>
          <w:lang w:val="es-ES"/>
        </w:rPr>
        <w:t>e</w:t>
      </w:r>
      <w:r w:rsidR="00A71D00">
        <w:rPr>
          <w:lang w:val="es-ES"/>
        </w:rPr>
        <w:t>llo</w:t>
      </w:r>
      <w:r w:rsidR="0078403D">
        <w:rPr>
          <w:lang w:val="es-ES"/>
        </w:rPr>
        <w:t xml:space="preserve"> se proced</w:t>
      </w:r>
      <w:r w:rsidR="00372B40">
        <w:rPr>
          <w:lang w:val="es-ES"/>
        </w:rPr>
        <w:t>ió</w:t>
      </w:r>
      <w:r w:rsidR="0078403D">
        <w:rPr>
          <w:lang w:val="es-ES"/>
        </w:rPr>
        <w:t xml:space="preserve"> a la revisión </w:t>
      </w:r>
      <w:r w:rsidR="00372B40">
        <w:rPr>
          <w:lang w:val="es-ES"/>
        </w:rPr>
        <w:t xml:space="preserve">de este concepto </w:t>
      </w:r>
      <w:r w:rsidR="000E264F">
        <w:rPr>
          <w:lang w:val="es-ES"/>
        </w:rPr>
        <w:t>en diferentes investigacione</w:t>
      </w:r>
      <w:r w:rsidR="00087AA0">
        <w:rPr>
          <w:lang w:val="es-ES"/>
        </w:rPr>
        <w:t>s,</w:t>
      </w:r>
      <w:r w:rsidR="000E264F">
        <w:rPr>
          <w:lang w:val="es-ES"/>
        </w:rPr>
        <w:t xml:space="preserve"> la característica constante que se manifiesta </w:t>
      </w:r>
      <w:r w:rsidR="00087AA0">
        <w:rPr>
          <w:lang w:val="es-ES"/>
        </w:rPr>
        <w:t xml:space="preserve">en esta revisión </w:t>
      </w:r>
      <w:r w:rsidR="000E264F">
        <w:rPr>
          <w:lang w:val="es-ES"/>
        </w:rPr>
        <w:t xml:space="preserve">es la manera en cómo </w:t>
      </w:r>
      <w:r w:rsidR="00A71D00">
        <w:rPr>
          <w:lang w:val="es-ES"/>
        </w:rPr>
        <w:t>en</w:t>
      </w:r>
      <w:r w:rsidR="000E264F">
        <w:rPr>
          <w:lang w:val="es-ES"/>
        </w:rPr>
        <w:t xml:space="preserve"> un </w:t>
      </w:r>
      <w:r w:rsidR="00A71D00">
        <w:rPr>
          <w:lang w:val="es-ES"/>
        </w:rPr>
        <w:t xml:space="preserve">determinado </w:t>
      </w:r>
      <w:r w:rsidR="000E264F">
        <w:rPr>
          <w:lang w:val="es-ES"/>
        </w:rPr>
        <w:t>contexto o comunidad</w:t>
      </w:r>
      <w:r w:rsidR="00A71D00">
        <w:rPr>
          <w:lang w:val="es-ES"/>
        </w:rPr>
        <w:t xml:space="preserve"> se</w:t>
      </w:r>
      <w:r w:rsidR="000E264F">
        <w:rPr>
          <w:lang w:val="es-ES"/>
        </w:rPr>
        <w:t xml:space="preserve"> </w:t>
      </w:r>
      <w:r w:rsidR="00A71D00">
        <w:rPr>
          <w:lang w:val="es-ES"/>
        </w:rPr>
        <w:t>promueve</w:t>
      </w:r>
      <w:r w:rsidR="00087AA0">
        <w:rPr>
          <w:lang w:val="es-ES"/>
        </w:rPr>
        <w:t>n</w:t>
      </w:r>
      <w:r w:rsidR="00A71D00">
        <w:rPr>
          <w:lang w:val="es-ES"/>
        </w:rPr>
        <w:t xml:space="preserve"> las representaciones mentales de palabras, de hechos o de situaciones, contribuyendo así a la construcción de </w:t>
      </w:r>
      <w:r w:rsidR="00087AA0">
        <w:rPr>
          <w:lang w:val="es-ES"/>
        </w:rPr>
        <w:t>la</w:t>
      </w:r>
      <w:r w:rsidR="00A71D00">
        <w:rPr>
          <w:lang w:val="es-ES"/>
        </w:rPr>
        <w:t>s concepciones</w:t>
      </w:r>
      <w:r w:rsidR="00087AA0">
        <w:rPr>
          <w:lang w:val="es-ES"/>
        </w:rPr>
        <w:t xml:space="preserve"> en las personas</w:t>
      </w:r>
      <w:r w:rsidR="00A71D00">
        <w:rPr>
          <w:lang w:val="es-ES"/>
        </w:rPr>
        <w:t>.</w:t>
      </w:r>
      <w:r w:rsidRPr="00B34744">
        <w:rPr>
          <w:lang w:val="es-ES"/>
        </w:rPr>
        <w:t xml:space="preserve"> </w:t>
      </w:r>
      <w:r w:rsidR="0013668D" w:rsidRPr="00B34744">
        <w:rPr>
          <w:lang w:val="es-ES"/>
        </w:rPr>
        <w:t xml:space="preserve">Las cualidades que caracterizan a los conceptos se conforman de ideas que se hacen sobre objetos, gente o situaciones, dichas cualidades son las que conforman las nociones que las personas tengan sobre el mundo. </w:t>
      </w:r>
    </w:p>
    <w:p w14:paraId="73F9FFEC" w14:textId="77777777" w:rsidR="001707C2" w:rsidRDefault="0013668D" w:rsidP="0093004C">
      <w:pPr>
        <w:spacing w:line="360" w:lineRule="auto"/>
        <w:jc w:val="both"/>
        <w:rPr>
          <w:lang w:val="es-ES"/>
        </w:rPr>
      </w:pPr>
      <w:r w:rsidRPr="00B34744">
        <w:rPr>
          <w:lang w:val="es-ES"/>
        </w:rPr>
        <w:t>Las temáticas de investigación con relación a las concepciones han sido diversas, van desde las concepciones sobre la evaluación, concepciones sobre aprendizaje de alguna ciencia, concepciones de los profesores sobre la enseñanza de las ciencias, entre otros</w:t>
      </w:r>
      <w:r w:rsidR="001707C2">
        <w:rPr>
          <w:lang w:val="es-ES"/>
        </w:rPr>
        <w:t xml:space="preserve"> </w:t>
      </w:r>
      <w:r w:rsidR="001707C2" w:rsidRPr="000E3559">
        <w:rPr>
          <w:lang w:val="es-ES"/>
        </w:rPr>
        <w:t>(Campanario, J., 2003</w:t>
      </w:r>
      <w:r w:rsidR="001707C2">
        <w:rPr>
          <w:lang w:val="es-ES"/>
        </w:rPr>
        <w:t xml:space="preserve">; </w:t>
      </w:r>
      <w:r w:rsidR="001707C2" w:rsidRPr="000E3559">
        <w:rPr>
          <w:lang w:val="es-ES"/>
        </w:rPr>
        <w:t xml:space="preserve">Arancibia, M. M. y Badia, A., 2015; Barrón Tirado, C., 2015; Bohórquez Arenas, L. A., 2016;  ; Cárcamo A., R. y Castro, P. J., 2015; </w:t>
      </w:r>
      <w:r w:rsidR="001707C2" w:rsidRPr="000E3559">
        <w:rPr>
          <w:rFonts w:eastAsiaTheme="minorHAnsi"/>
          <w:lang w:val="es-ES"/>
        </w:rPr>
        <w:t>Contreras-Pérez, G</w:t>
      </w:r>
      <w:r w:rsidR="00EC00B0">
        <w:rPr>
          <w:rFonts w:eastAsiaTheme="minorHAnsi"/>
          <w:lang w:val="es-ES"/>
        </w:rPr>
        <w:t>.,</w:t>
      </w:r>
      <w:r w:rsidR="001707C2" w:rsidRPr="000E3559">
        <w:rPr>
          <w:rFonts w:eastAsiaTheme="minorHAnsi"/>
          <w:lang w:val="es-ES"/>
        </w:rPr>
        <w:t xml:space="preserve"> </w:t>
      </w:r>
      <w:r w:rsidR="001707C2" w:rsidRPr="000E3559">
        <w:rPr>
          <w:lang w:val="es-ES"/>
        </w:rPr>
        <w:t>y</w:t>
      </w:r>
      <w:r w:rsidR="001707C2" w:rsidRPr="000E3559">
        <w:rPr>
          <w:rFonts w:eastAsiaTheme="minorHAnsi"/>
          <w:lang w:val="es-ES"/>
        </w:rPr>
        <w:t xml:space="preserve"> Zúñiga-González, C</w:t>
      </w:r>
      <w:r w:rsidR="001707C2" w:rsidRPr="000E3559">
        <w:rPr>
          <w:lang w:val="es-ES"/>
        </w:rPr>
        <w:t>.</w:t>
      </w:r>
      <w:r w:rsidR="001707C2" w:rsidRPr="000E3559">
        <w:rPr>
          <w:rFonts w:eastAsiaTheme="minorHAnsi"/>
          <w:lang w:val="es-ES"/>
        </w:rPr>
        <w:t xml:space="preserve"> G.</w:t>
      </w:r>
      <w:r w:rsidR="001707C2" w:rsidRPr="000E3559">
        <w:rPr>
          <w:lang w:val="es-ES"/>
        </w:rPr>
        <w:t xml:space="preserve">, </w:t>
      </w:r>
      <w:r w:rsidR="001707C2" w:rsidRPr="000E3559">
        <w:rPr>
          <w:rFonts w:eastAsiaTheme="minorHAnsi"/>
          <w:lang w:val="es-ES"/>
        </w:rPr>
        <w:t>2017</w:t>
      </w:r>
      <w:r w:rsidR="001707C2" w:rsidRPr="000E3559">
        <w:rPr>
          <w:lang w:val="es-ES"/>
        </w:rPr>
        <w:t xml:space="preserve">; Ramos Palacios, L.A. </w:t>
      </w:r>
      <w:r w:rsidR="00F32C2D">
        <w:rPr>
          <w:lang w:val="es-ES"/>
        </w:rPr>
        <w:t>y</w:t>
      </w:r>
      <w:r w:rsidR="001707C2" w:rsidRPr="000E3559">
        <w:rPr>
          <w:lang w:val="es-ES"/>
        </w:rPr>
        <w:t xml:space="preserve"> Casas García, L.M., 2018)</w:t>
      </w:r>
      <w:r w:rsidR="0093004C">
        <w:rPr>
          <w:lang w:val="es-ES"/>
        </w:rPr>
        <w:t>.</w:t>
      </w:r>
    </w:p>
    <w:p w14:paraId="58DBEA15" w14:textId="77777777" w:rsidR="00941035" w:rsidRDefault="007A54FE" w:rsidP="0019020D">
      <w:pPr>
        <w:spacing w:line="360" w:lineRule="auto"/>
        <w:ind w:firstLine="720"/>
        <w:jc w:val="both"/>
        <w:rPr>
          <w:lang w:val="es-ES"/>
        </w:rPr>
      </w:pPr>
      <w:r>
        <w:rPr>
          <w:lang w:val="es-ES"/>
        </w:rPr>
        <w:t xml:space="preserve">Un trabajo realizado por </w:t>
      </w:r>
      <w:r w:rsidRPr="00B34744">
        <w:rPr>
          <w:lang w:val="es-ES"/>
        </w:rPr>
        <w:t>Flores Camacho, F., Gallegos Cázares, L. y Reyes Cárdenas, F.</w:t>
      </w:r>
      <w:r>
        <w:rPr>
          <w:lang w:val="es-ES"/>
        </w:rPr>
        <w:t xml:space="preserve"> (2007), </w:t>
      </w:r>
      <w:r w:rsidR="0019020D">
        <w:rPr>
          <w:lang w:val="es-ES"/>
        </w:rPr>
        <w:t xml:space="preserve">enfocado a elaborar un perfil sobre las concepciones de la naturaleza de la ciencia en los profesores de química y su relación con la formación previa del contexto profesional y </w:t>
      </w:r>
      <w:r w:rsidR="00297CB4">
        <w:rPr>
          <w:lang w:val="es-ES"/>
        </w:rPr>
        <w:t xml:space="preserve">el </w:t>
      </w:r>
      <w:r w:rsidR="0019020D">
        <w:rPr>
          <w:lang w:val="es-ES"/>
        </w:rPr>
        <w:t>entorno cultural de los docentes</w:t>
      </w:r>
      <w:r w:rsidR="00941035">
        <w:rPr>
          <w:lang w:val="es-ES"/>
        </w:rPr>
        <w:t>;</w:t>
      </w:r>
      <w:r w:rsidR="0019020D">
        <w:rPr>
          <w:lang w:val="es-ES"/>
        </w:rPr>
        <w:t xml:space="preserve"> se identificó el uso de </w:t>
      </w:r>
      <w:r w:rsidR="0013668D" w:rsidRPr="00B34744">
        <w:rPr>
          <w:lang w:val="es-ES"/>
        </w:rPr>
        <w:t>adjetivos calificativos</w:t>
      </w:r>
      <w:r w:rsidR="0019020D">
        <w:rPr>
          <w:lang w:val="es-ES"/>
        </w:rPr>
        <w:t xml:space="preserve"> sin </w:t>
      </w:r>
      <w:r w:rsidR="0019020D" w:rsidRPr="00941035">
        <w:rPr>
          <w:lang w:val="es-ES"/>
        </w:rPr>
        <w:t>una argumentación</w:t>
      </w:r>
      <w:r w:rsidR="00941035" w:rsidRPr="00941035">
        <w:rPr>
          <w:lang w:val="es-ES"/>
        </w:rPr>
        <w:t xml:space="preserve"> teórico conceptual.</w:t>
      </w:r>
      <w:r w:rsidR="0019020D">
        <w:rPr>
          <w:lang w:val="es-ES"/>
        </w:rPr>
        <w:t xml:space="preserve"> </w:t>
      </w:r>
    </w:p>
    <w:p w14:paraId="07B01075" w14:textId="77777777" w:rsidR="00941035" w:rsidRDefault="00941035" w:rsidP="00941035">
      <w:pPr>
        <w:spacing w:line="360" w:lineRule="auto"/>
        <w:ind w:firstLine="720"/>
        <w:jc w:val="both"/>
        <w:rPr>
          <w:lang w:val="es-ES"/>
        </w:rPr>
      </w:pPr>
      <w:r>
        <w:rPr>
          <w:lang w:val="es-ES"/>
        </w:rPr>
        <w:t xml:space="preserve">Las palabras que se usaron en la descripción de los resultados fueron entre otras: </w:t>
      </w:r>
      <w:r w:rsidR="0013668D" w:rsidRPr="00B34744">
        <w:rPr>
          <w:lang w:val="es-ES"/>
        </w:rPr>
        <w:t xml:space="preserve">“concepciones inadecuadas”, “imagen distorsionada” e “imagen negativa de la ciencia”. </w:t>
      </w:r>
      <w:r w:rsidRPr="00B34744">
        <w:rPr>
          <w:lang w:val="es-ES"/>
        </w:rPr>
        <w:t xml:space="preserve">Los investigadores Flores, F., Gllegos, L. y Reyes, F. (2007), </w:t>
      </w:r>
      <w:r w:rsidR="007349C8">
        <w:rPr>
          <w:lang w:val="es-ES"/>
        </w:rPr>
        <w:t xml:space="preserve">no dan una definición de </w:t>
      </w:r>
      <w:r w:rsidR="006B6B02">
        <w:rPr>
          <w:lang w:val="es-ES"/>
        </w:rPr>
        <w:t>concepción,</w:t>
      </w:r>
      <w:r w:rsidR="007349C8">
        <w:rPr>
          <w:lang w:val="es-ES"/>
        </w:rPr>
        <w:t xml:space="preserve"> pero en sus conclusiones </w:t>
      </w:r>
      <w:r w:rsidR="006B6B02">
        <w:rPr>
          <w:lang w:val="es-ES"/>
        </w:rPr>
        <w:t xml:space="preserve">mencionan que los estudiantes tendrán una influencia de sus profesores y </w:t>
      </w:r>
      <w:r w:rsidR="00372B40">
        <w:rPr>
          <w:lang w:val="es-ES"/>
        </w:rPr>
        <w:t xml:space="preserve">probablemente </w:t>
      </w:r>
      <w:r w:rsidR="006B6B02">
        <w:rPr>
          <w:lang w:val="es-ES"/>
        </w:rPr>
        <w:t>se manifiesten algunas características de dicha influencia, en el momento en que los discentes continúen con una formación científica.</w:t>
      </w:r>
      <w:r w:rsidR="007349C8">
        <w:rPr>
          <w:lang w:val="es-ES"/>
        </w:rPr>
        <w:t xml:space="preserve"> C</w:t>
      </w:r>
      <w:r>
        <w:rPr>
          <w:lang w:val="es-ES"/>
        </w:rPr>
        <w:t xml:space="preserve">oncluyen </w:t>
      </w:r>
      <w:r w:rsidR="006B6B02">
        <w:rPr>
          <w:lang w:val="es-ES"/>
        </w:rPr>
        <w:t xml:space="preserve">también </w:t>
      </w:r>
      <w:r w:rsidRPr="00B34744">
        <w:rPr>
          <w:lang w:val="es-ES"/>
        </w:rPr>
        <w:t>que al “comprender todo tipo posible de fuentes de conocimiento que los profesores han tenido en su desarrollo y que puede vincularse con su actual concepción sobre la naturaleza de la ciencia… sus cursos escolares, sus cursos de actualización o bien los libros y otros documentos,</w:t>
      </w:r>
      <w:r w:rsidR="00372B40">
        <w:rPr>
          <w:lang w:val="es-ES"/>
        </w:rPr>
        <w:t xml:space="preserve"> influyen </w:t>
      </w:r>
      <w:r>
        <w:rPr>
          <w:lang w:val="es-ES"/>
        </w:rPr>
        <w:t>en las concepciones de los profesores</w:t>
      </w:r>
      <w:r w:rsidR="006B6B02">
        <w:rPr>
          <w:lang w:val="es-ES"/>
        </w:rPr>
        <w:t xml:space="preserve">” </w:t>
      </w:r>
      <w:r w:rsidR="006B6B02" w:rsidRPr="00B34744">
        <w:rPr>
          <w:lang w:val="es-ES"/>
        </w:rPr>
        <w:t>(Flores, F., Gllegos, L. y Reyes, F.</w:t>
      </w:r>
      <w:r w:rsidR="006B6B02">
        <w:rPr>
          <w:lang w:val="es-ES"/>
        </w:rPr>
        <w:t>, 2007,</w:t>
      </w:r>
      <w:r w:rsidR="006B6B02" w:rsidRPr="00B34744">
        <w:rPr>
          <w:lang w:val="es-ES"/>
        </w:rPr>
        <w:t xml:space="preserve"> p. 63)</w:t>
      </w:r>
      <w:r>
        <w:rPr>
          <w:lang w:val="es-ES"/>
        </w:rPr>
        <w:t>.</w:t>
      </w:r>
      <w:r w:rsidR="00EA49A4">
        <w:rPr>
          <w:lang w:val="es-ES"/>
        </w:rPr>
        <w:t xml:space="preserve"> </w:t>
      </w:r>
    </w:p>
    <w:p w14:paraId="08741067" w14:textId="77777777" w:rsidR="00F77E64" w:rsidRPr="00B34744" w:rsidRDefault="00F77E64" w:rsidP="00941035">
      <w:pPr>
        <w:spacing w:line="360" w:lineRule="auto"/>
        <w:ind w:firstLine="720"/>
        <w:jc w:val="both"/>
        <w:rPr>
          <w:lang w:val="es-ES"/>
        </w:rPr>
      </w:pPr>
      <w:r>
        <w:rPr>
          <w:lang w:val="es-ES"/>
        </w:rPr>
        <w:lastRenderedPageBreak/>
        <w:t>En otr</w:t>
      </w:r>
      <w:r w:rsidR="00372B40">
        <w:rPr>
          <w:lang w:val="es-ES"/>
        </w:rPr>
        <w:t>o</w:t>
      </w:r>
      <w:r>
        <w:rPr>
          <w:lang w:val="es-ES"/>
        </w:rPr>
        <w:t xml:space="preserve"> </w:t>
      </w:r>
      <w:r w:rsidR="00372B40">
        <w:rPr>
          <w:lang w:val="es-ES"/>
        </w:rPr>
        <w:t>trabajo sobre</w:t>
      </w:r>
      <w:r>
        <w:rPr>
          <w:lang w:val="es-ES"/>
        </w:rPr>
        <w:t xml:space="preserve"> Transformación de las concepciones sobre la naturaleza de la ciencia y aprendizaje mediante el desarrollo de una especialización</w:t>
      </w:r>
      <w:r w:rsidR="00853AC0">
        <w:rPr>
          <w:lang w:val="es-ES"/>
        </w:rPr>
        <w:t xml:space="preserve"> de Gallegos,</w:t>
      </w:r>
      <w:r w:rsidR="00F32C2D">
        <w:rPr>
          <w:lang w:val="es-ES"/>
        </w:rPr>
        <w:t xml:space="preserve"> C.,</w:t>
      </w:r>
      <w:r w:rsidR="00853AC0">
        <w:rPr>
          <w:lang w:val="es-ES"/>
        </w:rPr>
        <w:t xml:space="preserve"> Bonilla</w:t>
      </w:r>
      <w:r w:rsidR="00F32C2D">
        <w:rPr>
          <w:lang w:val="es-ES"/>
        </w:rPr>
        <w:t>, P.,</w:t>
      </w:r>
      <w:r w:rsidR="00853AC0">
        <w:rPr>
          <w:lang w:val="es-ES"/>
        </w:rPr>
        <w:t xml:space="preserve"> y Romero</w:t>
      </w:r>
      <w:r w:rsidR="00F32C2D">
        <w:rPr>
          <w:lang w:val="es-ES"/>
        </w:rPr>
        <w:t>, O.M.</w:t>
      </w:r>
      <w:r w:rsidR="00853AC0">
        <w:rPr>
          <w:lang w:val="es-ES"/>
        </w:rPr>
        <w:t xml:space="preserve"> (2007)</w:t>
      </w:r>
      <w:r w:rsidR="00372B40">
        <w:rPr>
          <w:lang w:val="es-ES"/>
        </w:rPr>
        <w:t>,</w:t>
      </w:r>
      <w:r w:rsidR="00FA3E03">
        <w:rPr>
          <w:lang w:val="es-ES"/>
        </w:rPr>
        <w:t xml:space="preserve"> estudio </w:t>
      </w:r>
      <w:r w:rsidR="00372B40">
        <w:rPr>
          <w:lang w:val="es-ES"/>
        </w:rPr>
        <w:t xml:space="preserve">que se </w:t>
      </w:r>
      <w:r w:rsidR="00FA3E03">
        <w:rPr>
          <w:lang w:val="es-ES"/>
        </w:rPr>
        <w:t>enmarca en la evaluación del programa de posgrado</w:t>
      </w:r>
      <w:r w:rsidR="00BF76DF">
        <w:rPr>
          <w:lang w:val="es-ES"/>
        </w:rPr>
        <w:t>, se identifican los siguientes aspectos: Plantean</w:t>
      </w:r>
      <w:r w:rsidR="00853AC0">
        <w:rPr>
          <w:lang w:val="es-ES"/>
        </w:rPr>
        <w:t xml:space="preserve"> enfoques</w:t>
      </w:r>
      <w:r w:rsidR="00FA3E03">
        <w:rPr>
          <w:lang w:val="es-ES"/>
        </w:rPr>
        <w:t xml:space="preserve"> mediante los cu</w:t>
      </w:r>
      <w:r w:rsidR="0036566E">
        <w:rPr>
          <w:lang w:val="es-ES"/>
        </w:rPr>
        <w:t>a</w:t>
      </w:r>
      <w:r w:rsidR="00FA3E03">
        <w:rPr>
          <w:lang w:val="es-ES"/>
        </w:rPr>
        <w:t>les identificaron el proceso de cambio de las concepciones de los estudiantes sobre la elaboración del conocimiento científico y de aprendizaj</w:t>
      </w:r>
      <w:r w:rsidR="0036566E">
        <w:rPr>
          <w:lang w:val="es-ES"/>
        </w:rPr>
        <w:t>e. Los enfoques que se enuncian son</w:t>
      </w:r>
      <w:r w:rsidR="00853AC0">
        <w:rPr>
          <w:lang w:val="es-ES"/>
        </w:rPr>
        <w:t xml:space="preserve">: empirismo, positivismo lógico, realismo crítico, constructivismo, asociacionismo, descubrimiento, significado y constructivismo </w:t>
      </w:r>
      <w:r>
        <w:rPr>
          <w:lang w:val="es-ES"/>
        </w:rPr>
        <w:t>(Gallegos</w:t>
      </w:r>
      <w:r w:rsidR="0061690B">
        <w:rPr>
          <w:lang w:val="es-ES"/>
        </w:rPr>
        <w:t>,</w:t>
      </w:r>
      <w:r w:rsidR="00F32C2D">
        <w:rPr>
          <w:lang w:val="es-ES"/>
        </w:rPr>
        <w:t xml:space="preserve"> C.,</w:t>
      </w:r>
      <w:r>
        <w:rPr>
          <w:lang w:val="es-ES"/>
        </w:rPr>
        <w:t xml:space="preserve"> </w:t>
      </w:r>
      <w:r w:rsidR="0061690B">
        <w:rPr>
          <w:lang w:val="es-ES"/>
        </w:rPr>
        <w:t>Bonilla</w:t>
      </w:r>
      <w:r w:rsidR="00F32C2D">
        <w:rPr>
          <w:lang w:val="es-ES"/>
        </w:rPr>
        <w:t>, P.,</w:t>
      </w:r>
      <w:r w:rsidR="0061690B">
        <w:rPr>
          <w:lang w:val="es-ES"/>
        </w:rPr>
        <w:t xml:space="preserve"> y Romero,</w:t>
      </w:r>
      <w:r w:rsidR="00F32C2D">
        <w:rPr>
          <w:lang w:val="es-ES"/>
        </w:rPr>
        <w:t xml:space="preserve"> O. M.</w:t>
      </w:r>
      <w:r w:rsidR="0061690B">
        <w:rPr>
          <w:lang w:val="es-ES"/>
        </w:rPr>
        <w:t xml:space="preserve"> 2007)</w:t>
      </w:r>
      <w:r w:rsidR="00853AC0">
        <w:rPr>
          <w:lang w:val="es-ES"/>
        </w:rPr>
        <w:t>. Los resultados parciales que presenta</w:t>
      </w:r>
      <w:r w:rsidR="00CE4AF1">
        <w:rPr>
          <w:lang w:val="es-ES"/>
        </w:rPr>
        <w:t>ron fueron</w:t>
      </w:r>
      <w:r w:rsidR="007F566A">
        <w:rPr>
          <w:lang w:val="es-ES"/>
        </w:rPr>
        <w:t>:</w:t>
      </w:r>
      <w:r w:rsidR="00CE4AF1">
        <w:rPr>
          <w:lang w:val="es-ES"/>
        </w:rPr>
        <w:t xml:space="preserve"> en ningún caso aparece que se haya alcanzado gran estabilidad en ninguna de las posturas</w:t>
      </w:r>
      <w:r w:rsidR="0036566E">
        <w:rPr>
          <w:lang w:val="es-ES"/>
        </w:rPr>
        <w:t>.</w:t>
      </w:r>
      <w:r w:rsidR="00CE4AF1">
        <w:rPr>
          <w:lang w:val="es-ES"/>
        </w:rPr>
        <w:t xml:space="preserve"> </w:t>
      </w:r>
      <w:r w:rsidR="0036566E">
        <w:rPr>
          <w:lang w:val="es-ES"/>
        </w:rPr>
        <w:t>C</w:t>
      </w:r>
      <w:r w:rsidR="00CE4AF1">
        <w:rPr>
          <w:lang w:val="es-ES"/>
        </w:rPr>
        <w:t xml:space="preserve">on un mediano porcentaje de uso se encuentran el constructivismo, el positivismo lógico y el racional crítico. Los enfoques con baja frecuencia de uso </w:t>
      </w:r>
      <w:r w:rsidR="0036566E">
        <w:rPr>
          <w:lang w:val="es-ES"/>
        </w:rPr>
        <w:t xml:space="preserve">y </w:t>
      </w:r>
      <w:r w:rsidR="00CE4AF1">
        <w:rPr>
          <w:lang w:val="es-ES"/>
        </w:rPr>
        <w:t xml:space="preserve">en proceso de desaparición </w:t>
      </w:r>
      <w:r w:rsidR="007F566A">
        <w:rPr>
          <w:lang w:val="es-ES"/>
        </w:rPr>
        <w:t>son</w:t>
      </w:r>
      <w:r w:rsidR="00CE4AF1">
        <w:rPr>
          <w:lang w:val="es-ES"/>
        </w:rPr>
        <w:t xml:space="preserve"> el empiri</w:t>
      </w:r>
      <w:r w:rsidR="001941AD">
        <w:rPr>
          <w:lang w:val="es-ES"/>
        </w:rPr>
        <w:t>s</w:t>
      </w:r>
      <w:r w:rsidR="00CE4AF1">
        <w:rPr>
          <w:lang w:val="es-ES"/>
        </w:rPr>
        <w:t>mo, positivismo, asociacionismo y descubrimiento</w:t>
      </w:r>
      <w:r w:rsidR="001941AD">
        <w:rPr>
          <w:lang w:val="es-ES"/>
        </w:rPr>
        <w:t xml:space="preserve"> </w:t>
      </w:r>
      <w:r w:rsidR="00F32C2D">
        <w:rPr>
          <w:lang w:val="es-ES"/>
        </w:rPr>
        <w:t>(Gallegos, C., Bonilla, P., y Romero, O. M. 2007)</w:t>
      </w:r>
      <w:r w:rsidR="001941AD">
        <w:rPr>
          <w:lang w:val="es-ES"/>
        </w:rPr>
        <w:t xml:space="preserve">. </w:t>
      </w:r>
      <w:r w:rsidR="00D96C3F">
        <w:rPr>
          <w:lang w:val="es-ES"/>
        </w:rPr>
        <w:t>El panorama general ante estos resultados es que</w:t>
      </w:r>
      <w:r w:rsidR="007F566A">
        <w:rPr>
          <w:lang w:val="es-ES"/>
        </w:rPr>
        <w:t>,</w:t>
      </w:r>
      <w:r w:rsidR="00D96C3F">
        <w:rPr>
          <w:lang w:val="es-ES"/>
        </w:rPr>
        <w:t xml:space="preserve"> conforme los alumnos cursan el posgrado, las concepciones cambian, así mismo</w:t>
      </w:r>
      <w:r w:rsidR="007F566A">
        <w:rPr>
          <w:lang w:val="es-ES"/>
        </w:rPr>
        <w:t xml:space="preserve">, </w:t>
      </w:r>
      <w:r w:rsidR="00D96C3F">
        <w:rPr>
          <w:lang w:val="es-ES"/>
        </w:rPr>
        <w:t xml:space="preserve">identificaron que los profesores, en la medida en que se adentran en la formación docente, también tienen modificaciones en </w:t>
      </w:r>
      <w:r w:rsidR="007E15D2">
        <w:rPr>
          <w:lang w:val="es-ES"/>
        </w:rPr>
        <w:t>sus concepciones.</w:t>
      </w:r>
      <w:r w:rsidR="00D96C3F">
        <w:rPr>
          <w:lang w:val="es-ES"/>
        </w:rPr>
        <w:t xml:space="preserve"> </w:t>
      </w:r>
    </w:p>
    <w:p w14:paraId="67A60639" w14:textId="77777777" w:rsidR="00941035" w:rsidRDefault="007F566A" w:rsidP="0019020D">
      <w:pPr>
        <w:spacing w:line="360" w:lineRule="auto"/>
        <w:ind w:firstLine="720"/>
        <w:jc w:val="both"/>
        <w:rPr>
          <w:lang w:val="es-ES"/>
        </w:rPr>
      </w:pPr>
      <w:r>
        <w:rPr>
          <w:lang w:val="es-ES"/>
        </w:rPr>
        <w:t>O</w:t>
      </w:r>
      <w:r w:rsidR="007D6243">
        <w:rPr>
          <w:lang w:val="es-ES"/>
        </w:rPr>
        <w:t xml:space="preserve">tro de los trabajos consultados </w:t>
      </w:r>
      <w:r>
        <w:rPr>
          <w:lang w:val="es-ES"/>
        </w:rPr>
        <w:t xml:space="preserve">es el </w:t>
      </w:r>
      <w:r w:rsidR="00CE7502">
        <w:rPr>
          <w:lang w:val="es-ES"/>
        </w:rPr>
        <w:t>de Bonilla</w:t>
      </w:r>
      <w:r w:rsidR="00F32C2D">
        <w:rPr>
          <w:lang w:val="es-ES"/>
        </w:rPr>
        <w:t>, X</w:t>
      </w:r>
      <w:r w:rsidR="00CE7502">
        <w:rPr>
          <w:lang w:val="es-ES"/>
        </w:rPr>
        <w:t xml:space="preserve"> y Gallegos (2007), </w:t>
      </w:r>
      <w:r>
        <w:rPr>
          <w:lang w:val="es-ES"/>
        </w:rPr>
        <w:t xml:space="preserve">trata </w:t>
      </w:r>
      <w:r w:rsidR="00CE7502">
        <w:rPr>
          <w:lang w:val="es-ES"/>
        </w:rPr>
        <w:t>sobre concepciones epistemológicas y de aprendizaje de docentes de ciencias, parten del supuesto de que las actividades didácticas tienen influencia de la concepciones epistemológicas y de aprendizaje</w:t>
      </w:r>
      <w:r w:rsidR="00BB16D9">
        <w:rPr>
          <w:lang w:val="es-ES"/>
        </w:rPr>
        <w:t>.</w:t>
      </w:r>
      <w:r w:rsidR="00F73DD0">
        <w:rPr>
          <w:lang w:val="es-ES"/>
        </w:rPr>
        <w:t xml:space="preserve"> Mencionan que las teorías o técnicas estandarizadas se modifican en la práctica educativa, se ven influenciadas por las concepciones científicas epistemológicas, pedagógicas y axiológicas de quienes imparten clase.</w:t>
      </w:r>
      <w:r w:rsidR="00BB16D9">
        <w:rPr>
          <w:lang w:val="es-ES"/>
        </w:rPr>
        <w:t xml:space="preserve"> Aplicaron un cuestionario </w:t>
      </w:r>
      <w:r w:rsidR="00D00FD4">
        <w:rPr>
          <w:lang w:val="es-ES"/>
        </w:rPr>
        <w:t>en el que, para el estudio de las concepciones epistemológicas se identificaron categorías</w:t>
      </w:r>
      <w:r>
        <w:rPr>
          <w:lang w:val="es-ES"/>
        </w:rPr>
        <w:t>:</w:t>
      </w:r>
      <w:r w:rsidR="00D00FD4">
        <w:rPr>
          <w:lang w:val="es-ES"/>
        </w:rPr>
        <w:t xml:space="preserve"> de contexto, de justificación, de descubrimiento, de organización y desarrollo de la ciencia</w:t>
      </w:r>
      <w:r>
        <w:rPr>
          <w:lang w:val="es-ES"/>
        </w:rPr>
        <w:t>,</w:t>
      </w:r>
      <w:r w:rsidR="00D00FD4">
        <w:rPr>
          <w:lang w:val="es-ES"/>
        </w:rPr>
        <w:t xml:space="preserve"> con cinco alternativas de respuesta: empirismo, positivismo, racionalismo, racionalista crítico y constructivismo o relativismo. Para el estudio de las concepciones de</w:t>
      </w:r>
      <w:r w:rsidR="00145FC2">
        <w:rPr>
          <w:lang w:val="es-ES"/>
        </w:rPr>
        <w:t>l</w:t>
      </w:r>
      <w:r w:rsidR="00D00FD4">
        <w:rPr>
          <w:lang w:val="es-ES"/>
        </w:rPr>
        <w:t xml:space="preserve"> aprendizaje</w:t>
      </w:r>
      <w:r w:rsidR="00CF3B35">
        <w:rPr>
          <w:lang w:val="es-ES"/>
        </w:rPr>
        <w:t>, las categorías fueron</w:t>
      </w:r>
      <w:r w:rsidR="00145FC2">
        <w:rPr>
          <w:lang w:val="es-ES"/>
        </w:rPr>
        <w:t>:</w:t>
      </w:r>
      <w:r w:rsidR="00CF3B35">
        <w:rPr>
          <w:lang w:val="es-ES"/>
        </w:rPr>
        <w:t xml:space="preserve"> de caracterización, de desarrollo y de propósito. Las alternativas de respuesta </w:t>
      </w:r>
      <w:r w:rsidR="00145FC2">
        <w:rPr>
          <w:lang w:val="es-ES"/>
        </w:rPr>
        <w:t xml:space="preserve">se enmarcaron como tipos de aprendizaje: mecanicista, descubrimiento, significado y constructivismo. Los autores llegaron a la conclusión de que </w:t>
      </w:r>
      <w:r w:rsidR="003449AF">
        <w:rPr>
          <w:lang w:val="es-ES"/>
        </w:rPr>
        <w:t>hay</w:t>
      </w:r>
      <w:r w:rsidR="00145FC2">
        <w:rPr>
          <w:lang w:val="es-ES"/>
        </w:rPr>
        <w:t xml:space="preserve"> “… una cierta tendencia entre los enfoques epistemológico y aprendizaje… que si bien no existe una relación uno a uno entre enfoques, si está presente dentro de un rango de posibilidades del aprendizaje asociacionista, cognoscitivista (descubrimiento y significativo) y constructivista” (Bonilla</w:t>
      </w:r>
      <w:r w:rsidR="00F32C2D">
        <w:rPr>
          <w:lang w:val="es-ES"/>
        </w:rPr>
        <w:t>, X</w:t>
      </w:r>
      <w:r w:rsidR="00145FC2">
        <w:rPr>
          <w:lang w:val="es-ES"/>
        </w:rPr>
        <w:t xml:space="preserve"> y Gallegos, 2007, p.6).</w:t>
      </w:r>
    </w:p>
    <w:p w14:paraId="6749AB7F" w14:textId="5C9C63BB" w:rsidR="00226481" w:rsidRDefault="00F73DD0" w:rsidP="001D4792">
      <w:pPr>
        <w:spacing w:line="360" w:lineRule="auto"/>
        <w:ind w:firstLine="720"/>
        <w:jc w:val="both"/>
        <w:rPr>
          <w:lang w:val="es-ES"/>
        </w:rPr>
      </w:pPr>
      <w:r>
        <w:rPr>
          <w:lang w:val="es-ES"/>
        </w:rPr>
        <w:lastRenderedPageBreak/>
        <w:t xml:space="preserve">En las investigaciones anteriormente presentadas se destaca que </w:t>
      </w:r>
      <w:r w:rsidR="00F225B1">
        <w:rPr>
          <w:lang w:val="es-ES"/>
        </w:rPr>
        <w:t xml:space="preserve">todas </w:t>
      </w:r>
      <w:r>
        <w:rPr>
          <w:lang w:val="es-ES"/>
        </w:rPr>
        <w:t>parten del supuesto de</w:t>
      </w:r>
      <w:r w:rsidR="0007289A">
        <w:rPr>
          <w:lang w:val="es-ES"/>
        </w:rPr>
        <w:t xml:space="preserve"> que existe una influencia marcada entre las estrategias de enseñanza aprendizaje</w:t>
      </w:r>
      <w:r w:rsidR="007427E3">
        <w:rPr>
          <w:lang w:val="es-ES"/>
        </w:rPr>
        <w:t xml:space="preserve"> que </w:t>
      </w:r>
      <w:r w:rsidR="0036566E">
        <w:rPr>
          <w:lang w:val="es-ES"/>
        </w:rPr>
        <w:t xml:space="preserve">se </w:t>
      </w:r>
      <w:r w:rsidR="007427E3">
        <w:rPr>
          <w:lang w:val="es-ES"/>
        </w:rPr>
        <w:t>implementan en el aula</w:t>
      </w:r>
      <w:r w:rsidR="0007289A">
        <w:rPr>
          <w:lang w:val="es-ES"/>
        </w:rPr>
        <w:t xml:space="preserve"> y la formación en ciencia que </w:t>
      </w:r>
      <w:r w:rsidR="007427E3">
        <w:rPr>
          <w:lang w:val="es-ES"/>
        </w:rPr>
        <w:t>han recibido</w:t>
      </w:r>
      <w:r w:rsidR="0007289A">
        <w:rPr>
          <w:lang w:val="es-ES"/>
        </w:rPr>
        <w:t xml:space="preserve"> </w:t>
      </w:r>
      <w:r w:rsidR="0036566E">
        <w:rPr>
          <w:lang w:val="es-ES"/>
        </w:rPr>
        <w:t xml:space="preserve">los profesores </w:t>
      </w:r>
      <w:r w:rsidR="0007289A">
        <w:rPr>
          <w:lang w:val="es-ES"/>
        </w:rPr>
        <w:t xml:space="preserve">a lo largo de su trayectoria escolar. </w:t>
      </w:r>
      <w:r w:rsidR="002A4276">
        <w:rPr>
          <w:lang w:val="es-ES"/>
        </w:rPr>
        <w:t>Los resultados</w:t>
      </w:r>
      <w:r w:rsidR="00A03E16">
        <w:rPr>
          <w:lang w:val="es-ES"/>
        </w:rPr>
        <w:t xml:space="preserve"> </w:t>
      </w:r>
      <w:r w:rsidR="002A4276">
        <w:rPr>
          <w:lang w:val="es-ES"/>
        </w:rPr>
        <w:t>describen</w:t>
      </w:r>
      <w:r w:rsidR="007427E3">
        <w:rPr>
          <w:lang w:val="es-ES"/>
        </w:rPr>
        <w:t xml:space="preserve"> </w:t>
      </w:r>
      <w:r w:rsidR="00A03E16">
        <w:rPr>
          <w:lang w:val="es-ES"/>
        </w:rPr>
        <w:t xml:space="preserve">que </w:t>
      </w:r>
      <w:r w:rsidR="007427E3">
        <w:rPr>
          <w:lang w:val="es-ES"/>
        </w:rPr>
        <w:t xml:space="preserve">se </w:t>
      </w:r>
      <w:r w:rsidR="007427E3" w:rsidRPr="00E64F8D">
        <w:rPr>
          <w:lang w:val="es-ES"/>
        </w:rPr>
        <w:t>reproducen</w:t>
      </w:r>
      <w:r w:rsidR="007427E3">
        <w:rPr>
          <w:lang w:val="es-ES"/>
        </w:rPr>
        <w:t xml:space="preserve"> </w:t>
      </w:r>
      <w:r w:rsidR="0036566E">
        <w:rPr>
          <w:lang w:val="es-ES"/>
        </w:rPr>
        <w:t>las concepciones sobre cómo se genera el conocimiento científico</w:t>
      </w:r>
      <w:r w:rsidR="00E64F8D">
        <w:rPr>
          <w:lang w:val="es-ES"/>
        </w:rPr>
        <w:t xml:space="preserve">, si la formación de un profesor </w:t>
      </w:r>
      <w:r w:rsidR="00A03E16">
        <w:rPr>
          <w:lang w:val="es-ES"/>
        </w:rPr>
        <w:t xml:space="preserve">estuvo influenciada por la concepción </w:t>
      </w:r>
      <w:r w:rsidR="00FE30A9">
        <w:rPr>
          <w:lang w:val="es-ES"/>
        </w:rPr>
        <w:t xml:space="preserve">de que el </w:t>
      </w:r>
      <w:r w:rsidR="00A03E16">
        <w:rPr>
          <w:lang w:val="es-ES"/>
        </w:rPr>
        <w:t xml:space="preserve">conocimiento </w:t>
      </w:r>
      <w:r w:rsidR="00FE30A9">
        <w:rPr>
          <w:lang w:val="es-ES"/>
        </w:rPr>
        <w:t>se transmite sin cuestionamientos</w:t>
      </w:r>
      <w:r w:rsidR="000572EB">
        <w:rPr>
          <w:lang w:val="es-ES"/>
        </w:rPr>
        <w:t xml:space="preserve">, esta concepción formará parte de su estrategia didáctica. Sin </w:t>
      </w:r>
      <w:r w:rsidR="003F5D42">
        <w:rPr>
          <w:lang w:val="es-ES"/>
        </w:rPr>
        <w:t>embargo,</w:t>
      </w:r>
      <w:r w:rsidR="000572EB">
        <w:rPr>
          <w:lang w:val="es-ES"/>
        </w:rPr>
        <w:t xml:space="preserve"> s</w:t>
      </w:r>
      <w:r w:rsidR="0036566E">
        <w:rPr>
          <w:lang w:val="es-ES"/>
        </w:rPr>
        <w:t xml:space="preserve">e deja entre ver la posibilidad </w:t>
      </w:r>
      <w:r w:rsidR="000572EB">
        <w:rPr>
          <w:lang w:val="es-ES"/>
        </w:rPr>
        <w:t>de reconformac</w:t>
      </w:r>
      <w:r w:rsidR="009A0DCE">
        <w:rPr>
          <w:lang w:val="es-ES"/>
        </w:rPr>
        <w:t>i</w:t>
      </w:r>
      <w:r w:rsidR="000572EB">
        <w:rPr>
          <w:lang w:val="es-ES"/>
        </w:rPr>
        <w:t>ón de la</w:t>
      </w:r>
      <w:r w:rsidR="0093004C">
        <w:rPr>
          <w:lang w:val="es-ES"/>
        </w:rPr>
        <w:t>s</w:t>
      </w:r>
      <w:r w:rsidR="000572EB">
        <w:rPr>
          <w:lang w:val="es-ES"/>
        </w:rPr>
        <w:t xml:space="preserve"> concepciones en la medida en que los profesores acceden a la formación continua de la practica docente, así </w:t>
      </w:r>
      <w:r w:rsidR="0036566E">
        <w:rPr>
          <w:lang w:val="es-ES"/>
        </w:rPr>
        <w:t>lo manifiesta el trabajo de Bonilla</w:t>
      </w:r>
      <w:r w:rsidR="00F32C2D">
        <w:rPr>
          <w:lang w:val="es-ES"/>
        </w:rPr>
        <w:t>, X</w:t>
      </w:r>
      <w:r w:rsidR="0036566E">
        <w:rPr>
          <w:lang w:val="es-ES"/>
        </w:rPr>
        <w:t xml:space="preserve"> y Gallegos (2007)</w:t>
      </w:r>
      <w:r w:rsidR="000572EB">
        <w:rPr>
          <w:lang w:val="es-ES"/>
        </w:rPr>
        <w:t xml:space="preserve">. </w:t>
      </w:r>
      <w:r w:rsidR="0007289A">
        <w:rPr>
          <w:lang w:val="es-ES"/>
        </w:rPr>
        <w:t xml:space="preserve"> </w:t>
      </w:r>
      <w:r w:rsidR="00432D4A">
        <w:rPr>
          <w:lang w:val="es-ES"/>
        </w:rPr>
        <w:t xml:space="preserve">Como resultado de este análisis, se considerará entonces la alternativa de que a partir de </w:t>
      </w:r>
      <w:r w:rsidR="001D4792">
        <w:rPr>
          <w:lang w:val="es-ES"/>
        </w:rPr>
        <w:t>conocer</w:t>
      </w:r>
      <w:r w:rsidR="00432D4A">
        <w:rPr>
          <w:lang w:val="es-ES"/>
        </w:rPr>
        <w:t xml:space="preserve"> </w:t>
      </w:r>
      <w:r w:rsidR="001D4792">
        <w:rPr>
          <w:lang w:val="es-ES"/>
        </w:rPr>
        <w:t>un perfil</w:t>
      </w:r>
      <w:r w:rsidR="00432D4A">
        <w:rPr>
          <w:lang w:val="es-ES"/>
        </w:rPr>
        <w:t xml:space="preserve"> sobre concepciones, se</w:t>
      </w:r>
      <w:r w:rsidR="001D4792">
        <w:rPr>
          <w:lang w:val="es-ES"/>
        </w:rPr>
        <w:t xml:space="preserve"> pueden</w:t>
      </w:r>
      <w:r w:rsidR="00432D4A">
        <w:rPr>
          <w:lang w:val="es-ES"/>
        </w:rPr>
        <w:t xml:space="preserve"> llev</w:t>
      </w:r>
      <w:r w:rsidR="001D4792">
        <w:rPr>
          <w:lang w:val="es-ES"/>
        </w:rPr>
        <w:t>ar a</w:t>
      </w:r>
      <w:r w:rsidR="00432D4A">
        <w:rPr>
          <w:lang w:val="es-ES"/>
        </w:rPr>
        <w:t xml:space="preserve"> acabo intervenciones curriculares donde estudiante</w:t>
      </w:r>
      <w:r w:rsidR="001D4792">
        <w:rPr>
          <w:lang w:val="es-ES"/>
        </w:rPr>
        <w:t>s</w:t>
      </w:r>
      <w:r w:rsidR="00432D4A">
        <w:rPr>
          <w:lang w:val="es-ES"/>
        </w:rPr>
        <w:t>, profesores y ad</w:t>
      </w:r>
      <w:r w:rsidR="009A0DCE">
        <w:rPr>
          <w:lang w:val="es-ES"/>
        </w:rPr>
        <w:t>m</w:t>
      </w:r>
      <w:r w:rsidR="00432D4A">
        <w:rPr>
          <w:lang w:val="es-ES"/>
        </w:rPr>
        <w:t>in</w:t>
      </w:r>
      <w:r w:rsidR="009A0DCE">
        <w:rPr>
          <w:lang w:val="es-ES"/>
        </w:rPr>
        <w:t>i</w:t>
      </w:r>
      <w:r w:rsidR="00432D4A">
        <w:rPr>
          <w:lang w:val="es-ES"/>
        </w:rPr>
        <w:t xml:space="preserve">strativos, se involucren </w:t>
      </w:r>
      <w:r w:rsidR="00344139">
        <w:rPr>
          <w:lang w:val="es-ES"/>
        </w:rPr>
        <w:t>en la conformación y reconformación de concepciones</w:t>
      </w:r>
      <w:r w:rsidR="002D7BB7">
        <w:rPr>
          <w:lang w:val="es-ES"/>
        </w:rPr>
        <w:t xml:space="preserve"> que </w:t>
      </w:r>
      <w:r w:rsidR="002D7BB7" w:rsidRPr="002D7BB7">
        <w:rPr>
          <w:lang w:val="es-ES"/>
        </w:rPr>
        <w:t xml:space="preserve">favorezcan, como lo enuncia Villarruel </w:t>
      </w:r>
      <w:r w:rsidR="002D7BB7">
        <w:rPr>
          <w:lang w:val="es-ES"/>
        </w:rPr>
        <w:t>(2021)</w:t>
      </w:r>
      <w:r w:rsidR="007F566A">
        <w:rPr>
          <w:lang w:val="es-ES"/>
        </w:rPr>
        <w:t xml:space="preserve"> a</w:t>
      </w:r>
      <w:r w:rsidR="002D7BB7">
        <w:rPr>
          <w:lang w:val="es-ES"/>
        </w:rPr>
        <w:t xml:space="preserve"> formar criterios, negociar perspectivas, gestionar saberes, encontrar sentido a las diferentes realidades que se estudian y no únicamente enseñar contenido. </w:t>
      </w:r>
      <w:r w:rsidR="007B3CBA" w:rsidRPr="00B34744">
        <w:rPr>
          <w:lang w:val="es-ES"/>
        </w:rPr>
        <w:t xml:space="preserve">Las cualidades que caracterizan a los conceptos se conforman de ideas que se hacen sobre objetos, gente o situaciones, dichas cualidades son las que </w:t>
      </w:r>
      <w:r w:rsidR="001D4792">
        <w:rPr>
          <w:lang w:val="es-ES"/>
        </w:rPr>
        <w:t>construyen</w:t>
      </w:r>
      <w:r w:rsidR="007B3CBA" w:rsidRPr="00B34744">
        <w:rPr>
          <w:lang w:val="es-ES"/>
        </w:rPr>
        <w:t xml:space="preserve"> las nociones que las personas t</w:t>
      </w:r>
      <w:r w:rsidR="001D4792">
        <w:rPr>
          <w:lang w:val="es-ES"/>
        </w:rPr>
        <w:t>iene</w:t>
      </w:r>
      <w:r w:rsidR="007B3CBA" w:rsidRPr="00B34744">
        <w:rPr>
          <w:lang w:val="es-ES"/>
        </w:rPr>
        <w:t>n sobre el mundo.</w:t>
      </w:r>
      <w:r w:rsidR="0093004C">
        <w:rPr>
          <w:lang w:val="es-ES"/>
        </w:rPr>
        <w:t xml:space="preserve"> </w:t>
      </w:r>
    </w:p>
    <w:p w14:paraId="76AAF0FF" w14:textId="77777777" w:rsidR="000E4AAC" w:rsidRDefault="000E4AAC" w:rsidP="001D4792">
      <w:pPr>
        <w:spacing w:line="360" w:lineRule="auto"/>
        <w:ind w:firstLine="720"/>
        <w:jc w:val="both"/>
        <w:rPr>
          <w:lang w:val="es-ES"/>
        </w:rPr>
      </w:pPr>
    </w:p>
    <w:p w14:paraId="10450B78" w14:textId="77777777" w:rsidR="0013668D" w:rsidRPr="00E07933" w:rsidRDefault="0013668D" w:rsidP="00E07933">
      <w:pPr>
        <w:pStyle w:val="NormalWeb"/>
        <w:spacing w:before="0" w:beforeAutospacing="0" w:after="0" w:afterAutospacing="0" w:line="360" w:lineRule="auto"/>
        <w:jc w:val="center"/>
        <w:rPr>
          <w:b/>
          <w:sz w:val="28"/>
          <w:szCs w:val="28"/>
          <w:lang w:val="es-ES"/>
        </w:rPr>
      </w:pPr>
      <w:r w:rsidRPr="00E07933">
        <w:rPr>
          <w:b/>
          <w:sz w:val="28"/>
          <w:szCs w:val="28"/>
          <w:lang w:val="es-ES"/>
        </w:rPr>
        <w:t>Concepción heredada de la ciencia</w:t>
      </w:r>
    </w:p>
    <w:p w14:paraId="43D5B663" w14:textId="77777777" w:rsidR="0013668D" w:rsidRPr="00B34744" w:rsidRDefault="0013668D" w:rsidP="003E31A1">
      <w:pPr>
        <w:pStyle w:val="NormalWeb"/>
        <w:spacing w:before="0" w:beforeAutospacing="0" w:after="0" w:afterAutospacing="0" w:line="360" w:lineRule="auto"/>
        <w:ind w:firstLine="720"/>
        <w:jc w:val="both"/>
        <w:rPr>
          <w:lang w:val="es-ES"/>
        </w:rPr>
      </w:pPr>
      <w:r w:rsidRPr="00B34744">
        <w:rPr>
          <w:color w:val="0C0C0C"/>
          <w:lang w:val="es-ES"/>
        </w:rPr>
        <w:t>Desde los estudios de Ciencia, Tecnología y Sociedad se distingue la llamada concepción heredada de la ciencia, las características que la destacan son la objetividad, la neutralidad, la racionalidad, la ausencia de intereses y la aplicación del método científico, definido éste como un “... procedimiento reglamentado para evaluar la aceptabilidad de enunciados generales sobre la base de su apoyo empírico y, adicionalmente, su consistencia con la teoría de la que deben formar parte” (García</w:t>
      </w:r>
      <w:r w:rsidR="00F32C2D">
        <w:rPr>
          <w:color w:val="0C0C0C"/>
          <w:lang w:val="es-ES"/>
        </w:rPr>
        <w:t xml:space="preserve"> Palacios</w:t>
      </w:r>
      <w:r w:rsidRPr="00B34744">
        <w:rPr>
          <w:color w:val="0C0C0C"/>
          <w:lang w:val="es-ES"/>
        </w:rPr>
        <w:t>, González, López</w:t>
      </w:r>
      <w:r w:rsidR="00F32C2D">
        <w:rPr>
          <w:color w:val="0C0C0C"/>
          <w:lang w:val="es-ES"/>
        </w:rPr>
        <w:t xml:space="preserve"> Cerezo</w:t>
      </w:r>
      <w:r w:rsidRPr="00B34744">
        <w:rPr>
          <w:color w:val="0C0C0C"/>
          <w:lang w:val="es-ES"/>
        </w:rPr>
        <w:t xml:space="preserve">, Luján, Gordillo, Osorio y Valdés, 2001, p.12). </w:t>
      </w:r>
      <w:r w:rsidR="00741655">
        <w:rPr>
          <w:color w:val="0C0C0C"/>
          <w:lang w:val="es-ES"/>
        </w:rPr>
        <w:t>Aunado a estas características, está e</w:t>
      </w:r>
      <w:r w:rsidR="00741655" w:rsidRPr="00B34744">
        <w:rPr>
          <w:color w:val="0C0C0C"/>
          <w:lang w:val="es-ES"/>
        </w:rPr>
        <w:t xml:space="preserve">l </w:t>
      </w:r>
      <w:r w:rsidR="00741655">
        <w:rPr>
          <w:color w:val="0C0C0C"/>
          <w:lang w:val="es-ES"/>
        </w:rPr>
        <w:t xml:space="preserve">que se le adjudique como </w:t>
      </w:r>
      <w:r w:rsidR="00741655" w:rsidRPr="00B34744">
        <w:rPr>
          <w:color w:val="0C0C0C"/>
          <w:lang w:val="es-ES"/>
        </w:rPr>
        <w:t>independiente de condicionantes sociales, políticos y psicológicos para la producción de conocimiento científico</w:t>
      </w:r>
      <w:r w:rsidR="00741655">
        <w:rPr>
          <w:color w:val="0C0C0C"/>
          <w:lang w:val="es-ES"/>
        </w:rPr>
        <w:t>.</w:t>
      </w:r>
      <w:r w:rsidR="00741655" w:rsidRPr="00B34744">
        <w:rPr>
          <w:color w:val="0C0C0C"/>
          <w:lang w:val="es-ES"/>
        </w:rPr>
        <w:t xml:space="preserve"> </w:t>
      </w:r>
    </w:p>
    <w:p w14:paraId="78C2CBDA" w14:textId="77777777" w:rsidR="00A8014E" w:rsidRPr="008C73CE" w:rsidRDefault="00EB262D" w:rsidP="008C73CE">
      <w:pPr>
        <w:spacing w:line="360" w:lineRule="auto"/>
        <w:ind w:firstLine="720"/>
        <w:jc w:val="both"/>
        <w:rPr>
          <w:color w:val="0C0C0C"/>
          <w:lang w:val="es-ES"/>
        </w:rPr>
      </w:pPr>
      <w:r w:rsidRPr="00266BC9">
        <w:rPr>
          <w:lang w:val="es-ES" w:eastAsia="ja-JP"/>
        </w:rPr>
        <w:t>García Palacios, González, López Cerezo, Luján, Gordillo, Osorio y Valdés (2001)</w:t>
      </w:r>
      <w:r w:rsidR="0013668D" w:rsidRPr="00B34744">
        <w:rPr>
          <w:color w:val="0C0C0C"/>
          <w:lang w:val="es-ES"/>
        </w:rPr>
        <w:t xml:space="preserve"> en un recuento sobre la concepción heredada de la ciencia describe cómo en los inicios de la tradición del empirismo clásico, F. Bacon y J.S. Mill aportaron el método inductivo para la creación de leyes o descubrimiento de fenómenos; la idea de Bacon sobre la extensión del </w:t>
      </w:r>
      <w:r w:rsidR="0013668D" w:rsidRPr="00B34744">
        <w:rPr>
          <w:color w:val="0C0C0C"/>
          <w:lang w:val="es-ES"/>
        </w:rPr>
        <w:lastRenderedPageBreak/>
        <w:t>dominio de la raza humana sobre la naturaleza lo llevaría a considerar que la inducción como método consistirá, tal como lo enuncia García Palacios</w:t>
      </w:r>
      <w:r>
        <w:rPr>
          <w:color w:val="0C0C0C"/>
          <w:lang w:val="es-ES"/>
        </w:rPr>
        <w:t>,</w:t>
      </w:r>
      <w:r w:rsidRPr="00EB262D">
        <w:rPr>
          <w:lang w:val="es-ES" w:eastAsia="ja-JP"/>
        </w:rPr>
        <w:t xml:space="preserve"> </w:t>
      </w:r>
      <w:r w:rsidRPr="00266BC9">
        <w:rPr>
          <w:lang w:val="es-ES" w:eastAsia="ja-JP"/>
        </w:rPr>
        <w:t>González, López Cerezo, Luján, Gordillo, Osorio y Valdés</w:t>
      </w:r>
      <w:r w:rsidR="0013668D" w:rsidRPr="00B34744">
        <w:rPr>
          <w:color w:val="0C0C0C"/>
          <w:lang w:val="es-ES"/>
        </w:rPr>
        <w:t xml:space="preserve"> </w:t>
      </w:r>
      <w:r w:rsidR="00741655">
        <w:rPr>
          <w:color w:val="0C0C0C"/>
          <w:lang w:val="es-ES"/>
        </w:rPr>
        <w:t xml:space="preserve">en </w:t>
      </w:r>
      <w:r w:rsidR="0013668D" w:rsidRPr="00B34744">
        <w:rPr>
          <w:color w:val="0C0C0C"/>
          <w:lang w:val="es-ES"/>
        </w:rPr>
        <w:t>“... construir enunciados generales hipotéticos acerca de esta evidencia empírica, a partir de un conjunto limitado de evidencia empírica constituida por enunciados particulares de observación”</w:t>
      </w:r>
      <w:r w:rsidR="00741655" w:rsidRPr="00741655">
        <w:rPr>
          <w:color w:val="0C0C0C"/>
          <w:lang w:val="es-ES"/>
        </w:rPr>
        <w:t xml:space="preserve"> </w:t>
      </w:r>
      <w:r w:rsidR="00741655" w:rsidRPr="00B34744">
        <w:rPr>
          <w:color w:val="0C0C0C"/>
          <w:lang w:val="es-ES"/>
        </w:rPr>
        <w:t xml:space="preserve">(2001, p. 13) </w:t>
      </w:r>
      <w:r w:rsidR="00741655">
        <w:rPr>
          <w:color w:val="0C0C0C"/>
          <w:lang w:val="es-ES"/>
        </w:rPr>
        <w:t xml:space="preserve"> </w:t>
      </w:r>
      <w:r w:rsidR="0013668D" w:rsidRPr="00B34744">
        <w:rPr>
          <w:color w:val="0C0C0C"/>
          <w:lang w:val="es-ES"/>
        </w:rPr>
        <w:t xml:space="preserve">. Sin embargo, </w:t>
      </w:r>
      <w:r>
        <w:rPr>
          <w:color w:val="0C0C0C"/>
          <w:lang w:val="es-ES"/>
        </w:rPr>
        <w:t>los</w:t>
      </w:r>
      <w:r w:rsidR="0013668D" w:rsidRPr="00B34744">
        <w:rPr>
          <w:color w:val="0C0C0C"/>
          <w:lang w:val="es-ES"/>
        </w:rPr>
        <w:t xml:space="preserve"> autor</w:t>
      </w:r>
      <w:r>
        <w:rPr>
          <w:color w:val="0C0C0C"/>
          <w:lang w:val="es-ES"/>
        </w:rPr>
        <w:t>es</w:t>
      </w:r>
      <w:r w:rsidR="0013668D" w:rsidRPr="00B34744">
        <w:rPr>
          <w:color w:val="0C0C0C"/>
          <w:lang w:val="es-ES"/>
        </w:rPr>
        <w:t xml:space="preserve"> hace</w:t>
      </w:r>
      <w:r>
        <w:rPr>
          <w:color w:val="0C0C0C"/>
          <w:lang w:val="es-ES"/>
        </w:rPr>
        <w:t>n</w:t>
      </w:r>
      <w:r w:rsidR="0013668D" w:rsidRPr="00B34744">
        <w:rPr>
          <w:color w:val="0C0C0C"/>
          <w:lang w:val="es-ES"/>
        </w:rPr>
        <w:t xml:space="preserve"> énfasis en que históricamente se tienen pruebas de la existencia de logros científicos que surgen por diferentes causas ya sea por el azar o simplemente por procedimientos que no obedecen a lo reglamentado por el método científico. Entonces no todo conocimiento científico ha sido producto de la aplicación de un Método</w:t>
      </w:r>
      <w:r w:rsidR="00841465">
        <w:rPr>
          <w:color w:val="0C0C0C"/>
          <w:lang w:val="es-ES"/>
        </w:rPr>
        <w:t xml:space="preserve"> denominado como científico</w:t>
      </w:r>
      <w:r w:rsidR="0013668D" w:rsidRPr="00B34744">
        <w:rPr>
          <w:color w:val="0C0C0C"/>
          <w:lang w:val="es-ES"/>
        </w:rPr>
        <w:t>.</w:t>
      </w:r>
    </w:p>
    <w:p w14:paraId="02862212" w14:textId="77777777" w:rsidR="000E4AAC" w:rsidRDefault="000E4AAC" w:rsidP="00A8014E">
      <w:pPr>
        <w:pStyle w:val="NormalWeb"/>
        <w:spacing w:before="0" w:beforeAutospacing="0" w:after="0" w:afterAutospacing="0" w:line="360" w:lineRule="auto"/>
        <w:jc w:val="center"/>
        <w:rPr>
          <w:b/>
          <w:color w:val="0C0C0C"/>
          <w:lang w:val="es-ES"/>
        </w:rPr>
      </w:pPr>
    </w:p>
    <w:p w14:paraId="64136CDE" w14:textId="16EC4E57" w:rsidR="0013668D" w:rsidRPr="000E4AAC" w:rsidRDefault="0013668D" w:rsidP="00A8014E">
      <w:pPr>
        <w:pStyle w:val="NormalWeb"/>
        <w:spacing w:before="0" w:beforeAutospacing="0" w:after="0" w:afterAutospacing="0" w:line="360" w:lineRule="auto"/>
        <w:jc w:val="center"/>
        <w:rPr>
          <w:b/>
          <w:sz w:val="26"/>
          <w:szCs w:val="26"/>
          <w:lang w:val="es-ES"/>
        </w:rPr>
      </w:pPr>
      <w:r w:rsidRPr="000E4AAC">
        <w:rPr>
          <w:b/>
          <w:color w:val="0C0C0C"/>
          <w:sz w:val="26"/>
          <w:szCs w:val="26"/>
          <w:lang w:val="es-ES"/>
        </w:rPr>
        <w:t>Consideraciones generales sobre la naturaleza de la tecnología. Nociones y concepciones</w:t>
      </w:r>
    </w:p>
    <w:p w14:paraId="58447875" w14:textId="77777777" w:rsidR="00266BC9" w:rsidRDefault="0022471E" w:rsidP="00266BC9">
      <w:pPr>
        <w:pStyle w:val="NormalWeb"/>
        <w:spacing w:before="0" w:beforeAutospacing="0" w:after="0" w:afterAutospacing="0" w:line="360" w:lineRule="auto"/>
        <w:ind w:firstLine="720"/>
        <w:jc w:val="both"/>
        <w:rPr>
          <w:color w:val="0C0C0C"/>
          <w:lang w:val="es-ES"/>
        </w:rPr>
      </w:pPr>
      <w:r>
        <w:rPr>
          <w:color w:val="0C0C0C"/>
          <w:lang w:val="es-ES"/>
        </w:rPr>
        <w:t>Algunas</w:t>
      </w:r>
      <w:r w:rsidR="0013668D" w:rsidRPr="00B34744">
        <w:rPr>
          <w:color w:val="0C0C0C"/>
          <w:lang w:val="es-ES"/>
        </w:rPr>
        <w:t xml:space="preserve"> puntualizaciones relativas </w:t>
      </w:r>
      <w:r w:rsidR="00EB262D">
        <w:rPr>
          <w:color w:val="0C0C0C"/>
          <w:lang w:val="es-ES"/>
        </w:rPr>
        <w:t>a</w:t>
      </w:r>
      <w:r w:rsidR="0013668D" w:rsidRPr="00B34744">
        <w:rPr>
          <w:color w:val="0C0C0C"/>
          <w:lang w:val="es-ES"/>
        </w:rPr>
        <w:t xml:space="preserve"> la relación ciencia y tecnología</w:t>
      </w:r>
      <w:r w:rsidR="000945E9">
        <w:rPr>
          <w:color w:val="0C0C0C"/>
          <w:lang w:val="es-ES"/>
        </w:rPr>
        <w:t xml:space="preserve"> desde la perspectiva de </w:t>
      </w:r>
      <w:r w:rsidR="0013668D" w:rsidRPr="00B34744">
        <w:rPr>
          <w:color w:val="0C0C0C"/>
          <w:lang w:val="es-ES"/>
        </w:rPr>
        <w:t xml:space="preserve">Manuel </w:t>
      </w:r>
      <w:r w:rsidR="00182016" w:rsidRPr="00B34744">
        <w:rPr>
          <w:color w:val="0C0C0C"/>
          <w:lang w:val="es-ES"/>
        </w:rPr>
        <w:t>Liz</w:t>
      </w:r>
      <w:r w:rsidR="00C2243C">
        <w:rPr>
          <w:color w:val="0C0C0C"/>
          <w:lang w:val="es-ES"/>
        </w:rPr>
        <w:t xml:space="preserve"> </w:t>
      </w:r>
      <w:r w:rsidR="00C2243C" w:rsidRPr="00B34744">
        <w:rPr>
          <w:color w:val="0C0C0C"/>
          <w:lang w:val="es-ES"/>
        </w:rPr>
        <w:t>(1995)</w:t>
      </w:r>
      <w:r w:rsidR="00182016" w:rsidRPr="00B34744">
        <w:rPr>
          <w:color w:val="0C0C0C"/>
          <w:lang w:val="es-ES"/>
        </w:rPr>
        <w:t xml:space="preserve">, </w:t>
      </w:r>
      <w:r w:rsidR="00C2243C">
        <w:rPr>
          <w:color w:val="0C0C0C"/>
          <w:lang w:val="es-ES"/>
        </w:rPr>
        <w:t>aportan lo siguiente:</w:t>
      </w:r>
      <w:r w:rsidR="0013668D" w:rsidRPr="00B34744">
        <w:rPr>
          <w:color w:val="0C0C0C"/>
          <w:lang w:val="es-ES"/>
        </w:rPr>
        <w:t xml:space="preserve"> se distinguen y superponen la técnica y la tecnología. En una primera aproximación la tecnología se entenderá como las acciones articuladas, independientes del desarrollo industrial y de la ciencia, o como actividades o sistemas de acciones socialmente estructuradas. Liz </w:t>
      </w:r>
      <w:r w:rsidR="00DB44C7">
        <w:rPr>
          <w:color w:val="0C0C0C"/>
          <w:lang w:val="es-ES"/>
        </w:rPr>
        <w:t xml:space="preserve">(1995) </w:t>
      </w:r>
      <w:r w:rsidR="0013668D" w:rsidRPr="00B34744">
        <w:rPr>
          <w:color w:val="0C0C0C"/>
          <w:lang w:val="es-ES"/>
        </w:rPr>
        <w:t>menciona que en toda tecnología habrá elementos de la técnica que refieran a las habilidades y a la actividad artesanal, mismos que no estén incorporados a lo científico o a un determinado proceso industrial. Habrá que considerar también que ciertas técnicas pueden llegar a ser tan desarrolladas que podrán producir resultados similares a la tecnología tal como sucede con las artesanías de instrumentos musicales, por ejemplo</w:t>
      </w:r>
      <w:r w:rsidR="00EB262D">
        <w:rPr>
          <w:color w:val="0C0C0C"/>
          <w:lang w:val="es-ES"/>
        </w:rPr>
        <w:t xml:space="preserve">. </w:t>
      </w:r>
      <w:r w:rsidR="0013668D" w:rsidRPr="00B34744">
        <w:rPr>
          <w:color w:val="0C0C0C"/>
          <w:lang w:val="es-ES"/>
        </w:rPr>
        <w:t>Hasta aquí Liz identifica que tanto tecnología como técnica tienen un objet</w:t>
      </w:r>
      <w:r w:rsidR="00EB262D">
        <w:rPr>
          <w:color w:val="0C0C0C"/>
          <w:lang w:val="es-ES"/>
        </w:rPr>
        <w:t>ivo</w:t>
      </w:r>
      <w:r w:rsidR="0013668D" w:rsidRPr="00B34744">
        <w:rPr>
          <w:color w:val="0C0C0C"/>
          <w:lang w:val="es-ES"/>
        </w:rPr>
        <w:t xml:space="preserve"> en común, la de satisfacer intereses de ciertos sujetos.</w:t>
      </w:r>
      <w:r w:rsidR="00266BC9">
        <w:rPr>
          <w:color w:val="0C0C0C"/>
          <w:lang w:val="es-ES"/>
        </w:rPr>
        <w:t xml:space="preserve"> </w:t>
      </w:r>
    </w:p>
    <w:p w14:paraId="55CE0B5A" w14:textId="6ED5C46F" w:rsidR="00266BC9" w:rsidRDefault="00266BC9" w:rsidP="00266BC9">
      <w:pPr>
        <w:pStyle w:val="NormalWeb"/>
        <w:spacing w:before="0" w:beforeAutospacing="0" w:after="0" w:afterAutospacing="0" w:line="360" w:lineRule="auto"/>
        <w:ind w:firstLine="720"/>
        <w:jc w:val="both"/>
        <w:rPr>
          <w:lang w:val="es-ES" w:eastAsia="ja-JP"/>
        </w:rPr>
      </w:pPr>
      <w:r w:rsidRPr="00266BC9">
        <w:rPr>
          <w:lang w:val="es-ES" w:eastAsia="ja-JP"/>
        </w:rPr>
        <w:t xml:space="preserve">La tecnología también se puede entender como una manera en que se interviene y transforma la realidad social, en ese sentido la organización social resulta ser también una especie de </w:t>
      </w:r>
      <w:r w:rsidR="00EB262D">
        <w:rPr>
          <w:lang w:val="es-ES" w:eastAsia="ja-JP"/>
        </w:rPr>
        <w:t>tecnología</w:t>
      </w:r>
      <w:r w:rsidRPr="00266BC9">
        <w:rPr>
          <w:lang w:val="es-ES" w:eastAsia="ja-JP"/>
        </w:rPr>
        <w:t xml:space="preserve"> y como lo sostienen García Palacios, González, López Cerezo, Luján, Gordillo, Osorio y Valdés (2001), en un intento por precisar lo que entienden por tecnología. “… como una colección de sistemas diseñados para realizar alguna función. Se habla entonces de tecnología como </w:t>
      </w:r>
      <w:r w:rsidRPr="002D19F0">
        <w:rPr>
          <w:lang w:val="es-ES" w:eastAsia="ja-JP"/>
        </w:rPr>
        <w:t>sistema</w:t>
      </w:r>
      <w:r w:rsidR="00EB262D" w:rsidRPr="002D19F0">
        <w:rPr>
          <w:lang w:val="es-ES" w:eastAsia="ja-JP"/>
        </w:rPr>
        <w:t>.</w:t>
      </w:r>
    </w:p>
    <w:p w14:paraId="19DDC380" w14:textId="6BA1C290" w:rsidR="000E4AAC" w:rsidRDefault="000E4AAC" w:rsidP="00266BC9">
      <w:pPr>
        <w:pStyle w:val="NormalWeb"/>
        <w:spacing w:before="0" w:beforeAutospacing="0" w:after="0" w:afterAutospacing="0" w:line="360" w:lineRule="auto"/>
        <w:ind w:firstLine="720"/>
        <w:jc w:val="both"/>
        <w:rPr>
          <w:lang w:val="es-ES" w:eastAsia="ja-JP"/>
        </w:rPr>
      </w:pPr>
    </w:p>
    <w:p w14:paraId="37B20FF0" w14:textId="451A4D51" w:rsidR="000E4AAC" w:rsidRDefault="000E4AAC" w:rsidP="00266BC9">
      <w:pPr>
        <w:pStyle w:val="NormalWeb"/>
        <w:spacing w:before="0" w:beforeAutospacing="0" w:after="0" w:afterAutospacing="0" w:line="360" w:lineRule="auto"/>
        <w:ind w:firstLine="720"/>
        <w:jc w:val="both"/>
        <w:rPr>
          <w:lang w:val="es-ES" w:eastAsia="ja-JP"/>
        </w:rPr>
      </w:pPr>
    </w:p>
    <w:p w14:paraId="1D15022E" w14:textId="4A016BD0" w:rsidR="000E4AAC" w:rsidRDefault="000E4AAC" w:rsidP="00266BC9">
      <w:pPr>
        <w:pStyle w:val="NormalWeb"/>
        <w:spacing w:before="0" w:beforeAutospacing="0" w:after="0" w:afterAutospacing="0" w:line="360" w:lineRule="auto"/>
        <w:ind w:firstLine="720"/>
        <w:jc w:val="both"/>
        <w:rPr>
          <w:lang w:val="es-ES" w:eastAsia="ja-JP"/>
        </w:rPr>
      </w:pPr>
    </w:p>
    <w:p w14:paraId="3391E0E2" w14:textId="77777777" w:rsidR="000E4AAC" w:rsidRDefault="000E4AAC" w:rsidP="00266BC9">
      <w:pPr>
        <w:pStyle w:val="NormalWeb"/>
        <w:spacing w:before="0" w:beforeAutospacing="0" w:after="0" w:afterAutospacing="0" w:line="360" w:lineRule="auto"/>
        <w:ind w:firstLine="720"/>
        <w:jc w:val="both"/>
        <w:rPr>
          <w:lang w:val="es-ES" w:eastAsia="ja-JP"/>
        </w:rPr>
      </w:pPr>
    </w:p>
    <w:p w14:paraId="5C965648" w14:textId="77777777" w:rsidR="0013668D" w:rsidRPr="00920BDD" w:rsidRDefault="0013668D" w:rsidP="00E62A4D">
      <w:pPr>
        <w:spacing w:line="360" w:lineRule="auto"/>
        <w:jc w:val="center"/>
        <w:rPr>
          <w:b/>
          <w:sz w:val="32"/>
          <w:szCs w:val="32"/>
          <w:lang w:val="es-ES"/>
        </w:rPr>
      </w:pPr>
      <w:r w:rsidRPr="00920BDD">
        <w:rPr>
          <w:b/>
          <w:sz w:val="32"/>
          <w:szCs w:val="32"/>
          <w:lang w:val="es-ES"/>
        </w:rPr>
        <w:lastRenderedPageBreak/>
        <w:t>Método</w:t>
      </w:r>
    </w:p>
    <w:p w14:paraId="0E78F927" w14:textId="77777777" w:rsidR="00812E16" w:rsidRDefault="0013668D" w:rsidP="00436316">
      <w:pPr>
        <w:spacing w:line="360" w:lineRule="auto"/>
        <w:ind w:firstLine="720"/>
        <w:jc w:val="both"/>
        <w:rPr>
          <w:lang w:val="es-ES"/>
        </w:rPr>
      </w:pPr>
      <w:r w:rsidRPr="00B34744">
        <w:rPr>
          <w:lang w:val="es-ES"/>
        </w:rPr>
        <w:t>La investigación se desarroll</w:t>
      </w:r>
      <w:r w:rsidR="002F50A2">
        <w:rPr>
          <w:lang w:val="es-ES"/>
        </w:rPr>
        <w:t>ó</w:t>
      </w:r>
      <w:r w:rsidRPr="00B34744">
        <w:rPr>
          <w:lang w:val="es-ES"/>
        </w:rPr>
        <w:t xml:space="preserve"> en el Tecnológico Nacional de México</w:t>
      </w:r>
      <w:r w:rsidR="00B4169D">
        <w:rPr>
          <w:lang w:val="es-ES"/>
        </w:rPr>
        <w:t>,</w:t>
      </w:r>
      <w:r w:rsidRPr="00B34744">
        <w:rPr>
          <w:lang w:val="es-ES"/>
        </w:rPr>
        <w:t xml:space="preserve"> </w:t>
      </w:r>
      <w:r w:rsidR="00FD1328">
        <w:rPr>
          <w:lang w:val="es-ES"/>
        </w:rPr>
        <w:t xml:space="preserve">actualmente </w:t>
      </w:r>
      <w:r w:rsidRPr="00B34744">
        <w:rPr>
          <w:lang w:val="es-ES"/>
        </w:rPr>
        <w:t>conformado por</w:t>
      </w:r>
      <w:r w:rsidR="00051C85">
        <w:rPr>
          <w:lang w:val="es-ES"/>
        </w:rPr>
        <w:t xml:space="preserve"> </w:t>
      </w:r>
      <w:r w:rsidRPr="00B34744">
        <w:rPr>
          <w:lang w:val="es-ES"/>
        </w:rPr>
        <w:t>2</w:t>
      </w:r>
      <w:r w:rsidR="00051C85">
        <w:rPr>
          <w:lang w:val="es-ES"/>
        </w:rPr>
        <w:t>54</w:t>
      </w:r>
      <w:r w:rsidRPr="00B34744">
        <w:rPr>
          <w:lang w:val="es-ES"/>
        </w:rPr>
        <w:t xml:space="preserve"> </w:t>
      </w:r>
      <w:r w:rsidR="00B4169D">
        <w:rPr>
          <w:lang w:val="es-ES"/>
        </w:rPr>
        <w:t>campu</w:t>
      </w:r>
      <w:r w:rsidR="00051C85">
        <w:rPr>
          <w:lang w:val="es-ES"/>
        </w:rPr>
        <w:t>s, entre</w:t>
      </w:r>
      <w:r w:rsidR="00812E16">
        <w:rPr>
          <w:lang w:val="es-ES"/>
        </w:rPr>
        <w:t xml:space="preserve"> </w:t>
      </w:r>
      <w:r w:rsidRPr="00B34744">
        <w:rPr>
          <w:lang w:val="es-ES"/>
        </w:rPr>
        <w:t>Institutos Tecnológicos Federales,</w:t>
      </w:r>
      <w:r w:rsidR="00051C85">
        <w:rPr>
          <w:lang w:val="es-ES"/>
        </w:rPr>
        <w:t xml:space="preserve"> </w:t>
      </w:r>
      <w:r w:rsidRPr="00B34744">
        <w:rPr>
          <w:lang w:val="es-ES"/>
        </w:rPr>
        <w:t>Institutos</w:t>
      </w:r>
      <w:r w:rsidR="00051C85">
        <w:rPr>
          <w:lang w:val="es-ES"/>
        </w:rPr>
        <w:t xml:space="preserve"> Tecnológicos</w:t>
      </w:r>
      <w:r w:rsidRPr="00B34744">
        <w:rPr>
          <w:lang w:val="es-ES"/>
        </w:rPr>
        <w:t xml:space="preserve"> Descentralizados, Centros Regionales de Optimización y Desarrollo de Equipo y Centros de Investigación. La población que atiende es de más de </w:t>
      </w:r>
      <w:r w:rsidR="00051C85">
        <w:rPr>
          <w:lang w:val="es-ES"/>
        </w:rPr>
        <w:t>600</w:t>
      </w:r>
      <w:r w:rsidRPr="00B34744">
        <w:rPr>
          <w:lang w:val="es-ES"/>
        </w:rPr>
        <w:t xml:space="preserve"> mil estudiantes</w:t>
      </w:r>
      <w:r w:rsidR="00FD1328">
        <w:rPr>
          <w:lang w:val="es-ES"/>
        </w:rPr>
        <w:t xml:space="preserve"> (TecNM,</w:t>
      </w:r>
      <w:r w:rsidR="00051C85">
        <w:rPr>
          <w:lang w:val="es-ES"/>
        </w:rPr>
        <w:t xml:space="preserve"> </w:t>
      </w:r>
      <w:r w:rsidR="00FD1328">
        <w:rPr>
          <w:lang w:val="es-ES"/>
        </w:rPr>
        <w:t>2020)</w:t>
      </w:r>
      <w:r w:rsidRPr="00B34744">
        <w:rPr>
          <w:lang w:val="es-ES"/>
        </w:rPr>
        <w:t xml:space="preserve">. </w:t>
      </w:r>
    </w:p>
    <w:p w14:paraId="51FAFD59" w14:textId="7E6CFB2A" w:rsidR="008C615E" w:rsidRDefault="008C615E" w:rsidP="00B03B91">
      <w:pPr>
        <w:spacing w:line="360" w:lineRule="auto"/>
        <w:ind w:firstLine="720"/>
        <w:jc w:val="both"/>
        <w:rPr>
          <w:lang w:val="es-ES"/>
        </w:rPr>
      </w:pPr>
      <w:r>
        <w:rPr>
          <w:lang w:val="es-ES"/>
        </w:rPr>
        <w:t xml:space="preserve">Los </w:t>
      </w:r>
      <w:r w:rsidR="0013668D" w:rsidRPr="00B34744">
        <w:rPr>
          <w:lang w:val="es-ES"/>
        </w:rPr>
        <w:t xml:space="preserve">lineamientos metodológicos </w:t>
      </w:r>
      <w:r>
        <w:rPr>
          <w:lang w:val="es-ES"/>
        </w:rPr>
        <w:t xml:space="preserve">que se establecieron </w:t>
      </w:r>
      <w:r w:rsidR="00B62ED1">
        <w:rPr>
          <w:lang w:val="es-ES"/>
        </w:rPr>
        <w:t>para</w:t>
      </w:r>
      <w:r w:rsidR="00F00ECE" w:rsidRPr="00B34744">
        <w:rPr>
          <w:lang w:val="es-ES"/>
        </w:rPr>
        <w:t xml:space="preserve"> </w:t>
      </w:r>
      <w:r w:rsidR="00436316">
        <w:rPr>
          <w:lang w:val="es-ES"/>
        </w:rPr>
        <w:t xml:space="preserve">explorar </w:t>
      </w:r>
      <w:r w:rsidR="00F00ECE" w:rsidRPr="00B34744">
        <w:rPr>
          <w:lang w:val="es-ES"/>
        </w:rPr>
        <w:t xml:space="preserve">el perfil de </w:t>
      </w:r>
      <w:r w:rsidR="00B03B91">
        <w:rPr>
          <w:lang w:val="es-ES"/>
        </w:rPr>
        <w:t xml:space="preserve">las </w:t>
      </w:r>
      <w:r w:rsidR="00B03B91" w:rsidRPr="00B03B91">
        <w:rPr>
          <w:lang w:val="es-ES"/>
        </w:rPr>
        <w:t>Concepciones del profesorado sobre Ciencia y Tecnología en la Educación Superior Tecnológica</w:t>
      </w:r>
      <w:r w:rsidR="00B03B91">
        <w:rPr>
          <w:lang w:val="es-ES"/>
        </w:rPr>
        <w:t xml:space="preserve">, </w:t>
      </w:r>
      <w:r>
        <w:rPr>
          <w:lang w:val="es-ES"/>
        </w:rPr>
        <w:t xml:space="preserve">fueron los siguientes: </w:t>
      </w:r>
      <w:r w:rsidR="00B62ED1">
        <w:rPr>
          <w:lang w:val="es-ES"/>
        </w:rPr>
        <w:t>Se determinaron</w:t>
      </w:r>
      <w:r>
        <w:rPr>
          <w:lang w:val="es-ES"/>
        </w:rPr>
        <w:t xml:space="preserve"> los </w:t>
      </w:r>
      <w:r w:rsidRPr="00B34744">
        <w:rPr>
          <w:lang w:val="es-ES"/>
        </w:rPr>
        <w:t xml:space="preserve">sujetos de estudio </w:t>
      </w:r>
      <w:r w:rsidR="00B03B91">
        <w:rPr>
          <w:lang w:val="es-ES"/>
        </w:rPr>
        <w:t xml:space="preserve">a </w:t>
      </w:r>
      <w:r w:rsidR="00B62ED1">
        <w:rPr>
          <w:lang w:val="es-ES"/>
        </w:rPr>
        <w:t xml:space="preserve">partir </w:t>
      </w:r>
      <w:r w:rsidR="00334D4F">
        <w:rPr>
          <w:lang w:val="es-ES"/>
        </w:rPr>
        <w:t xml:space="preserve">de la </w:t>
      </w:r>
      <w:r w:rsidR="00B03B91">
        <w:rPr>
          <w:lang w:val="es-ES"/>
        </w:rPr>
        <w:t>falta de</w:t>
      </w:r>
      <w:r w:rsidR="00B03B91" w:rsidRPr="00B34744">
        <w:rPr>
          <w:lang w:val="es-ES"/>
        </w:rPr>
        <w:t xml:space="preserve"> condiciones</w:t>
      </w:r>
      <w:r w:rsidR="00B03B91">
        <w:rPr>
          <w:lang w:val="es-ES"/>
        </w:rPr>
        <w:t xml:space="preserve"> tecnológicas-administrativas para</w:t>
      </w:r>
      <w:r w:rsidR="00B03B91" w:rsidRPr="00B34744">
        <w:rPr>
          <w:lang w:val="es-ES"/>
        </w:rPr>
        <w:t xml:space="preserve"> </w:t>
      </w:r>
      <w:r w:rsidR="00B03B91">
        <w:rPr>
          <w:lang w:val="es-ES"/>
        </w:rPr>
        <w:t>la</w:t>
      </w:r>
      <w:r w:rsidR="00B03B91" w:rsidRPr="00B34744">
        <w:rPr>
          <w:lang w:val="es-ES"/>
        </w:rPr>
        <w:t xml:space="preserve"> aplica</w:t>
      </w:r>
      <w:r w:rsidR="00B03B91">
        <w:rPr>
          <w:lang w:val="es-ES"/>
        </w:rPr>
        <w:t>ción de</w:t>
      </w:r>
      <w:r w:rsidR="00B03B91" w:rsidRPr="00B34744">
        <w:rPr>
          <w:lang w:val="es-ES"/>
        </w:rPr>
        <w:t xml:space="preserve"> los cuestionarios</w:t>
      </w:r>
      <w:r w:rsidR="00334D4F">
        <w:rPr>
          <w:lang w:val="es-ES"/>
        </w:rPr>
        <w:t>.</w:t>
      </w:r>
      <w:r w:rsidR="00B03B91">
        <w:rPr>
          <w:lang w:val="es-ES"/>
        </w:rPr>
        <w:t xml:space="preserve"> </w:t>
      </w:r>
      <w:r w:rsidR="00334D4F">
        <w:rPr>
          <w:lang w:val="es-ES"/>
        </w:rPr>
        <w:t>S</w:t>
      </w:r>
      <w:r w:rsidRPr="00B34744">
        <w:rPr>
          <w:lang w:val="es-ES"/>
        </w:rPr>
        <w:t xml:space="preserve">e </w:t>
      </w:r>
      <w:r>
        <w:rPr>
          <w:lang w:val="es-ES"/>
        </w:rPr>
        <w:t>optó por la selección de</w:t>
      </w:r>
      <w:r w:rsidR="005F66C4">
        <w:rPr>
          <w:lang w:val="es-ES"/>
        </w:rPr>
        <w:t>nominada por</w:t>
      </w:r>
      <w:r w:rsidRPr="00B34744">
        <w:rPr>
          <w:lang w:val="es-ES"/>
        </w:rPr>
        <w:t xml:space="preserve"> conveniencia</w:t>
      </w:r>
      <w:r w:rsidR="005F66C4">
        <w:rPr>
          <w:lang w:val="es-ES"/>
        </w:rPr>
        <w:t>.</w:t>
      </w:r>
      <w:r>
        <w:rPr>
          <w:lang w:val="es-ES"/>
        </w:rPr>
        <w:t xml:space="preserve"> </w:t>
      </w:r>
      <w:r w:rsidR="00D11D59">
        <w:rPr>
          <w:lang w:val="es-ES"/>
        </w:rPr>
        <w:t>S</w:t>
      </w:r>
      <w:r w:rsidRPr="00B34744">
        <w:rPr>
          <w:lang w:val="es-ES"/>
        </w:rPr>
        <w:t xml:space="preserve">e </w:t>
      </w:r>
      <w:r w:rsidR="00F00ECE">
        <w:rPr>
          <w:lang w:val="es-ES"/>
        </w:rPr>
        <w:t>describieron</w:t>
      </w:r>
      <w:r>
        <w:rPr>
          <w:lang w:val="es-ES"/>
        </w:rPr>
        <w:t xml:space="preserve"> características puntuales de las cuotas a cubrir</w:t>
      </w:r>
      <w:r w:rsidR="00D11D59">
        <w:rPr>
          <w:lang w:val="es-ES"/>
        </w:rPr>
        <w:t xml:space="preserve"> de los sujetos de estudio, </w:t>
      </w:r>
      <w:r w:rsidR="00F00ECE">
        <w:rPr>
          <w:lang w:val="es-ES"/>
        </w:rPr>
        <w:t>entre ellas</w:t>
      </w:r>
      <w:r w:rsidR="00B03B91">
        <w:rPr>
          <w:lang w:val="es-ES"/>
        </w:rPr>
        <w:t>:</w:t>
      </w:r>
      <w:r w:rsidRPr="00B34744">
        <w:rPr>
          <w:lang w:val="es-ES"/>
        </w:rPr>
        <w:t xml:space="preserve"> que fueran profesores en activo en el </w:t>
      </w:r>
      <w:r>
        <w:rPr>
          <w:lang w:val="es-ES"/>
        </w:rPr>
        <w:t xml:space="preserve">Tecnológico Nacional de México, </w:t>
      </w:r>
      <w:r w:rsidRPr="00B34744">
        <w:rPr>
          <w:lang w:val="es-ES"/>
        </w:rPr>
        <w:t>TecNM</w:t>
      </w:r>
      <w:r w:rsidR="00FD1328">
        <w:rPr>
          <w:lang w:val="es-ES"/>
        </w:rPr>
        <w:t>,</w:t>
      </w:r>
      <w:r w:rsidRPr="00B34744">
        <w:rPr>
          <w:lang w:val="es-ES"/>
        </w:rPr>
        <w:t xml:space="preserve"> que impartieran asignaturas en las ingenierías</w:t>
      </w:r>
      <w:r w:rsidR="00FD1328">
        <w:rPr>
          <w:lang w:val="es-ES"/>
        </w:rPr>
        <w:t xml:space="preserve"> y que asistieran por lo menos a un curso de formación docente durante el periodo de levantamiento de la información para esta investigación</w:t>
      </w:r>
      <w:r w:rsidR="00731AD1">
        <w:rPr>
          <w:lang w:val="es-ES"/>
        </w:rPr>
        <w:t>.</w:t>
      </w:r>
      <w:r w:rsidR="00B03B91">
        <w:rPr>
          <w:lang w:val="es-ES"/>
        </w:rPr>
        <w:t xml:space="preserve"> Cabe mencionar que la encuesta se llevó a cabo en un periodo intersemestral donde los profesores acud</w:t>
      </w:r>
      <w:r w:rsidR="005F66C4">
        <w:rPr>
          <w:lang w:val="es-ES"/>
        </w:rPr>
        <w:t>iero</w:t>
      </w:r>
      <w:r w:rsidR="00B03B91">
        <w:rPr>
          <w:lang w:val="es-ES"/>
        </w:rPr>
        <w:t xml:space="preserve">n a cursos de </w:t>
      </w:r>
      <w:r w:rsidR="005F66C4">
        <w:rPr>
          <w:lang w:val="es-ES"/>
        </w:rPr>
        <w:t>formación</w:t>
      </w:r>
      <w:r w:rsidR="00B03B91">
        <w:rPr>
          <w:lang w:val="es-ES"/>
        </w:rPr>
        <w:t xml:space="preserve"> docente.</w:t>
      </w:r>
      <w:r w:rsidR="00731AD1">
        <w:rPr>
          <w:lang w:val="es-ES"/>
        </w:rPr>
        <w:t xml:space="preserve"> </w:t>
      </w:r>
      <w:r w:rsidRPr="00B34744">
        <w:rPr>
          <w:lang w:val="es-ES"/>
        </w:rPr>
        <w:t xml:space="preserve"> En total se encuestaron 204 profesores de distintas instituciones del TecNM.</w:t>
      </w:r>
      <w:r w:rsidR="004F7204">
        <w:rPr>
          <w:lang w:val="es-ES"/>
        </w:rPr>
        <w:t xml:space="preserve"> </w:t>
      </w:r>
    </w:p>
    <w:p w14:paraId="35EC7BE2" w14:textId="77777777" w:rsidR="000E4AAC" w:rsidRDefault="000E4AAC" w:rsidP="00B03B91">
      <w:pPr>
        <w:spacing w:line="360" w:lineRule="auto"/>
        <w:ind w:firstLine="720"/>
        <w:jc w:val="both"/>
        <w:rPr>
          <w:lang w:val="es-ES"/>
        </w:rPr>
      </w:pPr>
    </w:p>
    <w:p w14:paraId="24D6114E" w14:textId="77777777" w:rsidR="00ED3C5F" w:rsidRDefault="00EE7903" w:rsidP="00EE7903">
      <w:pPr>
        <w:spacing w:line="360" w:lineRule="auto"/>
        <w:jc w:val="center"/>
        <w:rPr>
          <w:lang w:val="es-ES"/>
        </w:rPr>
      </w:pPr>
      <w:r>
        <w:rPr>
          <w:lang w:val="es-ES"/>
        </w:rPr>
        <w:t xml:space="preserve">          </w:t>
      </w:r>
      <w:r w:rsidRPr="000E4AAC">
        <w:rPr>
          <w:b/>
          <w:bCs/>
          <w:lang w:val="es-ES"/>
        </w:rPr>
        <w:t>Figura 1.</w:t>
      </w:r>
      <w:r>
        <w:rPr>
          <w:lang w:val="es-ES"/>
        </w:rPr>
        <w:t xml:space="preserve"> Mapa de Instituciones del TecNM encuestadas.</w:t>
      </w:r>
    </w:p>
    <w:p w14:paraId="4362AC3C" w14:textId="77777777" w:rsidR="00ED3C5F" w:rsidRDefault="00ED3C5F" w:rsidP="00ED3C5F">
      <w:pPr>
        <w:spacing w:line="360" w:lineRule="auto"/>
        <w:ind w:firstLine="720"/>
        <w:jc w:val="center"/>
        <w:rPr>
          <w:lang w:val="es-ES"/>
        </w:rPr>
      </w:pPr>
      <w:r>
        <w:rPr>
          <w:rFonts w:ascii="Arial" w:hAnsi="Arial" w:cs="Arial"/>
          <w:noProof/>
          <w:lang w:val="es-ES"/>
        </w:rPr>
        <w:drawing>
          <wp:inline distT="0" distB="0" distL="0" distR="0" wp14:anchorId="669919D6" wp14:editId="1A8125AC">
            <wp:extent cx="3463640" cy="1984192"/>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úmero de encuestados por Estado.png"/>
                    <pic:cNvPicPr/>
                  </pic:nvPicPr>
                  <pic:blipFill rotWithShape="1">
                    <a:blip r:embed="rId9">
                      <a:extLst>
                        <a:ext uri="{28A0092B-C50C-407E-A947-70E740481C1C}">
                          <a14:useLocalDpi xmlns:a14="http://schemas.microsoft.com/office/drawing/2010/main" val="0"/>
                        </a:ext>
                      </a:extLst>
                    </a:blip>
                    <a:srcRect l="521" t="4246" r="-521" b="-4246"/>
                    <a:stretch/>
                  </pic:blipFill>
                  <pic:spPr>
                    <a:xfrm>
                      <a:off x="0" y="0"/>
                      <a:ext cx="3463640" cy="1984192"/>
                    </a:xfrm>
                    <a:prstGeom prst="rect">
                      <a:avLst/>
                    </a:prstGeom>
                  </pic:spPr>
                </pic:pic>
              </a:graphicData>
            </a:graphic>
          </wp:inline>
        </w:drawing>
      </w:r>
    </w:p>
    <w:p w14:paraId="3B765DE7" w14:textId="77777777" w:rsidR="00ED3C5F" w:rsidRPr="00B34744" w:rsidRDefault="00EE7903" w:rsidP="000E4AAC">
      <w:pPr>
        <w:spacing w:line="360" w:lineRule="auto"/>
        <w:ind w:firstLine="720"/>
        <w:jc w:val="center"/>
        <w:rPr>
          <w:lang w:val="es-ES"/>
        </w:rPr>
      </w:pPr>
      <w:r>
        <w:rPr>
          <w:lang w:val="es-ES"/>
        </w:rPr>
        <w:t xml:space="preserve">Fuente: </w:t>
      </w:r>
      <w:r w:rsidR="00E976DE">
        <w:rPr>
          <w:lang w:val="es-ES"/>
        </w:rPr>
        <w:t xml:space="preserve">Elaboración propia con base en los resultados de la encuesta. Fueron 137 </w:t>
      </w:r>
      <w:r w:rsidR="006912D4">
        <w:rPr>
          <w:lang w:val="es-ES"/>
        </w:rPr>
        <w:t>personas de</w:t>
      </w:r>
      <w:r w:rsidR="00E976DE">
        <w:rPr>
          <w:lang w:val="es-ES"/>
        </w:rPr>
        <w:t xml:space="preserve"> Tecnológicos Federales y 67 descentralizados. </w:t>
      </w:r>
      <w:r w:rsidR="006912D4">
        <w:rPr>
          <w:lang w:val="es-ES"/>
        </w:rPr>
        <w:t xml:space="preserve">Por número de </w:t>
      </w:r>
      <w:r w:rsidR="007D2065">
        <w:rPr>
          <w:lang w:val="es-ES"/>
        </w:rPr>
        <w:t>Instituciones</w:t>
      </w:r>
      <w:r w:rsidR="006912D4">
        <w:rPr>
          <w:lang w:val="es-ES"/>
        </w:rPr>
        <w:t xml:space="preserve"> fueron 8 federales y 5 Descentralizados</w:t>
      </w:r>
      <w:r w:rsidR="007D2065">
        <w:rPr>
          <w:lang w:val="es-ES"/>
        </w:rPr>
        <w:t>.</w:t>
      </w:r>
      <w:r w:rsidR="00AB6706">
        <w:rPr>
          <w:lang w:val="es-ES"/>
        </w:rPr>
        <w:t xml:space="preserve"> </w:t>
      </w:r>
      <w:r w:rsidR="004B3DE6">
        <w:rPr>
          <w:lang w:val="es-ES"/>
        </w:rPr>
        <w:t>D</w:t>
      </w:r>
      <w:r w:rsidR="008D010C">
        <w:rPr>
          <w:lang w:val="es-ES"/>
        </w:rPr>
        <w:t xml:space="preserve">el total de los sujetos de estudio fueron 54% </w:t>
      </w:r>
      <w:r w:rsidR="004B3DE6">
        <w:rPr>
          <w:lang w:val="es-ES"/>
        </w:rPr>
        <w:t>del género femenino</w:t>
      </w:r>
      <w:r w:rsidR="008D010C">
        <w:rPr>
          <w:lang w:val="es-ES"/>
        </w:rPr>
        <w:t xml:space="preserve">, </w:t>
      </w:r>
      <w:r w:rsidR="004B3DE6">
        <w:rPr>
          <w:lang w:val="es-ES"/>
        </w:rPr>
        <w:t>46% masculino. En cuanto al nivel académico; 39.71% con licenciatura, 49.02</w:t>
      </w:r>
      <w:r w:rsidR="009E7B4C">
        <w:rPr>
          <w:lang w:val="es-ES"/>
        </w:rPr>
        <w:t>%</w:t>
      </w:r>
      <w:r w:rsidR="004B3DE6">
        <w:rPr>
          <w:lang w:val="es-ES"/>
        </w:rPr>
        <w:t xml:space="preserve"> con maestría, 9.80% con doctorado y el 1.47</w:t>
      </w:r>
      <w:r w:rsidR="009E7B4C">
        <w:rPr>
          <w:lang w:val="es-ES"/>
        </w:rPr>
        <w:t>%</w:t>
      </w:r>
      <w:r w:rsidR="004B3DE6">
        <w:rPr>
          <w:lang w:val="es-ES"/>
        </w:rPr>
        <w:t xml:space="preserve"> seleccionó </w:t>
      </w:r>
      <w:r w:rsidR="009E7B4C">
        <w:rPr>
          <w:lang w:val="es-ES"/>
        </w:rPr>
        <w:t xml:space="preserve">la opción </w:t>
      </w:r>
      <w:r w:rsidR="004B3DE6">
        <w:rPr>
          <w:lang w:val="es-ES"/>
        </w:rPr>
        <w:t>otro.</w:t>
      </w:r>
    </w:p>
    <w:p w14:paraId="7AC739DF" w14:textId="77777777" w:rsidR="00334D4F" w:rsidRDefault="00334D4F" w:rsidP="00334D4F">
      <w:pPr>
        <w:spacing w:line="360" w:lineRule="auto"/>
        <w:ind w:firstLine="720"/>
        <w:jc w:val="both"/>
        <w:rPr>
          <w:lang w:val="es-ES"/>
        </w:rPr>
      </w:pPr>
      <w:r>
        <w:rPr>
          <w:lang w:val="es-ES"/>
        </w:rPr>
        <w:lastRenderedPageBreak/>
        <w:t>E</w:t>
      </w:r>
      <w:r w:rsidR="00EE7903">
        <w:rPr>
          <w:lang w:val="es-ES"/>
        </w:rPr>
        <w:t xml:space="preserve">l </w:t>
      </w:r>
      <w:r w:rsidR="005D6CE7" w:rsidRPr="00667AE1">
        <w:rPr>
          <w:rFonts w:eastAsiaTheme="minorHAnsi"/>
          <w:lang w:val="es-ES"/>
        </w:rPr>
        <w:t>Cuestionario para el Estudio de las Concepciones sobre Ciencia, Tecnología y Sociedad</w:t>
      </w:r>
      <w:r w:rsidR="005D6CE7">
        <w:rPr>
          <w:rFonts w:eastAsiaTheme="minorHAnsi"/>
          <w:lang w:val="es-ES"/>
        </w:rPr>
        <w:t>,</w:t>
      </w:r>
      <w:r w:rsidR="005D6CE7" w:rsidRPr="00B34744">
        <w:rPr>
          <w:lang w:val="es-ES"/>
        </w:rPr>
        <w:t xml:space="preserve"> </w:t>
      </w:r>
      <w:r w:rsidR="0013668D" w:rsidRPr="00B34744">
        <w:rPr>
          <w:lang w:val="es-ES"/>
        </w:rPr>
        <w:t xml:space="preserve">CuEsCo-CTS, </w:t>
      </w:r>
      <w:r>
        <w:rPr>
          <w:lang w:val="es-ES"/>
        </w:rPr>
        <w:t>definido por sus autores (</w:t>
      </w:r>
      <w:r w:rsidRPr="00B34744">
        <w:rPr>
          <w:lang w:val="es-ES"/>
        </w:rPr>
        <w:t>Casas Jiménez, J., González Aguilar, F., Mancisidor Alanís, A.</w:t>
      </w:r>
      <w:r>
        <w:rPr>
          <w:lang w:val="es-ES"/>
        </w:rPr>
        <w:t xml:space="preserve">, </w:t>
      </w:r>
      <w:r w:rsidRPr="00B34744">
        <w:rPr>
          <w:lang w:val="es-ES"/>
        </w:rPr>
        <w:t>2015)</w:t>
      </w:r>
      <w:r>
        <w:rPr>
          <w:lang w:val="es-ES"/>
        </w:rPr>
        <w:t xml:space="preserve">, </w:t>
      </w:r>
      <w:r w:rsidR="00741655" w:rsidRPr="00B34744">
        <w:rPr>
          <w:lang w:val="es-ES"/>
        </w:rPr>
        <w:t>es un instrumento que sistematiza las ideas básicas que los ciudadanos informados tienen acerca de la ciencia y la tecnología.</w:t>
      </w:r>
      <w:r w:rsidRPr="00334D4F">
        <w:rPr>
          <w:lang w:val="es-ES"/>
        </w:rPr>
        <w:t xml:space="preserve"> </w:t>
      </w:r>
      <w:r w:rsidRPr="00B34744">
        <w:rPr>
          <w:lang w:val="es-ES"/>
        </w:rPr>
        <w:t xml:space="preserve">Los resultados obtenidos a partir de la aplicación del </w:t>
      </w:r>
      <w:r w:rsidRPr="00667AE1">
        <w:rPr>
          <w:rFonts w:eastAsiaTheme="minorHAnsi"/>
          <w:lang w:val="es-ES"/>
        </w:rPr>
        <w:t>Cuestionario</w:t>
      </w:r>
      <w:r>
        <w:rPr>
          <w:lang w:val="es-ES"/>
        </w:rPr>
        <w:t xml:space="preserve"> </w:t>
      </w:r>
      <w:r w:rsidR="00EE7903" w:rsidRPr="00B34744">
        <w:rPr>
          <w:lang w:val="es-ES"/>
        </w:rPr>
        <w:t>representa</w:t>
      </w:r>
      <w:r>
        <w:rPr>
          <w:lang w:val="es-ES"/>
        </w:rPr>
        <w:t>rán</w:t>
      </w:r>
      <w:r w:rsidR="00EE7903" w:rsidRPr="00B34744">
        <w:rPr>
          <w:lang w:val="es-ES"/>
        </w:rPr>
        <w:t xml:space="preserve"> </w:t>
      </w:r>
      <w:r w:rsidR="00436316">
        <w:rPr>
          <w:lang w:val="es-ES"/>
        </w:rPr>
        <w:t>un</w:t>
      </w:r>
      <w:r w:rsidR="00EE7903" w:rsidRPr="00B34744">
        <w:rPr>
          <w:lang w:val="es-ES"/>
        </w:rPr>
        <w:t xml:space="preserve"> perfil de los encuestados.</w:t>
      </w:r>
      <w:r>
        <w:rPr>
          <w:lang w:val="es-ES"/>
        </w:rPr>
        <w:t xml:space="preserve"> </w:t>
      </w:r>
    </w:p>
    <w:p w14:paraId="48042190" w14:textId="77777777" w:rsidR="00AB0EDD" w:rsidRPr="00F77DC4" w:rsidRDefault="00BB6DBF" w:rsidP="00AD757E">
      <w:pPr>
        <w:spacing w:line="360" w:lineRule="auto"/>
        <w:ind w:firstLine="720"/>
        <w:jc w:val="both"/>
        <w:rPr>
          <w:lang w:val="es-ES"/>
        </w:rPr>
      </w:pPr>
      <w:r>
        <w:rPr>
          <w:lang w:val="es-ES"/>
        </w:rPr>
        <w:t xml:space="preserve">Desde la definición de los autores del </w:t>
      </w:r>
      <w:r w:rsidR="005D6CE7">
        <w:rPr>
          <w:lang w:val="es-ES"/>
        </w:rPr>
        <w:t>cuestionario</w:t>
      </w:r>
      <w:r w:rsidR="00F77DDE">
        <w:rPr>
          <w:lang w:val="es-ES"/>
        </w:rPr>
        <w:t>, s</w:t>
      </w:r>
      <w:r w:rsidR="0013668D" w:rsidRPr="00B34744">
        <w:rPr>
          <w:lang w:val="es-ES"/>
        </w:rPr>
        <w:t>e le llama perfil a la postura en la que solamente es visible una de las dos mitades del cuerpo, este sentido</w:t>
      </w:r>
      <w:r w:rsidR="00334D4F">
        <w:rPr>
          <w:lang w:val="es-ES"/>
        </w:rPr>
        <w:t>, s</w:t>
      </w:r>
      <w:r w:rsidR="0013668D" w:rsidRPr="00B34744">
        <w:rPr>
          <w:lang w:val="es-ES"/>
        </w:rPr>
        <w:t>e llaman perfiles porque muestran los contornos de las concepciones globales elegidas por los encue</w:t>
      </w:r>
      <w:r w:rsidR="0013668D" w:rsidRPr="00F77DDE">
        <w:rPr>
          <w:lang w:val="es-ES"/>
        </w:rPr>
        <w:t>stados</w:t>
      </w:r>
      <w:r w:rsidR="00F77DDE">
        <w:rPr>
          <w:lang w:val="es-ES"/>
        </w:rPr>
        <w:t xml:space="preserve"> (</w:t>
      </w:r>
      <w:r w:rsidR="00F77DDE" w:rsidRPr="00B34744">
        <w:rPr>
          <w:lang w:val="es-ES"/>
        </w:rPr>
        <w:t>Casas Jiménez, J., González Aguilar, F., Mancisidor Alanís, A.</w:t>
      </w:r>
      <w:r w:rsidR="00F77DDE">
        <w:rPr>
          <w:lang w:val="es-ES"/>
        </w:rPr>
        <w:t xml:space="preserve">, </w:t>
      </w:r>
      <w:r w:rsidR="00F77DDE" w:rsidRPr="00B34744">
        <w:rPr>
          <w:lang w:val="es-ES"/>
        </w:rPr>
        <w:t>2015).</w:t>
      </w:r>
      <w:r w:rsidR="00022475">
        <w:rPr>
          <w:lang w:val="es-ES"/>
        </w:rPr>
        <w:t xml:space="preserve"> </w:t>
      </w:r>
    </w:p>
    <w:p w14:paraId="61886D66" w14:textId="1244A236" w:rsidR="00735A8A" w:rsidRDefault="00735A8A" w:rsidP="00735A8A">
      <w:pPr>
        <w:spacing w:line="360" w:lineRule="auto"/>
        <w:ind w:firstLine="709"/>
        <w:jc w:val="both"/>
        <w:rPr>
          <w:lang w:val="es-ES"/>
        </w:rPr>
      </w:pPr>
      <w:r w:rsidRPr="00504371">
        <w:rPr>
          <w:lang w:val="es-ES"/>
        </w:rPr>
        <w:t>Para</w:t>
      </w:r>
      <w:r w:rsidRPr="00B34744">
        <w:rPr>
          <w:lang w:val="es-ES"/>
        </w:rPr>
        <w:t xml:space="preserve"> esta investigación sobre concepciones de la Ciencia y la Tecnología, las categorías de estudio </w:t>
      </w:r>
      <w:r w:rsidR="00FA3E03">
        <w:rPr>
          <w:lang w:val="es-ES"/>
        </w:rPr>
        <w:t>fueron</w:t>
      </w:r>
      <w:r w:rsidRPr="00B34744">
        <w:rPr>
          <w:lang w:val="es-ES"/>
        </w:rPr>
        <w:t xml:space="preserve"> las siguientes: </w:t>
      </w:r>
    </w:p>
    <w:p w14:paraId="6E0FA684" w14:textId="77777777" w:rsidR="000E4AAC" w:rsidRDefault="000E4AAC" w:rsidP="00735A8A">
      <w:pPr>
        <w:spacing w:line="360" w:lineRule="auto"/>
        <w:ind w:firstLine="709"/>
        <w:jc w:val="both"/>
        <w:rPr>
          <w:lang w:val="es-ES"/>
        </w:rPr>
      </w:pPr>
    </w:p>
    <w:p w14:paraId="49D9C4F6" w14:textId="77777777" w:rsidR="005D6CE7" w:rsidRPr="00B34744" w:rsidRDefault="005D6CE7" w:rsidP="005D6CE7">
      <w:pPr>
        <w:spacing w:line="360" w:lineRule="auto"/>
        <w:ind w:firstLine="709"/>
        <w:jc w:val="center"/>
        <w:rPr>
          <w:lang w:val="es-ES"/>
        </w:rPr>
      </w:pPr>
      <w:r w:rsidRPr="000E4AAC">
        <w:rPr>
          <w:b/>
          <w:bCs/>
          <w:lang w:val="es-ES"/>
        </w:rPr>
        <w:t>Tabla 1.</w:t>
      </w:r>
      <w:r>
        <w:rPr>
          <w:lang w:val="es-ES"/>
        </w:rPr>
        <w:t xml:space="preserve"> Categorías de estudio</w:t>
      </w:r>
      <w:r w:rsidR="00AD7AB4">
        <w:rPr>
          <w:lang w:val="es-ES"/>
        </w:rPr>
        <w:t>.</w:t>
      </w:r>
    </w:p>
    <w:tbl>
      <w:tblPr>
        <w:tblStyle w:val="Tablaconcuadrcula"/>
        <w:tblW w:w="9351" w:type="dxa"/>
        <w:tblLook w:val="04A0" w:firstRow="1" w:lastRow="0" w:firstColumn="1" w:lastColumn="0" w:noHBand="0" w:noVBand="1"/>
      </w:tblPr>
      <w:tblGrid>
        <w:gridCol w:w="4390"/>
        <w:gridCol w:w="4961"/>
      </w:tblGrid>
      <w:tr w:rsidR="00FD1328" w:rsidRPr="0043263E" w14:paraId="0B09B79C" w14:textId="77777777" w:rsidTr="00177425">
        <w:tc>
          <w:tcPr>
            <w:tcW w:w="4390" w:type="dxa"/>
          </w:tcPr>
          <w:p w14:paraId="4265E237" w14:textId="77777777" w:rsidR="00FD1328" w:rsidRPr="000E4AAC" w:rsidRDefault="00FD1328" w:rsidP="005D6CE7">
            <w:pPr>
              <w:jc w:val="both"/>
              <w:rPr>
                <w:lang w:val="es-ES"/>
              </w:rPr>
            </w:pPr>
            <w:r w:rsidRPr="000E4AAC">
              <w:rPr>
                <w:lang w:val="es-ES"/>
              </w:rPr>
              <w:t>Categoría Naturaleza de la Ciencia</w:t>
            </w:r>
          </w:p>
        </w:tc>
        <w:tc>
          <w:tcPr>
            <w:tcW w:w="4961" w:type="dxa"/>
          </w:tcPr>
          <w:p w14:paraId="59A43172" w14:textId="77777777" w:rsidR="00FD1328" w:rsidRPr="000E4AAC" w:rsidRDefault="00FD1328" w:rsidP="005D6CE7">
            <w:pPr>
              <w:jc w:val="both"/>
              <w:rPr>
                <w:lang w:val="es-ES"/>
              </w:rPr>
            </w:pPr>
            <w:r w:rsidRPr="000E4AAC">
              <w:rPr>
                <w:lang w:val="es-ES"/>
              </w:rPr>
              <w:t>Categoría Naturaleza de la Tecnología</w:t>
            </w:r>
          </w:p>
        </w:tc>
      </w:tr>
      <w:tr w:rsidR="00FD1328" w:rsidRPr="0043263E" w14:paraId="1E88CC82" w14:textId="77777777" w:rsidTr="00177425">
        <w:tc>
          <w:tcPr>
            <w:tcW w:w="4390" w:type="dxa"/>
          </w:tcPr>
          <w:p w14:paraId="0ED5A34F" w14:textId="77777777" w:rsidR="00FD1328" w:rsidRPr="000E4AAC" w:rsidRDefault="00FD1328" w:rsidP="005D6CE7">
            <w:pPr>
              <w:jc w:val="both"/>
              <w:rPr>
                <w:lang w:val="es-ES"/>
              </w:rPr>
            </w:pPr>
            <w:r w:rsidRPr="000E4AAC">
              <w:rPr>
                <w:lang w:val="es-ES"/>
              </w:rPr>
              <w:t>Naturaleza de la ciencia</w:t>
            </w:r>
            <w:r w:rsidR="00D33155" w:rsidRPr="000E4AAC">
              <w:rPr>
                <w:lang w:val="es-ES"/>
              </w:rPr>
              <w:t xml:space="preserve"> (NC)</w:t>
            </w:r>
          </w:p>
          <w:p w14:paraId="34E6B3B0" w14:textId="77777777" w:rsidR="00FD1328" w:rsidRPr="000E4AAC" w:rsidRDefault="00FD1328" w:rsidP="005D6CE7">
            <w:pPr>
              <w:jc w:val="both"/>
              <w:rPr>
                <w:lang w:val="es-ES"/>
              </w:rPr>
            </w:pPr>
            <w:r w:rsidRPr="000E4AAC">
              <w:rPr>
                <w:lang w:val="es-ES"/>
              </w:rPr>
              <w:t xml:space="preserve">  </w:t>
            </w:r>
          </w:p>
          <w:p w14:paraId="1188444D" w14:textId="77777777" w:rsidR="00FD1328" w:rsidRPr="000E4AAC" w:rsidRDefault="00FD1328" w:rsidP="005D6CE7">
            <w:pPr>
              <w:jc w:val="both"/>
              <w:rPr>
                <w:lang w:val="es-ES"/>
              </w:rPr>
            </w:pPr>
            <w:r w:rsidRPr="000E4AAC">
              <w:rPr>
                <w:lang w:val="es-ES"/>
              </w:rPr>
              <w:t>Se acepta un conocimiento, se observa en los hechos la hipótesis. La experiencia y la aplicación de las normas rigurosas de pensamiento. Se tiene la necesidad de resolver problemas. Se acuerda el uso de instrumentos y unidades de medición. La inconsistencia aporta a la teoría, así como la necesidad de resolver a partir de elaborar otras teorías.</w:t>
            </w:r>
          </w:p>
        </w:tc>
        <w:tc>
          <w:tcPr>
            <w:tcW w:w="4961" w:type="dxa"/>
          </w:tcPr>
          <w:p w14:paraId="33B0FDE3" w14:textId="77777777" w:rsidR="00FD1328" w:rsidRPr="000E4AAC" w:rsidRDefault="00FD1328" w:rsidP="005D6CE7">
            <w:pPr>
              <w:jc w:val="both"/>
              <w:rPr>
                <w:lang w:val="es-ES"/>
              </w:rPr>
            </w:pPr>
            <w:r w:rsidRPr="000E4AAC">
              <w:rPr>
                <w:lang w:val="es-ES"/>
              </w:rPr>
              <w:t xml:space="preserve">Tecnología y sus relaciones con la ciencia </w:t>
            </w:r>
            <w:r w:rsidR="00CC1553" w:rsidRPr="000E4AAC">
              <w:rPr>
                <w:lang w:val="es-ES"/>
              </w:rPr>
              <w:t>(RC).</w:t>
            </w:r>
          </w:p>
          <w:p w14:paraId="2808C4FC" w14:textId="77777777" w:rsidR="00CC1553" w:rsidRPr="000E4AAC" w:rsidRDefault="00CC1553" w:rsidP="005D6CE7">
            <w:pPr>
              <w:jc w:val="both"/>
              <w:rPr>
                <w:lang w:val="es-ES"/>
              </w:rPr>
            </w:pPr>
          </w:p>
          <w:p w14:paraId="7379B104" w14:textId="77777777" w:rsidR="00FD1328" w:rsidRPr="000E4AAC" w:rsidRDefault="00FD1328" w:rsidP="005D6CE7">
            <w:pPr>
              <w:jc w:val="both"/>
              <w:rPr>
                <w:lang w:val="es-ES"/>
              </w:rPr>
            </w:pPr>
            <w:r w:rsidRPr="000E4AAC">
              <w:rPr>
                <w:lang w:val="es-ES"/>
              </w:rPr>
              <w:t>La ciencia y la tecnología se interrelacionan, son contextuales, se han generado en tiempos y espacios sociales que imprimen en ellas valores, creencias e influencias de autoridades La mutua dependencia entre la tecnología y la ciencia tanto para el desarrollo de conocimientos como de productos, conlleva al avance tecnológico y científico.</w:t>
            </w:r>
          </w:p>
        </w:tc>
      </w:tr>
      <w:tr w:rsidR="00FD1328" w:rsidRPr="000E4AAC" w14:paraId="775842D5" w14:textId="77777777" w:rsidTr="00177425">
        <w:tc>
          <w:tcPr>
            <w:tcW w:w="4390" w:type="dxa"/>
          </w:tcPr>
          <w:p w14:paraId="011A59FE" w14:textId="77777777" w:rsidR="00FD1328" w:rsidRPr="000E4AAC" w:rsidRDefault="00FD1328" w:rsidP="005D6CE7">
            <w:pPr>
              <w:jc w:val="both"/>
              <w:rPr>
                <w:lang w:val="es-ES"/>
              </w:rPr>
            </w:pPr>
            <w:r w:rsidRPr="000E4AAC">
              <w:rPr>
                <w:lang w:val="es-ES"/>
              </w:rPr>
              <w:t>Experimento y Metodología</w:t>
            </w:r>
            <w:r w:rsidR="00D33155" w:rsidRPr="000E4AAC">
              <w:rPr>
                <w:lang w:val="es-ES"/>
              </w:rPr>
              <w:t xml:space="preserve"> (EM)</w:t>
            </w:r>
          </w:p>
          <w:p w14:paraId="6AFB12AD" w14:textId="77777777" w:rsidR="00FD1328" w:rsidRPr="000E4AAC" w:rsidRDefault="00FD1328" w:rsidP="005D6CE7">
            <w:pPr>
              <w:jc w:val="both"/>
              <w:rPr>
                <w:lang w:val="es-ES"/>
              </w:rPr>
            </w:pPr>
          </w:p>
          <w:p w14:paraId="3D0879E6" w14:textId="77777777" w:rsidR="00FD1328" w:rsidRPr="000E4AAC" w:rsidRDefault="00FD1328" w:rsidP="005D6CE7">
            <w:pPr>
              <w:jc w:val="both"/>
              <w:rPr>
                <w:lang w:val="es-ES"/>
              </w:rPr>
            </w:pPr>
            <w:r w:rsidRPr="000E4AAC">
              <w:rPr>
                <w:color w:val="FF0000"/>
                <w:lang w:val="es-ES"/>
              </w:rPr>
              <w:t xml:space="preserve"> </w:t>
            </w:r>
            <w:r w:rsidRPr="000E4AAC">
              <w:rPr>
                <w:lang w:val="es-ES"/>
              </w:rPr>
              <w:t>La metodología para aceptar una teoría debe contar con evidencia con capacidad para resolver problemas. El consenso en una comunidad científica es independiente a los hechos. Se confirma que la realidad es como dice la teoría. Se utiliza la inferencia deductiva y la contrastación a través de la observación.</w:t>
            </w:r>
          </w:p>
        </w:tc>
        <w:tc>
          <w:tcPr>
            <w:tcW w:w="4961" w:type="dxa"/>
          </w:tcPr>
          <w:p w14:paraId="09394619" w14:textId="77777777" w:rsidR="00FD1328" w:rsidRPr="000E4AAC" w:rsidRDefault="00FD1328" w:rsidP="005D6CE7">
            <w:pPr>
              <w:jc w:val="both"/>
              <w:rPr>
                <w:lang w:val="es-ES"/>
              </w:rPr>
            </w:pPr>
            <w:r w:rsidRPr="000E4AAC">
              <w:rPr>
                <w:lang w:val="es-ES"/>
              </w:rPr>
              <w:t xml:space="preserve">Usos y </w:t>
            </w:r>
            <w:r w:rsidR="00CC1553" w:rsidRPr="000E4AAC">
              <w:rPr>
                <w:lang w:val="es-ES"/>
              </w:rPr>
              <w:t>A</w:t>
            </w:r>
            <w:r w:rsidRPr="000E4AAC">
              <w:rPr>
                <w:lang w:val="es-ES"/>
              </w:rPr>
              <w:t xml:space="preserve">plicaciones de la tecnología </w:t>
            </w:r>
            <w:r w:rsidR="00CC1553" w:rsidRPr="000E4AAC">
              <w:rPr>
                <w:lang w:val="es-ES"/>
              </w:rPr>
              <w:t>(UA).</w:t>
            </w:r>
          </w:p>
          <w:p w14:paraId="7542E2E1" w14:textId="77777777" w:rsidR="00FD1328" w:rsidRPr="000E4AAC" w:rsidRDefault="00FD1328" w:rsidP="005D6CE7">
            <w:pPr>
              <w:jc w:val="both"/>
              <w:rPr>
                <w:lang w:val="es-ES"/>
              </w:rPr>
            </w:pPr>
          </w:p>
          <w:p w14:paraId="2206BB9D" w14:textId="77777777" w:rsidR="00FD1328" w:rsidRPr="000E4AAC" w:rsidRDefault="00FD1328" w:rsidP="00A90E08">
            <w:pPr>
              <w:jc w:val="both"/>
              <w:rPr>
                <w:lang w:val="es-ES"/>
              </w:rPr>
            </w:pPr>
            <w:r w:rsidRPr="000E4AAC">
              <w:rPr>
                <w:lang w:val="es-ES"/>
              </w:rPr>
              <w:t xml:space="preserve">Las decisiones importantes sobre la aplicación y usos de la tecnología corresponden principalmente a un gremio de personas que influyen de manera social en las decisiones de una comunidad en general. La formación instrumental no determina los usos y aplicaciones. </w:t>
            </w:r>
          </w:p>
        </w:tc>
      </w:tr>
      <w:tr w:rsidR="00FD1328" w:rsidRPr="0043263E" w14:paraId="302D692A" w14:textId="77777777" w:rsidTr="00177425">
        <w:tc>
          <w:tcPr>
            <w:tcW w:w="4390" w:type="dxa"/>
          </w:tcPr>
          <w:p w14:paraId="1008EC8E" w14:textId="77777777" w:rsidR="00FD1328" w:rsidRPr="000E4AAC" w:rsidRDefault="00FD1328" w:rsidP="005D6CE7">
            <w:pPr>
              <w:jc w:val="both"/>
              <w:rPr>
                <w:lang w:val="es-ES"/>
              </w:rPr>
            </w:pPr>
            <w:r w:rsidRPr="000E4AAC">
              <w:rPr>
                <w:lang w:val="es-ES"/>
              </w:rPr>
              <w:t>Desarrollo y Progreso del Conocimiento Científico</w:t>
            </w:r>
            <w:r w:rsidR="00D33155" w:rsidRPr="000E4AAC">
              <w:rPr>
                <w:lang w:val="es-ES"/>
              </w:rPr>
              <w:t xml:space="preserve"> (DP)</w:t>
            </w:r>
          </w:p>
          <w:p w14:paraId="4167AAC6" w14:textId="77777777" w:rsidR="00FD1328" w:rsidRPr="000E4AAC" w:rsidRDefault="00FD1328" w:rsidP="005D6CE7">
            <w:pPr>
              <w:jc w:val="both"/>
              <w:rPr>
                <w:lang w:val="es-ES"/>
              </w:rPr>
            </w:pPr>
          </w:p>
          <w:p w14:paraId="410F47B2" w14:textId="77777777" w:rsidR="00FD1328" w:rsidRPr="000E4AAC" w:rsidRDefault="00FD1328" w:rsidP="005D6CE7">
            <w:pPr>
              <w:jc w:val="both"/>
              <w:rPr>
                <w:lang w:val="es-ES"/>
              </w:rPr>
            </w:pPr>
            <w:r w:rsidRPr="000E4AAC">
              <w:rPr>
                <w:lang w:val="es-ES"/>
              </w:rPr>
              <w:t xml:space="preserve">El progreso científico se da cuando las teorías predicen y explican lo que se decía en las anteriores. </w:t>
            </w:r>
          </w:p>
          <w:p w14:paraId="023E425F" w14:textId="77777777" w:rsidR="00FD1328" w:rsidRPr="000E4AAC" w:rsidRDefault="00FD1328" w:rsidP="005D6CE7">
            <w:pPr>
              <w:jc w:val="both"/>
              <w:rPr>
                <w:lang w:val="es-ES"/>
              </w:rPr>
            </w:pPr>
            <w:r w:rsidRPr="000E4AAC">
              <w:rPr>
                <w:lang w:val="es-ES"/>
              </w:rPr>
              <w:t xml:space="preserve">Presentan hechos y fenómenos. Los principales resultados de la ciencia son </w:t>
            </w:r>
            <w:r w:rsidRPr="000E4AAC">
              <w:rPr>
                <w:lang w:val="es-ES"/>
              </w:rPr>
              <w:lastRenderedPageBreak/>
              <w:t>descripciones sobre cómo es la vida. Se forman las imágenes a través de teorías ampliamente verificadas.</w:t>
            </w:r>
          </w:p>
          <w:p w14:paraId="2984EDA9" w14:textId="77777777" w:rsidR="00FD1328" w:rsidRPr="000E4AAC" w:rsidRDefault="00FD1328" w:rsidP="00A90E08">
            <w:pPr>
              <w:jc w:val="both"/>
              <w:rPr>
                <w:lang w:val="es-ES"/>
              </w:rPr>
            </w:pPr>
            <w:r w:rsidRPr="000E4AAC">
              <w:rPr>
                <w:lang w:val="es-ES"/>
              </w:rPr>
              <w:t xml:space="preserve">La teoría progresiva proporciona predicción y control de la naturaleza. </w:t>
            </w:r>
          </w:p>
        </w:tc>
        <w:tc>
          <w:tcPr>
            <w:tcW w:w="4961" w:type="dxa"/>
          </w:tcPr>
          <w:p w14:paraId="6B9E3A3F" w14:textId="77777777" w:rsidR="00FD1328" w:rsidRPr="000E4AAC" w:rsidRDefault="00FD1328" w:rsidP="005D6CE7">
            <w:pPr>
              <w:jc w:val="both"/>
              <w:rPr>
                <w:lang w:val="es-ES"/>
              </w:rPr>
            </w:pPr>
          </w:p>
        </w:tc>
      </w:tr>
      <w:tr w:rsidR="00FD1328" w:rsidRPr="0043263E" w14:paraId="265E5CB8" w14:textId="77777777" w:rsidTr="00177425">
        <w:tc>
          <w:tcPr>
            <w:tcW w:w="4390" w:type="dxa"/>
          </w:tcPr>
          <w:p w14:paraId="592847D9" w14:textId="77777777" w:rsidR="00FD1328" w:rsidRPr="000E4AAC" w:rsidRDefault="00FD1328" w:rsidP="005D6CE7">
            <w:pPr>
              <w:jc w:val="both"/>
              <w:rPr>
                <w:lang w:val="es-ES"/>
              </w:rPr>
            </w:pPr>
            <w:r w:rsidRPr="000E4AAC">
              <w:rPr>
                <w:lang w:val="es-ES"/>
              </w:rPr>
              <w:t>Significado de las Teorías Científicas</w:t>
            </w:r>
            <w:r w:rsidR="00D33155" w:rsidRPr="000E4AAC">
              <w:rPr>
                <w:lang w:val="es-ES"/>
              </w:rPr>
              <w:t xml:space="preserve"> (ST)</w:t>
            </w:r>
          </w:p>
          <w:p w14:paraId="795936A1" w14:textId="77777777" w:rsidR="00FD1328" w:rsidRPr="000E4AAC" w:rsidRDefault="00FD1328" w:rsidP="005D6CE7">
            <w:pPr>
              <w:jc w:val="both"/>
              <w:rPr>
                <w:lang w:val="es-ES"/>
              </w:rPr>
            </w:pPr>
          </w:p>
          <w:p w14:paraId="6E91C6C8" w14:textId="77777777" w:rsidR="00FD1328" w:rsidRPr="000E4AAC" w:rsidRDefault="00FD1328" w:rsidP="005D6CE7">
            <w:pPr>
              <w:jc w:val="both"/>
              <w:rPr>
                <w:lang w:val="es-ES"/>
              </w:rPr>
            </w:pPr>
            <w:r w:rsidRPr="000E4AAC">
              <w:rPr>
                <w:lang w:val="es-ES"/>
              </w:rPr>
              <w:t xml:space="preserve"> Las teorías científicas en la controversia de ser rechazadas si fallan en resolver problemas, si son afirmaciones sobre el mundo, si requieren ser verificadas en los hechos y si están construidas con base en interese prácticos.</w:t>
            </w:r>
          </w:p>
          <w:p w14:paraId="6983D014" w14:textId="77777777" w:rsidR="00FD1328" w:rsidRPr="000E4AAC" w:rsidRDefault="00FD1328" w:rsidP="00A90E08">
            <w:pPr>
              <w:jc w:val="both"/>
              <w:rPr>
                <w:lang w:val="es-ES"/>
              </w:rPr>
            </w:pPr>
            <w:r w:rsidRPr="000E4AAC">
              <w:rPr>
                <w:lang w:val="es-ES"/>
              </w:rPr>
              <w:t xml:space="preserve">Las teorías científicas y las hipótesis como enunciados descriptivos que han sobrevivido a pruebas rigurosas. </w:t>
            </w:r>
          </w:p>
        </w:tc>
        <w:tc>
          <w:tcPr>
            <w:tcW w:w="4961" w:type="dxa"/>
          </w:tcPr>
          <w:p w14:paraId="00D27EFD" w14:textId="77777777" w:rsidR="00FD1328" w:rsidRPr="000E4AAC" w:rsidRDefault="00FD1328" w:rsidP="005D6CE7">
            <w:pPr>
              <w:jc w:val="both"/>
              <w:rPr>
                <w:lang w:val="es-ES"/>
              </w:rPr>
            </w:pPr>
          </w:p>
        </w:tc>
      </w:tr>
      <w:tr w:rsidR="00FD1328" w:rsidRPr="000E4AAC" w14:paraId="248DE5F0" w14:textId="77777777" w:rsidTr="00177425">
        <w:tc>
          <w:tcPr>
            <w:tcW w:w="4390" w:type="dxa"/>
          </w:tcPr>
          <w:p w14:paraId="0D17CA27" w14:textId="77777777" w:rsidR="00FD1328" w:rsidRPr="000E4AAC" w:rsidRDefault="00FD1328" w:rsidP="005D6CE7">
            <w:pPr>
              <w:jc w:val="both"/>
              <w:rPr>
                <w:lang w:val="es-ES"/>
              </w:rPr>
            </w:pPr>
            <w:r w:rsidRPr="000E4AAC">
              <w:rPr>
                <w:lang w:val="es-ES"/>
              </w:rPr>
              <w:t>Caracterizaciones: Positivista, Racionalista-Realista, Pragmatista y Relativista</w:t>
            </w:r>
          </w:p>
        </w:tc>
        <w:tc>
          <w:tcPr>
            <w:tcW w:w="4961" w:type="dxa"/>
          </w:tcPr>
          <w:p w14:paraId="64B2E7D6" w14:textId="77777777" w:rsidR="00FD1328" w:rsidRPr="000E4AAC" w:rsidRDefault="00FD1328" w:rsidP="005D6CE7">
            <w:pPr>
              <w:jc w:val="both"/>
              <w:rPr>
                <w:lang w:val="es-ES"/>
              </w:rPr>
            </w:pPr>
            <w:r w:rsidRPr="000E4AAC">
              <w:rPr>
                <w:lang w:val="es-ES"/>
              </w:rPr>
              <w:t>Caracterizaciones: Instrumental, Cognitivo e Ideológico</w:t>
            </w:r>
          </w:p>
          <w:p w14:paraId="3E74DEA3" w14:textId="77777777" w:rsidR="00FD1328" w:rsidRPr="000E4AAC" w:rsidRDefault="00FD1328" w:rsidP="005D6CE7">
            <w:pPr>
              <w:jc w:val="both"/>
              <w:rPr>
                <w:lang w:val="es-ES"/>
              </w:rPr>
            </w:pPr>
          </w:p>
        </w:tc>
      </w:tr>
    </w:tbl>
    <w:p w14:paraId="72BAF00A" w14:textId="77777777" w:rsidR="00735A8A" w:rsidRDefault="00512473" w:rsidP="000E4AAC">
      <w:pPr>
        <w:spacing w:line="360" w:lineRule="auto"/>
        <w:jc w:val="center"/>
        <w:rPr>
          <w:lang w:val="es-ES"/>
        </w:rPr>
      </w:pPr>
      <w:r>
        <w:rPr>
          <w:lang w:val="es-ES"/>
        </w:rPr>
        <w:t xml:space="preserve">Fuente: Elaboración propia a partir de la conformación del </w:t>
      </w:r>
      <w:r w:rsidRPr="00667AE1">
        <w:rPr>
          <w:rFonts w:eastAsiaTheme="minorHAnsi"/>
          <w:lang w:val="es-ES"/>
        </w:rPr>
        <w:t>Cuestionario para el Estudio de las Concepciones sobre Ciencia, Tecnología y Sociedad</w:t>
      </w:r>
      <w:r>
        <w:rPr>
          <w:rFonts w:eastAsiaTheme="minorHAnsi"/>
          <w:lang w:val="es-ES"/>
        </w:rPr>
        <w:t>,</w:t>
      </w:r>
      <w:r w:rsidRPr="00B34744">
        <w:rPr>
          <w:lang w:val="es-ES"/>
        </w:rPr>
        <w:t xml:space="preserve"> CuEsCo-CTS</w:t>
      </w:r>
      <w:r>
        <w:rPr>
          <w:lang w:val="es-ES"/>
        </w:rPr>
        <w:t xml:space="preserve"> (</w:t>
      </w:r>
      <w:r w:rsidRPr="00B34744">
        <w:rPr>
          <w:lang w:val="es-ES"/>
        </w:rPr>
        <w:t>Casas Jiménez, J., González Aguilar, F., Mancisidor Alanís, A.</w:t>
      </w:r>
      <w:r>
        <w:rPr>
          <w:lang w:val="es-ES"/>
        </w:rPr>
        <w:t xml:space="preserve">, </w:t>
      </w:r>
      <w:r w:rsidRPr="00B34744">
        <w:rPr>
          <w:lang w:val="es-ES"/>
        </w:rPr>
        <w:t>2015</w:t>
      </w:r>
      <w:r>
        <w:rPr>
          <w:lang w:val="es-ES"/>
        </w:rPr>
        <w:t>)</w:t>
      </w:r>
    </w:p>
    <w:p w14:paraId="3F5E09C3" w14:textId="77777777" w:rsidR="00E84E6B" w:rsidRDefault="00090F7E" w:rsidP="00E84E6B">
      <w:pPr>
        <w:spacing w:line="360" w:lineRule="auto"/>
        <w:ind w:firstLine="720"/>
        <w:jc w:val="both"/>
        <w:rPr>
          <w:lang w:val="es-ES"/>
        </w:rPr>
      </w:pPr>
      <w:r w:rsidRPr="002E6562">
        <w:rPr>
          <w:lang w:val="es-ES"/>
        </w:rPr>
        <w:t xml:space="preserve">Las caracterizaciones que se enuncian en la tabla anterior, se retomaron </w:t>
      </w:r>
      <w:r w:rsidR="002E6562" w:rsidRPr="002E6562">
        <w:rPr>
          <w:lang w:val="es-ES"/>
        </w:rPr>
        <w:t xml:space="preserve">de la literatura de los autores del </w:t>
      </w:r>
      <w:r w:rsidR="002E6562" w:rsidRPr="00B34744">
        <w:rPr>
          <w:lang w:val="es-ES"/>
        </w:rPr>
        <w:t>CuEsCo-CTS</w:t>
      </w:r>
      <w:r w:rsidR="002E6562">
        <w:rPr>
          <w:lang w:val="es-ES"/>
        </w:rPr>
        <w:t xml:space="preserve"> (</w:t>
      </w:r>
      <w:r w:rsidR="002E6562" w:rsidRPr="00B34744">
        <w:rPr>
          <w:lang w:val="es-ES"/>
        </w:rPr>
        <w:t>Casas Jiménez, J., González Aguilar, F., Mancisidor Alanís, A.</w:t>
      </w:r>
      <w:r w:rsidR="002E6562">
        <w:rPr>
          <w:lang w:val="es-ES"/>
        </w:rPr>
        <w:t xml:space="preserve">, </w:t>
      </w:r>
      <w:r w:rsidR="002E6562" w:rsidRPr="00B34744">
        <w:rPr>
          <w:lang w:val="es-ES"/>
        </w:rPr>
        <w:t>2015</w:t>
      </w:r>
      <w:r w:rsidR="00CA59CB">
        <w:rPr>
          <w:lang w:val="es-ES"/>
        </w:rPr>
        <w:t>, Mancisidor Alanís, A. M., 2015</w:t>
      </w:r>
      <w:r w:rsidR="005E043C">
        <w:rPr>
          <w:lang w:val="es-ES"/>
        </w:rPr>
        <w:t xml:space="preserve"> y </w:t>
      </w:r>
      <w:r w:rsidR="00CA59CB" w:rsidRPr="00CA59CB">
        <w:rPr>
          <w:color w:val="000000" w:themeColor="text1"/>
          <w:lang w:val="es-ES"/>
        </w:rPr>
        <w:t>Mancisidor Alanís, Casas Jiménez, J., y Ramírez López, M.,</w:t>
      </w:r>
      <w:r w:rsidR="00CA59CB">
        <w:rPr>
          <w:color w:val="FF0000"/>
          <w:lang w:val="es-ES"/>
        </w:rPr>
        <w:t xml:space="preserve"> </w:t>
      </w:r>
      <w:r w:rsidR="005E043C">
        <w:rPr>
          <w:lang w:val="es-ES"/>
        </w:rPr>
        <w:t>2018</w:t>
      </w:r>
      <w:r w:rsidR="002E6562">
        <w:rPr>
          <w:lang w:val="es-ES"/>
        </w:rPr>
        <w:t xml:space="preserve">), las cuales </w:t>
      </w:r>
      <w:r w:rsidR="00CA59CB">
        <w:rPr>
          <w:lang w:val="es-ES"/>
        </w:rPr>
        <w:t xml:space="preserve">cumplen con el objetivo de </w:t>
      </w:r>
      <w:r w:rsidR="00F26051">
        <w:rPr>
          <w:lang w:val="es-ES"/>
        </w:rPr>
        <w:t xml:space="preserve">enmarcar la interpretación de las concepciones en enfoques filosóficos tales como Positivista, Pragmatista, Relativista, Racionalista-Realista, en el caso de la categoría </w:t>
      </w:r>
      <w:r w:rsidR="00E84E6B">
        <w:rPr>
          <w:lang w:val="es-ES"/>
        </w:rPr>
        <w:t xml:space="preserve">Naturaleza de la ciencia y para la categoría de Naturaleza de la Tecnología; </w:t>
      </w:r>
      <w:r w:rsidR="00E84E6B" w:rsidRPr="00B34744">
        <w:rPr>
          <w:lang w:val="es-ES"/>
        </w:rPr>
        <w:t>Instrumental, Cognitivo e Ideológico</w:t>
      </w:r>
      <w:r w:rsidR="00E84E6B">
        <w:rPr>
          <w:lang w:val="es-ES"/>
        </w:rPr>
        <w:t>. Es decir, ante el estímulo de la pregunta, los participantes tomaron un momento para seleccionar la respuesta que reflej</w:t>
      </w:r>
      <w:r w:rsidR="009E7B4C">
        <w:rPr>
          <w:lang w:val="es-ES"/>
        </w:rPr>
        <w:t>ó</w:t>
      </w:r>
      <w:r w:rsidR="00E84E6B">
        <w:rPr>
          <w:lang w:val="es-ES"/>
        </w:rPr>
        <w:t xml:space="preserve"> la concepción sobre la ciencia y tecnología. Las dimensiones por categoría permitieron </w:t>
      </w:r>
      <w:r w:rsidR="009E7B4C">
        <w:rPr>
          <w:lang w:val="es-ES"/>
        </w:rPr>
        <w:t xml:space="preserve">en el participante, </w:t>
      </w:r>
      <w:r w:rsidR="007F01F4">
        <w:rPr>
          <w:lang w:val="es-ES"/>
        </w:rPr>
        <w:t xml:space="preserve">un momento de reflexión sobre sus concepciones. </w:t>
      </w:r>
    </w:p>
    <w:p w14:paraId="15A94CD1" w14:textId="77777777" w:rsidR="00DA3EBD" w:rsidRDefault="00DD057D" w:rsidP="00676F2F">
      <w:pPr>
        <w:spacing w:line="360" w:lineRule="auto"/>
        <w:ind w:firstLine="720"/>
        <w:jc w:val="both"/>
        <w:rPr>
          <w:lang w:val="es-ES"/>
        </w:rPr>
      </w:pPr>
      <w:r>
        <w:rPr>
          <w:lang w:val="es-ES"/>
        </w:rPr>
        <w:t>Las caracterizaciones se determinaron para hacer explícito, a través de ellas, las concepciones filosóficas de un determinado gr</w:t>
      </w:r>
      <w:r w:rsidR="00676F2F">
        <w:rPr>
          <w:lang w:val="es-ES"/>
        </w:rPr>
        <w:t>u</w:t>
      </w:r>
      <w:r>
        <w:rPr>
          <w:lang w:val="es-ES"/>
        </w:rPr>
        <w:t>po humano</w:t>
      </w:r>
      <w:r w:rsidR="00540338">
        <w:rPr>
          <w:lang w:val="es-ES"/>
        </w:rPr>
        <w:t>, en este caso 204 profesores de diferentes Institutos del TecNM. Ejemplo, si un participante selecciona una opción de respuesta</w:t>
      </w:r>
      <w:r w:rsidR="00F60731">
        <w:rPr>
          <w:lang w:val="es-ES"/>
        </w:rPr>
        <w:t xml:space="preserve"> ante un ítem perteneciente a </w:t>
      </w:r>
      <w:r w:rsidR="00540338">
        <w:rPr>
          <w:lang w:val="es-ES"/>
        </w:rPr>
        <w:t xml:space="preserve">una dimensión y </w:t>
      </w:r>
      <w:r w:rsidR="00F60731">
        <w:rPr>
          <w:lang w:val="es-ES"/>
        </w:rPr>
        <w:t xml:space="preserve">ésta a una </w:t>
      </w:r>
      <w:r w:rsidR="00540338">
        <w:rPr>
          <w:lang w:val="es-ES"/>
        </w:rPr>
        <w:t>categoría, dicha selección</w:t>
      </w:r>
      <w:r w:rsidR="00F60731">
        <w:rPr>
          <w:lang w:val="es-ES"/>
        </w:rPr>
        <w:t xml:space="preserve"> de </w:t>
      </w:r>
      <w:r w:rsidR="00A51A2C">
        <w:rPr>
          <w:lang w:val="es-ES"/>
        </w:rPr>
        <w:t>respuesta estará</w:t>
      </w:r>
      <w:r w:rsidR="00540338">
        <w:rPr>
          <w:lang w:val="es-ES"/>
        </w:rPr>
        <w:t xml:space="preserve"> enmarcada en alguna de las caracterizaciones mismas que permitirán</w:t>
      </w:r>
      <w:r w:rsidR="00676F2F">
        <w:rPr>
          <w:lang w:val="es-ES"/>
        </w:rPr>
        <w:t xml:space="preserve"> conocer las concepciones filosóficas de la persona</w:t>
      </w:r>
      <w:r w:rsidR="00F60731">
        <w:rPr>
          <w:lang w:val="es-ES"/>
        </w:rPr>
        <w:t xml:space="preserve"> encuestada</w:t>
      </w:r>
      <w:r w:rsidR="00676F2F" w:rsidRPr="00676F2F">
        <w:rPr>
          <w:lang w:val="es-ES"/>
        </w:rPr>
        <w:t>.</w:t>
      </w:r>
    </w:p>
    <w:p w14:paraId="1AF4B2A3" w14:textId="77777777" w:rsidR="00572D13" w:rsidRDefault="00832678" w:rsidP="00E80DDA">
      <w:pPr>
        <w:spacing w:line="360" w:lineRule="auto"/>
        <w:ind w:firstLine="720"/>
        <w:jc w:val="both"/>
        <w:rPr>
          <w:lang w:val="es-MX"/>
        </w:rPr>
      </w:pPr>
      <w:r>
        <w:rPr>
          <w:lang w:val="es-MX"/>
        </w:rPr>
        <w:lastRenderedPageBreak/>
        <w:t>Es así como l</w:t>
      </w:r>
      <w:r w:rsidR="00726DE0" w:rsidRPr="00D84D8F">
        <w:rPr>
          <w:lang w:val="es-MX"/>
        </w:rPr>
        <w:t xml:space="preserve">as posibles respuestas de cada ítem </w:t>
      </w:r>
      <w:r w:rsidR="00270F3D">
        <w:rPr>
          <w:lang w:val="es-MX"/>
        </w:rPr>
        <w:t>están enmarcadas en</w:t>
      </w:r>
      <w:r w:rsidR="00726DE0" w:rsidRPr="00D84D8F">
        <w:rPr>
          <w:lang w:val="es-MX"/>
        </w:rPr>
        <w:t xml:space="preserve"> diferentes </w:t>
      </w:r>
      <w:r w:rsidR="00270F3D">
        <w:rPr>
          <w:iCs/>
          <w:lang w:val="es-MX"/>
        </w:rPr>
        <w:t>caracterizaciones</w:t>
      </w:r>
      <w:r w:rsidR="00726DE0" w:rsidRPr="00D84D8F">
        <w:rPr>
          <w:lang w:val="es-MX"/>
        </w:rPr>
        <w:t xml:space="preserve">. </w:t>
      </w:r>
      <w:r>
        <w:rPr>
          <w:lang w:val="es-MX"/>
        </w:rPr>
        <w:t xml:space="preserve">Por ejemplo, </w:t>
      </w:r>
      <w:r w:rsidR="00726DE0" w:rsidRPr="00D84D8F">
        <w:rPr>
          <w:lang w:val="es-MX"/>
        </w:rPr>
        <w:t xml:space="preserve">cada ítem del tema </w:t>
      </w:r>
      <w:r w:rsidR="00726DE0" w:rsidRPr="00177425">
        <w:rPr>
          <w:iCs/>
          <w:lang w:val="es-MX"/>
        </w:rPr>
        <w:t>Naturaleza de la Ciencia</w:t>
      </w:r>
      <w:r w:rsidR="00726DE0" w:rsidRPr="00D84D8F">
        <w:rPr>
          <w:lang w:val="es-MX"/>
        </w:rPr>
        <w:t xml:space="preserve"> contiene cuatro </w:t>
      </w:r>
      <w:r w:rsidR="00726DE0" w:rsidRPr="00177425">
        <w:rPr>
          <w:iCs/>
          <w:lang w:val="es-MX"/>
        </w:rPr>
        <w:t>opciones</w:t>
      </w:r>
      <w:r w:rsidR="00726DE0" w:rsidRPr="00D84D8F">
        <w:rPr>
          <w:lang w:val="es-MX"/>
        </w:rPr>
        <w:t xml:space="preserve"> de respuesta, una para cada caracterización; de igual forma para el tema Naturaleza de la Tecnología se tienen tres opciones que corresponden a cada una de sus caracterizaciones.</w:t>
      </w:r>
      <w:r w:rsidR="00DA3EBD">
        <w:rPr>
          <w:lang w:val="es-MX"/>
        </w:rPr>
        <w:t xml:space="preserve"> </w:t>
      </w:r>
      <w:r w:rsidR="00726DE0" w:rsidRPr="00D84D8F">
        <w:rPr>
          <w:lang w:val="es-MX"/>
        </w:rPr>
        <w:t xml:space="preserve">Cuando un participante en la encuesta elige una opción, en realidad está seleccionando una caracterización de respuesta, y de </w:t>
      </w:r>
      <w:r w:rsidR="00F362D9">
        <w:rPr>
          <w:lang w:val="es-MX"/>
        </w:rPr>
        <w:t>e</w:t>
      </w:r>
      <w:r w:rsidR="00726DE0" w:rsidRPr="00D84D8F">
        <w:rPr>
          <w:lang w:val="es-MX"/>
        </w:rPr>
        <w:t xml:space="preserve">sta manera hace explícito el </w:t>
      </w:r>
      <w:r w:rsidR="00726DE0" w:rsidRPr="00F362D9">
        <w:rPr>
          <w:iCs/>
          <w:lang w:val="es-MX"/>
        </w:rPr>
        <w:t>enfoque</w:t>
      </w:r>
      <w:r w:rsidR="00726DE0" w:rsidRPr="00D84D8F">
        <w:rPr>
          <w:lang w:val="es-MX"/>
        </w:rPr>
        <w:t xml:space="preserve"> que está más cercano a su </w:t>
      </w:r>
      <w:r w:rsidR="00726DE0" w:rsidRPr="00F362D9">
        <w:rPr>
          <w:iCs/>
          <w:lang w:val="es-MX"/>
        </w:rPr>
        <w:t>concepción</w:t>
      </w:r>
      <w:r w:rsidR="00726DE0" w:rsidRPr="00D84D8F">
        <w:rPr>
          <w:lang w:val="es-MX"/>
        </w:rPr>
        <w:t xml:space="preserve"> de</w:t>
      </w:r>
      <w:r>
        <w:rPr>
          <w:lang w:val="es-MX"/>
        </w:rPr>
        <w:t xml:space="preserve"> la categoría</w:t>
      </w:r>
      <w:r w:rsidR="00726DE0" w:rsidRPr="00D84D8F">
        <w:rPr>
          <w:lang w:val="es-MX"/>
        </w:rPr>
        <w:t xml:space="preserve"> y dimensión del que se trata el contenido del ítem.</w:t>
      </w:r>
      <w:r w:rsidR="00F362D9" w:rsidRPr="00F362D9">
        <w:rPr>
          <w:i/>
          <w:iCs/>
          <w:lang w:val="es-MX"/>
        </w:rPr>
        <w:t xml:space="preserve"> </w:t>
      </w:r>
    </w:p>
    <w:p w14:paraId="3875E058" w14:textId="77777777" w:rsidR="00FC4EE0" w:rsidRPr="00572D13" w:rsidRDefault="00177425" w:rsidP="00572D13">
      <w:pPr>
        <w:spacing w:line="360" w:lineRule="auto"/>
        <w:ind w:firstLine="720"/>
        <w:jc w:val="both"/>
        <w:rPr>
          <w:lang w:val="es-MX"/>
        </w:rPr>
      </w:pPr>
      <w:r>
        <w:rPr>
          <w:lang w:val="es-MX"/>
        </w:rPr>
        <w:t>E</w:t>
      </w:r>
      <w:r w:rsidR="00FC4EE0" w:rsidRPr="002376E0">
        <w:rPr>
          <w:lang w:val="es-MX"/>
        </w:rPr>
        <w:t xml:space="preserve">l proceso de análisis de cada ítem, se inicia con la </w:t>
      </w:r>
      <w:r w:rsidR="00832678">
        <w:rPr>
          <w:lang w:val="es-MX"/>
        </w:rPr>
        <w:t xml:space="preserve">primera fase donde se </w:t>
      </w:r>
      <w:r w:rsidR="00FC4EE0" w:rsidRPr="002376E0">
        <w:rPr>
          <w:lang w:val="es-MX"/>
        </w:rPr>
        <w:t>determin</w:t>
      </w:r>
      <w:r w:rsidR="00832678">
        <w:rPr>
          <w:lang w:val="es-MX"/>
        </w:rPr>
        <w:t>a</w:t>
      </w:r>
      <w:r w:rsidR="00FC4EE0" w:rsidRPr="002376E0">
        <w:rPr>
          <w:lang w:val="es-MX"/>
        </w:rPr>
        <w:t xml:space="preserve"> la opción que tiene el mayor porcentaje en la selección de respuestas y se vincula con el contenido de la caracterización del enfoque. En </w:t>
      </w:r>
      <w:r w:rsidR="00832678">
        <w:rPr>
          <w:lang w:val="es-MX"/>
        </w:rPr>
        <w:t>una</w:t>
      </w:r>
      <w:r w:rsidR="00FC4EE0" w:rsidRPr="002376E0">
        <w:rPr>
          <w:lang w:val="es-MX"/>
        </w:rPr>
        <w:t xml:space="preserve"> segund</w:t>
      </w:r>
      <w:r w:rsidR="00832678">
        <w:rPr>
          <w:lang w:val="es-MX"/>
        </w:rPr>
        <w:t>a fase</w:t>
      </w:r>
      <w:r w:rsidR="00FC4EE0" w:rsidRPr="002376E0">
        <w:rPr>
          <w:lang w:val="es-MX"/>
        </w:rPr>
        <w:t xml:space="preserve"> del análisis, se toma el contenido de las opciones que fueron elegida</w:t>
      </w:r>
      <w:r w:rsidR="00832678">
        <w:rPr>
          <w:lang w:val="es-MX"/>
        </w:rPr>
        <w:t>s</w:t>
      </w:r>
      <w:r w:rsidR="00FC4EE0" w:rsidRPr="002376E0">
        <w:rPr>
          <w:lang w:val="es-MX"/>
        </w:rPr>
        <w:t xml:space="preserve"> con menor frecuencia, de tal manera, que el </w:t>
      </w:r>
      <w:r w:rsidR="00FC4EE0" w:rsidRPr="00F947DE">
        <w:rPr>
          <w:iCs/>
          <w:lang w:val="es-MX"/>
        </w:rPr>
        <w:t>conjunto</w:t>
      </w:r>
      <w:r w:rsidR="00FC4EE0" w:rsidRPr="002376E0">
        <w:rPr>
          <w:lang w:val="es-MX"/>
        </w:rPr>
        <w:t xml:space="preserve"> de las observaciones, tanto la que tiene el valor mayor como las otras con porcentajes menores de selección, permiten delinear un </w:t>
      </w:r>
      <w:r w:rsidR="00FC4EE0" w:rsidRPr="00F947DE">
        <w:rPr>
          <w:iCs/>
          <w:lang w:val="es-MX"/>
        </w:rPr>
        <w:t>Perfil</w:t>
      </w:r>
      <w:r w:rsidR="00FC4EE0" w:rsidRPr="00F947DE">
        <w:rPr>
          <w:lang w:val="es-MX"/>
        </w:rPr>
        <w:t xml:space="preserve"> </w:t>
      </w:r>
      <w:r w:rsidR="00FC4EE0" w:rsidRPr="002376E0">
        <w:rPr>
          <w:lang w:val="es-MX"/>
        </w:rPr>
        <w:t>relacionado con el ítem analizado.</w:t>
      </w:r>
      <w:r w:rsidR="00DA4F2E">
        <w:rPr>
          <w:lang w:val="es-MX"/>
        </w:rPr>
        <w:t xml:space="preserve"> </w:t>
      </w:r>
      <w:r w:rsidR="00DA4F2E">
        <w:rPr>
          <w:lang w:val="es-ES"/>
        </w:rPr>
        <w:t>El perfil por categoría y dimensión, se identifica a partir de dos fases, en la primera se identifican los porcentajes dominantes y en la segunda fase estos porcentajes se complementan con las convergencias y divergencias de las caracterizaciones de los porcentajes menores.</w:t>
      </w:r>
    </w:p>
    <w:p w14:paraId="1D2C749A" w14:textId="77777777" w:rsidR="00735A8A" w:rsidRPr="00836FBD" w:rsidRDefault="00E27A6B" w:rsidP="005E043C">
      <w:pPr>
        <w:spacing w:after="240" w:line="360" w:lineRule="auto"/>
        <w:ind w:firstLine="851"/>
        <w:jc w:val="both"/>
        <w:rPr>
          <w:lang w:val="es-MX"/>
        </w:rPr>
      </w:pPr>
      <w:r w:rsidRPr="00E27A6B">
        <w:rPr>
          <w:lang w:val="es-MX"/>
        </w:rPr>
        <w:t xml:space="preserve">Para los autores del CuEsCo-CTS todo </w:t>
      </w:r>
      <w:r>
        <w:rPr>
          <w:lang w:val="es-MX"/>
        </w:rPr>
        <w:t>e</w:t>
      </w:r>
      <w:r w:rsidRPr="00E27A6B">
        <w:rPr>
          <w:lang w:val="es-MX"/>
        </w:rPr>
        <w:t>st</w:t>
      </w:r>
      <w:r>
        <w:rPr>
          <w:lang w:val="es-MX"/>
        </w:rPr>
        <w:t>o</w:t>
      </w:r>
      <w:r w:rsidRPr="00E27A6B">
        <w:rPr>
          <w:lang w:val="es-MX"/>
        </w:rPr>
        <w:t xml:space="preserve"> forma parte de lo que llaman Equilibrio Metodológico, es importante destacar que no hace referencia a una igualdad numérica del porcentaje de las opciones que se presentan en cada ítem</w:t>
      </w:r>
      <w:r w:rsidR="00D8564A">
        <w:rPr>
          <w:lang w:val="es-MX"/>
        </w:rPr>
        <w:t>.</w:t>
      </w:r>
      <w:r>
        <w:rPr>
          <w:lang w:val="es-MX"/>
        </w:rPr>
        <w:t xml:space="preserve"> </w:t>
      </w:r>
      <w:r w:rsidRPr="00E27A6B">
        <w:rPr>
          <w:lang w:val="es-MX"/>
        </w:rPr>
        <w:t>Esto es, en aquellos casos en donde la unidad de análisis selecciona una caracterización del enfoque con mayor frecuencia, se recomienda buscar un equilibrio metodológico</w:t>
      </w:r>
      <w:r w:rsidR="00832678">
        <w:rPr>
          <w:lang w:val="es-MX"/>
        </w:rPr>
        <w:t>.</w:t>
      </w:r>
    </w:p>
    <w:p w14:paraId="4D81E93F" w14:textId="77777777" w:rsidR="008625DA" w:rsidRPr="00920BDD" w:rsidRDefault="00920BDD" w:rsidP="00177425">
      <w:pPr>
        <w:pStyle w:val="NormalWeb"/>
        <w:spacing w:before="0" w:beforeAutospacing="0" w:after="0" w:afterAutospacing="0" w:line="360" w:lineRule="auto"/>
        <w:jc w:val="center"/>
        <w:rPr>
          <w:b/>
          <w:bCs/>
          <w:sz w:val="32"/>
          <w:szCs w:val="32"/>
          <w:lang w:val="es-ES"/>
        </w:rPr>
      </w:pPr>
      <w:r w:rsidRPr="00920BDD">
        <w:rPr>
          <w:b/>
          <w:bCs/>
          <w:sz w:val="32"/>
          <w:szCs w:val="32"/>
          <w:lang w:val="es-ES"/>
        </w:rPr>
        <w:t>Resultados</w:t>
      </w:r>
    </w:p>
    <w:p w14:paraId="0BDE03A9" w14:textId="77777777" w:rsidR="00247B54" w:rsidRDefault="00247B54" w:rsidP="00247B54">
      <w:pPr>
        <w:spacing w:line="360" w:lineRule="auto"/>
        <w:ind w:firstLine="720"/>
        <w:jc w:val="both"/>
        <w:rPr>
          <w:lang w:val="es-ES"/>
        </w:rPr>
      </w:pPr>
      <w:r w:rsidRPr="00B34744">
        <w:rPr>
          <w:lang w:val="es-ES"/>
        </w:rPr>
        <w:t xml:space="preserve">El objetivo de la indagación es describir el perfil de las concepciones sobre Ciencia y Tecnología que tienen los profesores de una Institución de Educación Superior Tecnológica con la finalidad de que los resultados aporten a la construcción social de una pluralidad educativa para la coexistencia de diferentes sistemas de pensamiento, en la formación de las concepciones sobre Ciencia y Tecnología. </w:t>
      </w:r>
    </w:p>
    <w:p w14:paraId="55A92333" w14:textId="77777777" w:rsidR="000E4AAC" w:rsidRDefault="000E4AAC" w:rsidP="008625DA">
      <w:pPr>
        <w:spacing w:line="360" w:lineRule="auto"/>
        <w:jc w:val="center"/>
        <w:rPr>
          <w:lang w:val="es-ES"/>
        </w:rPr>
      </w:pPr>
    </w:p>
    <w:p w14:paraId="3BCA015A" w14:textId="77777777" w:rsidR="000E4AAC" w:rsidRDefault="000E4AAC" w:rsidP="008625DA">
      <w:pPr>
        <w:spacing w:line="360" w:lineRule="auto"/>
        <w:jc w:val="center"/>
        <w:rPr>
          <w:lang w:val="es-ES"/>
        </w:rPr>
      </w:pPr>
    </w:p>
    <w:p w14:paraId="2E2213B6" w14:textId="77777777" w:rsidR="000E4AAC" w:rsidRDefault="000E4AAC" w:rsidP="008625DA">
      <w:pPr>
        <w:spacing w:line="360" w:lineRule="auto"/>
        <w:jc w:val="center"/>
        <w:rPr>
          <w:lang w:val="es-ES"/>
        </w:rPr>
      </w:pPr>
    </w:p>
    <w:p w14:paraId="5F3F21D7" w14:textId="4FA2A85F" w:rsidR="008625DA" w:rsidRDefault="008625DA" w:rsidP="008625DA">
      <w:pPr>
        <w:spacing w:line="360" w:lineRule="auto"/>
        <w:jc w:val="center"/>
        <w:rPr>
          <w:lang w:val="es-ES"/>
        </w:rPr>
      </w:pPr>
      <w:r w:rsidRPr="000E4AAC">
        <w:rPr>
          <w:b/>
          <w:bCs/>
          <w:lang w:val="es-ES"/>
        </w:rPr>
        <w:lastRenderedPageBreak/>
        <w:t xml:space="preserve">Figura </w:t>
      </w:r>
      <w:r w:rsidR="00177425" w:rsidRPr="000E4AAC">
        <w:rPr>
          <w:b/>
          <w:bCs/>
          <w:lang w:val="es-ES"/>
        </w:rPr>
        <w:t>2</w:t>
      </w:r>
      <w:r w:rsidRPr="000E4AAC">
        <w:rPr>
          <w:b/>
          <w:bCs/>
          <w:lang w:val="es-ES"/>
        </w:rPr>
        <w:t>.</w:t>
      </w:r>
      <w:r>
        <w:rPr>
          <w:lang w:val="es-ES"/>
        </w:rPr>
        <w:t xml:space="preserve"> Número de participantes por Institución</w:t>
      </w:r>
      <w:r w:rsidR="00AD7AB4">
        <w:rPr>
          <w:lang w:val="es-ES"/>
        </w:rPr>
        <w:t>.</w:t>
      </w:r>
    </w:p>
    <w:p w14:paraId="14021ED5" w14:textId="77777777" w:rsidR="008625DA" w:rsidRDefault="008625DA" w:rsidP="008625DA">
      <w:pPr>
        <w:spacing w:line="360" w:lineRule="auto"/>
        <w:jc w:val="center"/>
        <w:rPr>
          <w:lang w:val="es-ES"/>
        </w:rPr>
      </w:pPr>
      <w:r>
        <w:rPr>
          <w:noProof/>
          <w:lang w:val="es-ES"/>
        </w:rPr>
        <w:drawing>
          <wp:inline distT="0" distB="0" distL="0" distR="0" wp14:anchorId="678F05C8" wp14:editId="74DDC2BD">
            <wp:extent cx="4038706" cy="207544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úmero de participantes por Institución-está en Género.png"/>
                    <pic:cNvPicPr/>
                  </pic:nvPicPr>
                  <pic:blipFill>
                    <a:blip r:embed="rId10">
                      <a:extLst>
                        <a:ext uri="{28A0092B-C50C-407E-A947-70E740481C1C}">
                          <a14:useLocalDpi xmlns:a14="http://schemas.microsoft.com/office/drawing/2010/main" val="0"/>
                        </a:ext>
                      </a:extLst>
                    </a:blip>
                    <a:stretch>
                      <a:fillRect/>
                    </a:stretch>
                  </pic:blipFill>
                  <pic:spPr>
                    <a:xfrm>
                      <a:off x="0" y="0"/>
                      <a:ext cx="4231625" cy="2174586"/>
                    </a:xfrm>
                    <a:prstGeom prst="rect">
                      <a:avLst/>
                    </a:prstGeom>
                  </pic:spPr>
                </pic:pic>
              </a:graphicData>
            </a:graphic>
          </wp:inline>
        </w:drawing>
      </w:r>
    </w:p>
    <w:p w14:paraId="3065902C" w14:textId="77777777" w:rsidR="00E66084" w:rsidRDefault="008625DA" w:rsidP="000E4AAC">
      <w:pPr>
        <w:spacing w:line="360" w:lineRule="auto"/>
        <w:ind w:firstLine="720"/>
        <w:jc w:val="center"/>
        <w:rPr>
          <w:lang w:val="es-ES"/>
        </w:rPr>
      </w:pPr>
      <w:r>
        <w:rPr>
          <w:lang w:val="es-ES"/>
        </w:rPr>
        <w:t>Fuente: Elaboración propia</w:t>
      </w:r>
      <w:r w:rsidR="00503FC8">
        <w:rPr>
          <w:lang w:val="es-ES"/>
        </w:rPr>
        <w:t xml:space="preserve"> con datos de las encuestas aplicadas a los profesores</w:t>
      </w:r>
      <w:r w:rsidR="00832678">
        <w:rPr>
          <w:lang w:val="es-ES"/>
        </w:rPr>
        <w:t xml:space="preserve"> participantes</w:t>
      </w:r>
      <w:r w:rsidR="00177425">
        <w:rPr>
          <w:lang w:val="es-ES"/>
        </w:rPr>
        <w:t xml:space="preserve">. </w:t>
      </w:r>
      <w:r>
        <w:rPr>
          <w:lang w:val="es-ES"/>
        </w:rPr>
        <w:t xml:space="preserve">El rango de edad de los encuestados se describe de la siguiente manera 30.88% de 41 a 50 años, 23.53% de 31 a 40 años, 20.10% de 51 a 60 años, el 15.20% de 24 a 30 años, el 9.31% de 61 a 70 años y el 0.98% de 71 a 72 años, es decir 2 personas. </w:t>
      </w:r>
    </w:p>
    <w:p w14:paraId="3A8D0150" w14:textId="77777777" w:rsidR="008625DA" w:rsidRDefault="008625DA" w:rsidP="00503FC8">
      <w:pPr>
        <w:spacing w:line="360" w:lineRule="auto"/>
        <w:ind w:firstLine="720"/>
        <w:jc w:val="both"/>
        <w:rPr>
          <w:lang w:val="es-ES"/>
        </w:rPr>
      </w:pPr>
      <w:r>
        <w:rPr>
          <w:lang w:val="es-ES"/>
        </w:rPr>
        <w:t xml:space="preserve">En general el promedio de edad en los tecnológicos encuestados está entre 40 y 53 años. Dato relevante a considerar </w:t>
      </w:r>
      <w:r w:rsidR="00BA4263">
        <w:rPr>
          <w:lang w:val="es-ES"/>
        </w:rPr>
        <w:t>para</w:t>
      </w:r>
      <w:r>
        <w:rPr>
          <w:lang w:val="es-ES"/>
        </w:rPr>
        <w:t xml:space="preserve"> </w:t>
      </w:r>
      <w:r w:rsidR="00BA4263">
        <w:rPr>
          <w:lang w:val="es-ES"/>
        </w:rPr>
        <w:t xml:space="preserve">el seguimiento en trabajos posteriores donde el objetivo sea </w:t>
      </w:r>
      <w:r>
        <w:rPr>
          <w:lang w:val="es-ES"/>
        </w:rPr>
        <w:t>implementa</w:t>
      </w:r>
      <w:r w:rsidR="00BA4263">
        <w:rPr>
          <w:lang w:val="es-ES"/>
        </w:rPr>
        <w:t>r</w:t>
      </w:r>
      <w:r>
        <w:rPr>
          <w:lang w:val="es-ES"/>
        </w:rPr>
        <w:t xml:space="preserve"> intervenciones curriculares</w:t>
      </w:r>
      <w:r w:rsidR="00A50C32">
        <w:rPr>
          <w:lang w:val="es-ES"/>
        </w:rPr>
        <w:t>. Si el</w:t>
      </w:r>
      <w:r>
        <w:rPr>
          <w:lang w:val="es-ES"/>
        </w:rPr>
        <w:t xml:space="preserve"> objetivo </w:t>
      </w:r>
      <w:r w:rsidR="00A50C32">
        <w:rPr>
          <w:lang w:val="es-ES"/>
        </w:rPr>
        <w:t>en esos trabajos</w:t>
      </w:r>
      <w:r w:rsidR="00777EE0">
        <w:rPr>
          <w:lang w:val="es-ES"/>
        </w:rPr>
        <w:t xml:space="preserve"> de intervención </w:t>
      </w:r>
      <w:r w:rsidR="00476586">
        <w:rPr>
          <w:lang w:val="es-ES"/>
        </w:rPr>
        <w:t>curricular es</w:t>
      </w:r>
      <w:r>
        <w:rPr>
          <w:lang w:val="es-ES"/>
        </w:rPr>
        <w:t xml:space="preserve"> la reconfiguración de las concepciones en ciencia y tecnología</w:t>
      </w:r>
      <w:r w:rsidR="00A50C32">
        <w:rPr>
          <w:lang w:val="es-ES"/>
        </w:rPr>
        <w:t>, s</w:t>
      </w:r>
      <w:r>
        <w:rPr>
          <w:lang w:val="es-ES"/>
        </w:rPr>
        <w:t>in duda la experiencia en años</w:t>
      </w:r>
      <w:r w:rsidR="00777EE0">
        <w:rPr>
          <w:lang w:val="es-ES"/>
        </w:rPr>
        <w:t xml:space="preserve"> tiene mucha relevancia. </w:t>
      </w:r>
      <w:r>
        <w:rPr>
          <w:lang w:val="es-ES"/>
        </w:rPr>
        <w:t xml:space="preserve"> </w:t>
      </w:r>
      <w:r w:rsidR="00777EE0">
        <w:rPr>
          <w:lang w:val="es-ES"/>
        </w:rPr>
        <w:t xml:space="preserve">Ya sea que </w:t>
      </w:r>
      <w:r>
        <w:rPr>
          <w:lang w:val="es-ES"/>
        </w:rPr>
        <w:t>refuer</w:t>
      </w:r>
      <w:r w:rsidR="00777EE0">
        <w:rPr>
          <w:lang w:val="es-ES"/>
        </w:rPr>
        <w:t>cen</w:t>
      </w:r>
      <w:r>
        <w:rPr>
          <w:lang w:val="es-ES"/>
        </w:rPr>
        <w:t xml:space="preserve"> creencias sobre ideas, hechos, situaciones vividas </w:t>
      </w:r>
      <w:r w:rsidR="00777EE0">
        <w:rPr>
          <w:lang w:val="es-ES"/>
        </w:rPr>
        <w:t>mediante el no</w:t>
      </w:r>
      <w:r>
        <w:rPr>
          <w:lang w:val="es-ES"/>
        </w:rPr>
        <w:t xml:space="preserve"> cuestiona</w:t>
      </w:r>
      <w:r w:rsidR="00E7578E">
        <w:rPr>
          <w:lang w:val="es-ES"/>
        </w:rPr>
        <w:t>r</w:t>
      </w:r>
      <w:r>
        <w:rPr>
          <w:lang w:val="es-ES"/>
        </w:rPr>
        <w:t xml:space="preserve"> sobre la forma de llevar a cabo acciones de manera diferente para la consecución de resultados innovadores, </w:t>
      </w:r>
      <w:r w:rsidR="00777EE0">
        <w:rPr>
          <w:lang w:val="es-ES"/>
        </w:rPr>
        <w:t xml:space="preserve">o bien </w:t>
      </w:r>
      <w:r>
        <w:rPr>
          <w:lang w:val="es-ES"/>
        </w:rPr>
        <w:t xml:space="preserve">que favorezcan, la </w:t>
      </w:r>
      <w:r w:rsidR="004B70DC">
        <w:rPr>
          <w:lang w:val="es-ES"/>
        </w:rPr>
        <w:t>re</w:t>
      </w:r>
      <w:r>
        <w:rPr>
          <w:lang w:val="es-ES"/>
        </w:rPr>
        <w:t>construcción de concepciones de la ciencia y la tecnología tanto de profesores como de los estudiantes, un ambiente educativo desde la perspectiva del movimiento de la alfabetización científica.</w:t>
      </w:r>
    </w:p>
    <w:p w14:paraId="4E783A7F" w14:textId="77777777" w:rsidR="00A50C32" w:rsidRDefault="00A50C32" w:rsidP="00503FC8">
      <w:pPr>
        <w:spacing w:line="360" w:lineRule="auto"/>
        <w:ind w:firstLine="720"/>
        <w:jc w:val="both"/>
        <w:rPr>
          <w:lang w:val="es-ES"/>
        </w:rPr>
      </w:pPr>
      <w:r>
        <w:rPr>
          <w:lang w:val="es-ES"/>
        </w:rPr>
        <w:t xml:space="preserve">En cuanto </w:t>
      </w:r>
      <w:r w:rsidR="00EB3281">
        <w:rPr>
          <w:lang w:val="es-ES"/>
        </w:rPr>
        <w:t xml:space="preserve">a los resultados por categorías y dimensiones </w:t>
      </w:r>
      <w:r w:rsidR="00AF1CDD">
        <w:rPr>
          <w:lang w:val="es-ES"/>
        </w:rPr>
        <w:t xml:space="preserve">éstos </w:t>
      </w:r>
      <w:r w:rsidR="001E3D90">
        <w:rPr>
          <w:lang w:val="es-ES"/>
        </w:rPr>
        <w:t xml:space="preserve">fueron </w:t>
      </w:r>
      <w:r w:rsidR="00EB3281">
        <w:rPr>
          <w:lang w:val="es-ES"/>
        </w:rPr>
        <w:t>los siguientes:</w:t>
      </w:r>
    </w:p>
    <w:p w14:paraId="7568EB35" w14:textId="71BA2E2C" w:rsidR="00085EFB" w:rsidRDefault="00085EFB" w:rsidP="00503FC8">
      <w:pPr>
        <w:spacing w:line="360" w:lineRule="auto"/>
        <w:ind w:firstLine="720"/>
        <w:jc w:val="both"/>
        <w:rPr>
          <w:lang w:val="es-ES"/>
        </w:rPr>
      </w:pPr>
    </w:p>
    <w:p w14:paraId="0E8A3A1C" w14:textId="67E3FBD7" w:rsidR="000E4AAC" w:rsidRDefault="000E4AAC" w:rsidP="00503FC8">
      <w:pPr>
        <w:spacing w:line="360" w:lineRule="auto"/>
        <w:ind w:firstLine="720"/>
        <w:jc w:val="both"/>
        <w:rPr>
          <w:lang w:val="es-ES"/>
        </w:rPr>
      </w:pPr>
    </w:p>
    <w:p w14:paraId="304165BC" w14:textId="57E8B616" w:rsidR="000E4AAC" w:rsidRDefault="000E4AAC" w:rsidP="00503FC8">
      <w:pPr>
        <w:spacing w:line="360" w:lineRule="auto"/>
        <w:ind w:firstLine="720"/>
        <w:jc w:val="both"/>
        <w:rPr>
          <w:lang w:val="es-ES"/>
        </w:rPr>
      </w:pPr>
    </w:p>
    <w:p w14:paraId="159E4D33" w14:textId="750463E2" w:rsidR="000E4AAC" w:rsidRDefault="000E4AAC" w:rsidP="00503FC8">
      <w:pPr>
        <w:spacing w:line="360" w:lineRule="auto"/>
        <w:ind w:firstLine="720"/>
        <w:jc w:val="both"/>
        <w:rPr>
          <w:lang w:val="es-ES"/>
        </w:rPr>
      </w:pPr>
    </w:p>
    <w:p w14:paraId="4478C472" w14:textId="68152041" w:rsidR="000E4AAC" w:rsidRDefault="000E4AAC" w:rsidP="00503FC8">
      <w:pPr>
        <w:spacing w:line="360" w:lineRule="auto"/>
        <w:ind w:firstLine="720"/>
        <w:jc w:val="both"/>
        <w:rPr>
          <w:lang w:val="es-ES"/>
        </w:rPr>
      </w:pPr>
    </w:p>
    <w:p w14:paraId="0D834B76" w14:textId="00F2AC49" w:rsidR="000E4AAC" w:rsidRDefault="000E4AAC" w:rsidP="00503FC8">
      <w:pPr>
        <w:spacing w:line="360" w:lineRule="auto"/>
        <w:ind w:firstLine="720"/>
        <w:jc w:val="both"/>
        <w:rPr>
          <w:lang w:val="es-ES"/>
        </w:rPr>
      </w:pPr>
    </w:p>
    <w:p w14:paraId="78C82BC2" w14:textId="32439702" w:rsidR="000E4AAC" w:rsidRDefault="000E4AAC" w:rsidP="00503FC8">
      <w:pPr>
        <w:spacing w:line="360" w:lineRule="auto"/>
        <w:ind w:firstLine="720"/>
        <w:jc w:val="both"/>
        <w:rPr>
          <w:lang w:val="es-ES"/>
        </w:rPr>
      </w:pPr>
    </w:p>
    <w:p w14:paraId="6604EB89" w14:textId="77777777" w:rsidR="000E4AAC" w:rsidRDefault="000E4AAC" w:rsidP="00503FC8">
      <w:pPr>
        <w:spacing w:line="360" w:lineRule="auto"/>
        <w:ind w:firstLine="720"/>
        <w:jc w:val="both"/>
        <w:rPr>
          <w:lang w:val="es-ES"/>
        </w:rPr>
      </w:pPr>
    </w:p>
    <w:p w14:paraId="55143E9F" w14:textId="77777777" w:rsidR="008C5714" w:rsidRDefault="00FD1328" w:rsidP="00EB3281">
      <w:pPr>
        <w:spacing w:line="360" w:lineRule="auto"/>
        <w:jc w:val="center"/>
        <w:rPr>
          <w:lang w:val="es-ES"/>
        </w:rPr>
      </w:pPr>
      <w:r w:rsidRPr="000E4AAC">
        <w:rPr>
          <w:b/>
          <w:bCs/>
          <w:lang w:val="es-ES"/>
        </w:rPr>
        <w:lastRenderedPageBreak/>
        <w:t xml:space="preserve">Figura </w:t>
      </w:r>
      <w:r w:rsidR="00177425" w:rsidRPr="000E4AAC">
        <w:rPr>
          <w:b/>
          <w:bCs/>
          <w:lang w:val="es-ES"/>
        </w:rPr>
        <w:t>3</w:t>
      </w:r>
      <w:r w:rsidRPr="000E4AAC">
        <w:rPr>
          <w:b/>
          <w:bCs/>
          <w:lang w:val="es-ES"/>
        </w:rPr>
        <w:t>.</w:t>
      </w:r>
      <w:r>
        <w:rPr>
          <w:lang w:val="es-ES"/>
        </w:rPr>
        <w:t xml:space="preserve"> </w:t>
      </w:r>
      <w:r w:rsidR="00EB3281">
        <w:rPr>
          <w:lang w:val="es-ES"/>
        </w:rPr>
        <w:t>Porcentaje de opciones seleccionadas por categorías, dimensiones y caracterizaciones del perfil.</w:t>
      </w:r>
    </w:p>
    <w:p w14:paraId="04B34909" w14:textId="77777777" w:rsidR="00170846" w:rsidRDefault="008C1BF5" w:rsidP="008C1BF5">
      <w:pPr>
        <w:spacing w:line="360" w:lineRule="auto"/>
        <w:ind w:firstLine="720"/>
        <w:jc w:val="center"/>
        <w:rPr>
          <w:lang w:val="es-ES"/>
        </w:rPr>
      </w:pPr>
      <w:r>
        <w:rPr>
          <w:noProof/>
          <w:lang w:val="es-ES"/>
        </w:rPr>
        <w:drawing>
          <wp:inline distT="0" distB="0" distL="0" distR="0" wp14:anchorId="7A84BAE0" wp14:editId="51022B12">
            <wp:extent cx="4576937" cy="27492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Porcentaje de Opciones seleccionadas por Tema Dimensión y Caracterización del Perfil.png"/>
                    <pic:cNvPicPr/>
                  </pic:nvPicPr>
                  <pic:blipFill rotWithShape="1">
                    <a:blip r:embed="rId11">
                      <a:extLst>
                        <a:ext uri="{28A0092B-C50C-407E-A947-70E740481C1C}">
                          <a14:useLocalDpi xmlns:a14="http://schemas.microsoft.com/office/drawing/2010/main" val="0"/>
                        </a:ext>
                      </a:extLst>
                    </a:blip>
                    <a:srcRect l="649" t="11341" r="-649" b="1181"/>
                    <a:stretch/>
                  </pic:blipFill>
                  <pic:spPr bwMode="auto">
                    <a:xfrm>
                      <a:off x="0" y="0"/>
                      <a:ext cx="4628549" cy="2780217"/>
                    </a:xfrm>
                    <a:prstGeom prst="rect">
                      <a:avLst/>
                    </a:prstGeom>
                    <a:ln>
                      <a:noFill/>
                    </a:ln>
                    <a:extLst>
                      <a:ext uri="{53640926-AAD7-44D8-BBD7-CCE9431645EC}">
                        <a14:shadowObscured xmlns:a14="http://schemas.microsoft.com/office/drawing/2010/main"/>
                      </a:ext>
                    </a:extLst>
                  </pic:spPr>
                </pic:pic>
              </a:graphicData>
            </a:graphic>
          </wp:inline>
        </w:drawing>
      </w:r>
    </w:p>
    <w:p w14:paraId="6D0587A1" w14:textId="77777777" w:rsidR="009C0DBE" w:rsidRDefault="00EB3281" w:rsidP="000E4AAC">
      <w:pPr>
        <w:spacing w:line="360" w:lineRule="auto"/>
        <w:ind w:firstLine="720"/>
        <w:jc w:val="center"/>
        <w:rPr>
          <w:lang w:val="es-ES"/>
        </w:rPr>
      </w:pPr>
      <w:r>
        <w:rPr>
          <w:lang w:val="es-ES"/>
        </w:rPr>
        <w:t>Fuente: Elaboración propia con base en los resultados de la aplicación de las encuestas.</w:t>
      </w:r>
      <w:r w:rsidR="001C2506">
        <w:rPr>
          <w:lang w:val="es-ES"/>
        </w:rPr>
        <w:t xml:space="preserve"> El perfil por categoría y dimensión, se identifica a partir de </w:t>
      </w:r>
      <w:r w:rsidR="002B135D">
        <w:rPr>
          <w:lang w:val="es-ES"/>
        </w:rPr>
        <w:t xml:space="preserve">dos fases, en la primera se identifican </w:t>
      </w:r>
      <w:r w:rsidR="001C2506">
        <w:rPr>
          <w:lang w:val="es-ES"/>
        </w:rPr>
        <w:t xml:space="preserve">los porcentajes dominantes y </w:t>
      </w:r>
      <w:r w:rsidR="002B135D">
        <w:rPr>
          <w:lang w:val="es-ES"/>
        </w:rPr>
        <w:t xml:space="preserve">en la segunda fase estos porcentajes se complementan </w:t>
      </w:r>
      <w:r w:rsidR="001C2506">
        <w:rPr>
          <w:lang w:val="es-ES"/>
        </w:rPr>
        <w:t xml:space="preserve">con las convergencias y divergencias de las caracterizaciones de </w:t>
      </w:r>
      <w:r w:rsidR="00C80CB6">
        <w:rPr>
          <w:lang w:val="es-ES"/>
        </w:rPr>
        <w:t xml:space="preserve">los porcentajes </w:t>
      </w:r>
      <w:r w:rsidR="00407882">
        <w:rPr>
          <w:lang w:val="es-ES"/>
        </w:rPr>
        <w:t>menores.</w:t>
      </w:r>
    </w:p>
    <w:p w14:paraId="08310F85" w14:textId="77777777" w:rsidR="00EB3281" w:rsidRDefault="00EB3281" w:rsidP="00EB3281">
      <w:pPr>
        <w:spacing w:line="360" w:lineRule="auto"/>
        <w:ind w:firstLine="720"/>
        <w:jc w:val="both"/>
        <w:rPr>
          <w:lang w:val="es-ES"/>
        </w:rPr>
      </w:pPr>
    </w:p>
    <w:p w14:paraId="5D2D27AC" w14:textId="77777777" w:rsidR="00136EFE" w:rsidRPr="00136EFE" w:rsidRDefault="00136EFE" w:rsidP="00136EFE">
      <w:pPr>
        <w:spacing w:line="360" w:lineRule="auto"/>
        <w:jc w:val="center"/>
        <w:rPr>
          <w:b/>
          <w:sz w:val="28"/>
          <w:szCs w:val="28"/>
          <w:lang w:val="es-ES"/>
        </w:rPr>
      </w:pPr>
      <w:r w:rsidRPr="00136EFE">
        <w:rPr>
          <w:b/>
          <w:sz w:val="28"/>
          <w:szCs w:val="28"/>
          <w:lang w:val="es-ES"/>
        </w:rPr>
        <w:t>Naturaleza de la Ciencia</w:t>
      </w:r>
    </w:p>
    <w:p w14:paraId="2857E0D4" w14:textId="77777777" w:rsidR="00045EAD" w:rsidRPr="002532D4" w:rsidRDefault="00EB3281" w:rsidP="00045EAD">
      <w:pPr>
        <w:spacing w:line="360" w:lineRule="auto"/>
        <w:ind w:firstLine="720"/>
        <w:jc w:val="both"/>
        <w:rPr>
          <w:lang w:val="es-ES"/>
        </w:rPr>
      </w:pPr>
      <w:r>
        <w:rPr>
          <w:lang w:val="es-ES"/>
        </w:rPr>
        <w:t>Con relación a</w:t>
      </w:r>
      <w:r w:rsidR="009B2705">
        <w:rPr>
          <w:lang w:val="es-ES"/>
        </w:rPr>
        <w:t xml:space="preserve"> la Categoría de Naturaleza de la Ciencia</w:t>
      </w:r>
      <w:r w:rsidR="009D3661">
        <w:rPr>
          <w:lang w:val="es-ES"/>
        </w:rPr>
        <w:t xml:space="preserve">, </w:t>
      </w:r>
      <w:r w:rsidR="00045EAD" w:rsidRPr="002532D4">
        <w:rPr>
          <w:lang w:val="es-ES"/>
        </w:rPr>
        <w:t xml:space="preserve">los resultados </w:t>
      </w:r>
      <w:r w:rsidR="00045EAD">
        <w:rPr>
          <w:lang w:val="es-ES"/>
        </w:rPr>
        <w:t>son los siguientes:</w:t>
      </w:r>
    </w:p>
    <w:p w14:paraId="4E58FBB5" w14:textId="77777777" w:rsidR="00136EFE" w:rsidRDefault="00136EFE" w:rsidP="00136EFE">
      <w:pPr>
        <w:spacing w:line="360" w:lineRule="auto"/>
        <w:ind w:firstLine="720"/>
        <w:jc w:val="both"/>
        <w:rPr>
          <w:lang w:val="es-ES"/>
        </w:rPr>
      </w:pPr>
    </w:p>
    <w:p w14:paraId="46BD2EA9" w14:textId="77777777" w:rsidR="00466B65" w:rsidRDefault="00EB3281" w:rsidP="00917802">
      <w:pPr>
        <w:spacing w:line="360" w:lineRule="auto"/>
        <w:ind w:firstLine="720"/>
        <w:jc w:val="center"/>
        <w:rPr>
          <w:lang w:val="es-ES"/>
        </w:rPr>
      </w:pPr>
      <w:r w:rsidRPr="000E4AAC">
        <w:rPr>
          <w:b/>
          <w:bCs/>
          <w:lang w:val="es-ES"/>
        </w:rPr>
        <w:t>Figura 4.</w:t>
      </w:r>
      <w:r>
        <w:rPr>
          <w:lang w:val="es-ES"/>
        </w:rPr>
        <w:t xml:space="preserve"> </w:t>
      </w:r>
      <w:r w:rsidR="00917802">
        <w:rPr>
          <w:lang w:val="es-ES"/>
        </w:rPr>
        <w:t xml:space="preserve">Categoría </w:t>
      </w:r>
      <w:r w:rsidR="00684CCC">
        <w:rPr>
          <w:lang w:val="es-ES"/>
        </w:rPr>
        <w:t>Naturaleza de la Ciencia</w:t>
      </w:r>
      <w:r w:rsidR="00917802">
        <w:rPr>
          <w:lang w:val="es-ES"/>
        </w:rPr>
        <w:t>. Dimensión Naturaleza de la Ciencia</w:t>
      </w:r>
      <w:r w:rsidR="00CD3CB7">
        <w:rPr>
          <w:lang w:val="es-ES"/>
        </w:rPr>
        <w:t xml:space="preserve"> (NC)</w:t>
      </w:r>
      <w:r w:rsidR="00AD7AB4">
        <w:rPr>
          <w:lang w:val="es-ES"/>
        </w:rPr>
        <w:t>.</w:t>
      </w:r>
    </w:p>
    <w:p w14:paraId="62B3F66A" w14:textId="77777777" w:rsidR="00407882" w:rsidRDefault="008C1BF5" w:rsidP="00407882">
      <w:pPr>
        <w:spacing w:line="360" w:lineRule="auto"/>
        <w:jc w:val="center"/>
        <w:rPr>
          <w:lang w:val="es-ES"/>
        </w:rPr>
      </w:pPr>
      <w:r>
        <w:rPr>
          <w:noProof/>
          <w:lang w:val="es-ES"/>
        </w:rPr>
        <w:drawing>
          <wp:anchor distT="0" distB="0" distL="114300" distR="114300" simplePos="0" relativeHeight="251660288" behindDoc="0" locked="0" layoutInCell="1" allowOverlap="1" wp14:anchorId="5B3B2994" wp14:editId="07B6FD05">
            <wp:simplePos x="0" y="0"/>
            <wp:positionH relativeFrom="column">
              <wp:posOffset>823795</wp:posOffset>
            </wp:positionH>
            <wp:positionV relativeFrom="paragraph">
              <wp:posOffset>6651</wp:posOffset>
            </wp:positionV>
            <wp:extent cx="4833951" cy="466691"/>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a 34Perfil Básico Dim Naturaleza de la Ciencia.png"/>
                    <pic:cNvPicPr/>
                  </pic:nvPicPr>
                  <pic:blipFill rotWithShape="1">
                    <a:blip r:embed="rId12">
                      <a:extLst>
                        <a:ext uri="{28A0092B-C50C-407E-A947-70E740481C1C}">
                          <a14:useLocalDpi xmlns:a14="http://schemas.microsoft.com/office/drawing/2010/main" val="0"/>
                        </a:ext>
                      </a:extLst>
                    </a:blip>
                    <a:srcRect t="31696"/>
                    <a:stretch/>
                  </pic:blipFill>
                  <pic:spPr bwMode="auto">
                    <a:xfrm>
                      <a:off x="0" y="0"/>
                      <a:ext cx="4833951" cy="4666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01255D" w14:textId="77777777" w:rsidR="00917802" w:rsidRDefault="00917802" w:rsidP="00407882">
      <w:pPr>
        <w:spacing w:line="360" w:lineRule="auto"/>
        <w:jc w:val="center"/>
        <w:rPr>
          <w:lang w:val="es-ES"/>
        </w:rPr>
      </w:pPr>
    </w:p>
    <w:p w14:paraId="200326FF" w14:textId="77777777" w:rsidR="008C1BF5" w:rsidRDefault="00407882" w:rsidP="00407882">
      <w:pPr>
        <w:spacing w:line="360" w:lineRule="auto"/>
        <w:jc w:val="center"/>
        <w:rPr>
          <w:lang w:val="es-ES"/>
        </w:rPr>
      </w:pPr>
      <w:r>
        <w:rPr>
          <w:lang w:val="es-ES"/>
        </w:rPr>
        <w:t>Fuente: Elaboración propia con base en la encuesta.</w:t>
      </w:r>
    </w:p>
    <w:p w14:paraId="5BF55525" w14:textId="77777777" w:rsidR="00917802" w:rsidRDefault="00407882" w:rsidP="00917802">
      <w:pPr>
        <w:tabs>
          <w:tab w:val="left" w:pos="426"/>
        </w:tabs>
        <w:spacing w:line="360" w:lineRule="auto"/>
        <w:ind w:firstLine="851"/>
        <w:jc w:val="both"/>
        <w:rPr>
          <w:lang w:val="es-ES"/>
        </w:rPr>
      </w:pPr>
      <w:r>
        <w:rPr>
          <w:lang w:val="es-ES"/>
        </w:rPr>
        <w:t>Los resultados de</w:t>
      </w:r>
      <w:r w:rsidR="00917802">
        <w:rPr>
          <w:lang w:val="es-ES"/>
        </w:rPr>
        <w:t xml:space="preserve"> </w:t>
      </w:r>
      <w:r>
        <w:rPr>
          <w:lang w:val="es-ES"/>
        </w:rPr>
        <w:t>l</w:t>
      </w:r>
      <w:r w:rsidR="00917802">
        <w:rPr>
          <w:lang w:val="es-ES"/>
        </w:rPr>
        <w:t>a</w:t>
      </w:r>
      <w:r>
        <w:rPr>
          <w:lang w:val="es-ES"/>
        </w:rPr>
        <w:t xml:space="preserve"> </w:t>
      </w:r>
      <w:r w:rsidR="00917802">
        <w:rPr>
          <w:lang w:val="es-ES"/>
        </w:rPr>
        <w:t xml:space="preserve">dimensión </w:t>
      </w:r>
      <w:r w:rsidR="00684CCC">
        <w:rPr>
          <w:lang w:val="es-ES"/>
        </w:rPr>
        <w:t>Naturaleza de la Ciencia (NC</w:t>
      </w:r>
      <w:r>
        <w:rPr>
          <w:lang w:val="es-ES"/>
        </w:rPr>
        <w:t>) generan un</w:t>
      </w:r>
      <w:r w:rsidR="008A11E6">
        <w:rPr>
          <w:lang w:val="es-ES"/>
        </w:rPr>
        <w:t xml:space="preserve"> </w:t>
      </w:r>
      <w:r>
        <w:rPr>
          <w:lang w:val="es-ES"/>
        </w:rPr>
        <w:t>p</w:t>
      </w:r>
      <w:r w:rsidR="00684CCC">
        <w:rPr>
          <w:lang w:val="es-ES"/>
        </w:rPr>
        <w:t>erfil básico Pragmatista, Racionalista Realista y Positivista</w:t>
      </w:r>
      <w:r>
        <w:rPr>
          <w:lang w:val="es-ES"/>
        </w:rPr>
        <w:t xml:space="preserve"> y complementando con las convergencias y divergencias</w:t>
      </w:r>
      <w:r w:rsidR="00917802">
        <w:rPr>
          <w:lang w:val="es-ES"/>
        </w:rPr>
        <w:t xml:space="preserve"> de las caracterizaciones restantes</w:t>
      </w:r>
      <w:r>
        <w:rPr>
          <w:lang w:val="es-ES"/>
        </w:rPr>
        <w:t xml:space="preserve"> se tiene que; </w:t>
      </w:r>
      <w:r w:rsidRPr="00E27A6B">
        <w:rPr>
          <w:lang w:val="es-ES"/>
        </w:rPr>
        <w:t xml:space="preserve">la ciencia se inicia desde perspectivas </w:t>
      </w:r>
      <w:r w:rsidR="00917802" w:rsidRPr="00E27A6B">
        <w:rPr>
          <w:lang w:val="es-ES"/>
        </w:rPr>
        <w:t>diferentes,</w:t>
      </w:r>
      <w:r w:rsidRPr="00E27A6B">
        <w:rPr>
          <w:lang w:val="es-ES"/>
        </w:rPr>
        <w:t xml:space="preserve"> pero existen coi</w:t>
      </w:r>
      <w:r>
        <w:rPr>
          <w:lang w:val="es-ES"/>
        </w:rPr>
        <w:t>n</w:t>
      </w:r>
      <w:r w:rsidRPr="00E27A6B">
        <w:rPr>
          <w:lang w:val="es-ES"/>
        </w:rPr>
        <w:t xml:space="preserve">cidencias en la forma de elaborarla, se puede sostener que para ello se cuenta con un marco de referencia de normas, reglas o </w:t>
      </w:r>
      <w:r w:rsidRPr="00E27A6B">
        <w:rPr>
          <w:lang w:val="es-ES"/>
        </w:rPr>
        <w:lastRenderedPageBreak/>
        <w:t>convenciones. En cuanto a su aplicación, los resultados de la Ciencia podrán ser destinados a la formulación de hipótesis que van más allá del conocimiento.</w:t>
      </w:r>
      <w:r w:rsidR="00917802">
        <w:rPr>
          <w:lang w:val="es-ES"/>
        </w:rPr>
        <w:t xml:space="preserve"> </w:t>
      </w:r>
      <w:r w:rsidRPr="00E27A6B">
        <w:rPr>
          <w:lang w:val="es-ES"/>
        </w:rPr>
        <w:t>A pesar de que la opción que contiene la caracterización del enfoque Relativista que alcanza sólo el 4.41% de elección entre los encuestados, tiene coincidencias importantes con las perspectivas Racionalista-Realista y Pragmatista.</w:t>
      </w:r>
    </w:p>
    <w:p w14:paraId="6DD04B99" w14:textId="77777777" w:rsidR="00045EAD" w:rsidRPr="002532D4" w:rsidRDefault="00917802" w:rsidP="00045EAD">
      <w:pPr>
        <w:spacing w:line="360" w:lineRule="auto"/>
        <w:ind w:firstLine="720"/>
        <w:jc w:val="both"/>
        <w:rPr>
          <w:lang w:val="es-ES"/>
        </w:rPr>
      </w:pPr>
      <w:r>
        <w:rPr>
          <w:lang w:val="es-ES"/>
        </w:rPr>
        <w:t xml:space="preserve">En la dimensión </w:t>
      </w:r>
      <w:r w:rsidR="00684CCC">
        <w:rPr>
          <w:lang w:val="es-ES"/>
        </w:rPr>
        <w:t>Experimento y Metodología (EM)</w:t>
      </w:r>
      <w:r w:rsidR="008A11E6">
        <w:rPr>
          <w:lang w:val="es-ES"/>
        </w:rPr>
        <w:t xml:space="preserve"> </w:t>
      </w:r>
      <w:r w:rsidR="00045EAD" w:rsidRPr="002532D4">
        <w:rPr>
          <w:lang w:val="es-ES"/>
        </w:rPr>
        <w:t xml:space="preserve">los resultados </w:t>
      </w:r>
      <w:r w:rsidR="00045EAD">
        <w:rPr>
          <w:lang w:val="es-ES"/>
        </w:rPr>
        <w:t>son los siguientes:</w:t>
      </w:r>
    </w:p>
    <w:p w14:paraId="6AF120A5" w14:textId="77777777" w:rsidR="00045EAD" w:rsidRDefault="00045EAD" w:rsidP="009D3661">
      <w:pPr>
        <w:spacing w:line="360" w:lineRule="auto"/>
        <w:ind w:firstLine="720"/>
        <w:jc w:val="both"/>
        <w:rPr>
          <w:lang w:val="es-ES"/>
        </w:rPr>
      </w:pPr>
    </w:p>
    <w:p w14:paraId="3F7E41B8" w14:textId="77777777" w:rsidR="00917802" w:rsidRDefault="009D3661" w:rsidP="009D3661">
      <w:pPr>
        <w:tabs>
          <w:tab w:val="left" w:pos="426"/>
        </w:tabs>
        <w:spacing w:line="360" w:lineRule="auto"/>
        <w:ind w:firstLine="851"/>
        <w:jc w:val="center"/>
        <w:rPr>
          <w:lang w:val="es-ES"/>
        </w:rPr>
      </w:pPr>
      <w:r w:rsidRPr="000E4AAC">
        <w:rPr>
          <w:b/>
          <w:bCs/>
          <w:noProof/>
          <w:lang w:val="es-ES"/>
        </w:rPr>
        <w:drawing>
          <wp:anchor distT="0" distB="0" distL="114300" distR="114300" simplePos="0" relativeHeight="251661312" behindDoc="0" locked="0" layoutInCell="1" allowOverlap="1" wp14:anchorId="12154BA9" wp14:editId="560457A1">
            <wp:simplePos x="0" y="0"/>
            <wp:positionH relativeFrom="column">
              <wp:posOffset>275557</wp:posOffset>
            </wp:positionH>
            <wp:positionV relativeFrom="paragraph">
              <wp:posOffset>508167</wp:posOffset>
            </wp:positionV>
            <wp:extent cx="5943600" cy="926298"/>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la 35 Perfil Básico Dim Experimento y Metodología.png"/>
                    <pic:cNvPicPr/>
                  </pic:nvPicPr>
                  <pic:blipFill rotWithShape="1">
                    <a:blip r:embed="rId13">
                      <a:extLst>
                        <a:ext uri="{28A0092B-C50C-407E-A947-70E740481C1C}">
                          <a14:useLocalDpi xmlns:a14="http://schemas.microsoft.com/office/drawing/2010/main" val="0"/>
                        </a:ext>
                      </a:extLst>
                    </a:blip>
                    <a:srcRect l="-101" t="27276" r="101" b="2727"/>
                    <a:stretch/>
                  </pic:blipFill>
                  <pic:spPr bwMode="auto">
                    <a:xfrm>
                      <a:off x="0" y="0"/>
                      <a:ext cx="5943600" cy="9262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7802" w:rsidRPr="000E4AAC">
        <w:rPr>
          <w:b/>
          <w:bCs/>
          <w:lang w:val="es-ES"/>
        </w:rPr>
        <w:t>Figura 5.</w:t>
      </w:r>
      <w:r w:rsidR="00917802">
        <w:rPr>
          <w:lang w:val="es-ES"/>
        </w:rPr>
        <w:t xml:space="preserve"> Categoría Naturaleza de la ciencia. Dimensión Experimento y Metodología</w:t>
      </w:r>
      <w:r w:rsidR="00CD3CB7">
        <w:rPr>
          <w:lang w:val="es-ES"/>
        </w:rPr>
        <w:t xml:space="preserve"> (EM)</w:t>
      </w:r>
      <w:r w:rsidR="00AD7AB4">
        <w:rPr>
          <w:lang w:val="es-ES"/>
        </w:rPr>
        <w:t>.</w:t>
      </w:r>
    </w:p>
    <w:p w14:paraId="69ABF959" w14:textId="77777777" w:rsidR="008C1BF5" w:rsidRDefault="009D3661" w:rsidP="00772193">
      <w:pPr>
        <w:spacing w:line="360" w:lineRule="auto"/>
        <w:jc w:val="center"/>
        <w:rPr>
          <w:lang w:val="es-ES"/>
        </w:rPr>
      </w:pPr>
      <w:r>
        <w:rPr>
          <w:lang w:val="es-ES"/>
        </w:rPr>
        <w:t>Fuente: Elaboración propia con base en la encuesta.</w:t>
      </w:r>
    </w:p>
    <w:p w14:paraId="0DA92E1D" w14:textId="77777777" w:rsidR="008C1BF5" w:rsidRDefault="000A1282" w:rsidP="000A1282">
      <w:pPr>
        <w:tabs>
          <w:tab w:val="left" w:pos="426"/>
        </w:tabs>
        <w:spacing w:line="360" w:lineRule="auto"/>
        <w:ind w:firstLine="851"/>
        <w:jc w:val="both"/>
        <w:rPr>
          <w:lang w:val="es-ES"/>
        </w:rPr>
      </w:pPr>
      <w:r w:rsidRPr="000A1282">
        <w:rPr>
          <w:lang w:val="es-ES"/>
        </w:rPr>
        <w:t xml:space="preserve">El Perfil Básico definido por el enfoque Positivista establece que </w:t>
      </w:r>
      <w:r w:rsidR="00F852C4">
        <w:rPr>
          <w:lang w:val="es-ES"/>
        </w:rPr>
        <w:t>l</w:t>
      </w:r>
      <w:r w:rsidRPr="000A1282">
        <w:rPr>
          <w:lang w:val="es-ES"/>
        </w:rPr>
        <w:t xml:space="preserve">a metodología para aceptar una teoría o una hipótesis se basa fundamentalmente en las reglas del método científico, consistentes en verificar la adecuación entre los hechos y los enunciados teóricos. Esta segunda parte del </w:t>
      </w:r>
      <w:r w:rsidR="00F852C4">
        <w:rPr>
          <w:lang w:val="es-ES"/>
        </w:rPr>
        <w:t>p</w:t>
      </w:r>
      <w:r w:rsidRPr="000A1282">
        <w:rPr>
          <w:lang w:val="es-ES"/>
        </w:rPr>
        <w:t xml:space="preserve">erfil </w:t>
      </w:r>
      <w:r w:rsidR="00F852C4">
        <w:rPr>
          <w:lang w:val="es-ES"/>
        </w:rPr>
        <w:t>b</w:t>
      </w:r>
      <w:r w:rsidRPr="000A1282">
        <w:rPr>
          <w:lang w:val="es-ES"/>
        </w:rPr>
        <w:t>ásico tiene una gran afinidad con la postura Racionalista-Realista, en donde se debe confirmar que la realidad es como dice la teoría.</w:t>
      </w:r>
      <w:r>
        <w:rPr>
          <w:lang w:val="es-ES"/>
        </w:rPr>
        <w:t xml:space="preserve"> </w:t>
      </w:r>
      <w:r w:rsidR="00DB4213">
        <w:rPr>
          <w:lang w:val="es-ES"/>
        </w:rPr>
        <w:t>E</w:t>
      </w:r>
      <w:r w:rsidR="00772193" w:rsidRPr="003125F0">
        <w:rPr>
          <w:lang w:val="es-ES"/>
        </w:rPr>
        <w:t xml:space="preserve">l enfoque Pragmatista en el que es importante, para aceptar una teoría o una hipótesis, contar con evidencia favorable y tener capacidad para resolver problemas. Más aún, </w:t>
      </w:r>
      <w:r w:rsidR="00F32378" w:rsidRPr="003125F0">
        <w:rPr>
          <w:lang w:val="es-ES"/>
        </w:rPr>
        <w:t>las concepciones de casi el total de los encuestados no coinciden</w:t>
      </w:r>
      <w:r w:rsidR="00772193" w:rsidRPr="003125F0">
        <w:rPr>
          <w:lang w:val="es-ES"/>
        </w:rPr>
        <w:t xml:space="preserve"> en que las teorías o hipótesis s</w:t>
      </w:r>
      <w:r w:rsidR="00DB4213">
        <w:rPr>
          <w:lang w:val="es-ES"/>
        </w:rPr>
        <w:t>ean</w:t>
      </w:r>
      <w:r w:rsidR="00772193" w:rsidRPr="003125F0">
        <w:rPr>
          <w:lang w:val="es-ES"/>
        </w:rPr>
        <w:t xml:space="preserve"> aceptadas </w:t>
      </w:r>
      <w:r w:rsidR="00F32378" w:rsidRPr="003125F0">
        <w:rPr>
          <w:lang w:val="es-ES"/>
        </w:rPr>
        <w:t>fundamentalmente</w:t>
      </w:r>
      <w:r w:rsidR="00772193" w:rsidRPr="003125F0">
        <w:rPr>
          <w:lang w:val="es-ES"/>
        </w:rPr>
        <w:t xml:space="preserve"> por el consenso de una comunidad científica, independientemente de los hechos</w:t>
      </w:r>
      <w:r w:rsidR="00DB4213">
        <w:rPr>
          <w:lang w:val="es-ES"/>
        </w:rPr>
        <w:t>.</w:t>
      </w:r>
    </w:p>
    <w:p w14:paraId="2E5AD7D1" w14:textId="77777777" w:rsidR="0009072A" w:rsidRDefault="000A1282" w:rsidP="0009072A">
      <w:pPr>
        <w:tabs>
          <w:tab w:val="left" w:pos="426"/>
        </w:tabs>
        <w:spacing w:line="360" w:lineRule="auto"/>
        <w:ind w:firstLine="851"/>
        <w:jc w:val="both"/>
        <w:rPr>
          <w:lang w:val="es-ES"/>
        </w:rPr>
      </w:pPr>
      <w:r w:rsidRPr="00D43FA5">
        <w:rPr>
          <w:lang w:val="es-ES"/>
        </w:rPr>
        <w:t xml:space="preserve">La influencia del enfoque Racionalista-Realista en el Perfil </w:t>
      </w:r>
      <w:r w:rsidR="001D0EFB">
        <w:rPr>
          <w:lang w:val="es-ES"/>
        </w:rPr>
        <w:t xml:space="preserve">está en que </w:t>
      </w:r>
      <w:r w:rsidRPr="00D43FA5">
        <w:rPr>
          <w:lang w:val="es-ES"/>
        </w:rPr>
        <w:t xml:space="preserve">la inferencia deductiva y la contrastación observacional son las herramientas necesarias en </w:t>
      </w:r>
      <w:r w:rsidR="001D0EFB">
        <w:rPr>
          <w:lang w:val="es-ES"/>
        </w:rPr>
        <w:t>e</w:t>
      </w:r>
      <w:r w:rsidRPr="00D43FA5">
        <w:rPr>
          <w:lang w:val="es-ES"/>
        </w:rPr>
        <w:t>l procedimiento para la elaboración del conocimiento científico.</w:t>
      </w:r>
      <w:r w:rsidR="001D0EFB">
        <w:rPr>
          <w:lang w:val="es-ES"/>
        </w:rPr>
        <w:t xml:space="preserve"> En cuanto al </w:t>
      </w:r>
      <w:r w:rsidR="00C1452D" w:rsidRPr="00EC0504">
        <w:rPr>
          <w:lang w:val="es-ES"/>
        </w:rPr>
        <w:t>enfoque Relativista</w:t>
      </w:r>
      <w:r w:rsidR="001D0EFB">
        <w:rPr>
          <w:lang w:val="es-ES"/>
        </w:rPr>
        <w:t>,</w:t>
      </w:r>
      <w:r w:rsidR="00C1452D" w:rsidRPr="00EC0504">
        <w:rPr>
          <w:lang w:val="es-ES"/>
        </w:rPr>
        <w:t xml:space="preserve"> establece que </w:t>
      </w:r>
      <w:r w:rsidR="001D0EFB">
        <w:rPr>
          <w:lang w:val="es-ES"/>
        </w:rPr>
        <w:t>u</w:t>
      </w:r>
      <w:r w:rsidR="00C1452D" w:rsidRPr="00EC0504">
        <w:rPr>
          <w:lang w:val="es-ES"/>
        </w:rPr>
        <w:t>na teoría puede mantenerse a pesar de que exista evidencia experimental relevante en su contra.</w:t>
      </w:r>
      <w:r w:rsidR="00B42F03">
        <w:rPr>
          <w:lang w:val="es-ES"/>
        </w:rPr>
        <w:t xml:space="preserve"> </w:t>
      </w:r>
      <w:r w:rsidR="00C1452D" w:rsidRPr="00EC0504">
        <w:rPr>
          <w:lang w:val="es-ES"/>
        </w:rPr>
        <w:t>La influencia de los enfoques Pragmatista y Racionalista-Realista en el Perfil es menor. En el primero se asevera que para ser tipificada como científica una teoría debe resolver problemas a partir de las observaciones. En el segundo enfoque lo importante es la adapt</w:t>
      </w:r>
      <w:r w:rsidR="001D0EFB">
        <w:rPr>
          <w:lang w:val="es-ES"/>
        </w:rPr>
        <w:t>a</w:t>
      </w:r>
      <w:r w:rsidR="00C1452D" w:rsidRPr="00EC0504">
        <w:rPr>
          <w:lang w:val="es-ES"/>
        </w:rPr>
        <w:t>ción de la teoría a los fenómenos conocidos de lo contrario deberá ser rechazada.</w:t>
      </w:r>
      <w:r w:rsidR="0009072A">
        <w:rPr>
          <w:lang w:val="es-ES"/>
        </w:rPr>
        <w:t xml:space="preserve"> </w:t>
      </w:r>
    </w:p>
    <w:p w14:paraId="6E163920" w14:textId="77777777" w:rsidR="00C03B09" w:rsidRDefault="00217E6C" w:rsidP="00045EAD">
      <w:pPr>
        <w:spacing w:line="360" w:lineRule="auto"/>
        <w:ind w:firstLine="720"/>
        <w:jc w:val="both"/>
        <w:rPr>
          <w:lang w:val="es-ES"/>
        </w:rPr>
      </w:pPr>
      <w:r w:rsidRPr="00217E6C">
        <w:rPr>
          <w:lang w:val="es-ES"/>
        </w:rPr>
        <w:lastRenderedPageBreak/>
        <w:t xml:space="preserve">En cuanto a la dimensión </w:t>
      </w:r>
      <w:r w:rsidR="008A11E6" w:rsidRPr="00217E6C">
        <w:rPr>
          <w:lang w:val="es-ES"/>
        </w:rPr>
        <w:t>Desarrollo y</w:t>
      </w:r>
      <w:r w:rsidR="008A11E6">
        <w:rPr>
          <w:lang w:val="es-ES"/>
        </w:rPr>
        <w:t xml:space="preserve"> Progreso del Conocimiento Científico (DP)</w:t>
      </w:r>
      <w:r w:rsidR="00DB4213">
        <w:rPr>
          <w:lang w:val="es-ES"/>
        </w:rPr>
        <w:t xml:space="preserve"> </w:t>
      </w:r>
      <w:r w:rsidR="00045EAD" w:rsidRPr="002532D4">
        <w:rPr>
          <w:lang w:val="es-ES"/>
        </w:rPr>
        <w:t xml:space="preserve">los resultados </w:t>
      </w:r>
      <w:r w:rsidR="00045EAD">
        <w:rPr>
          <w:lang w:val="es-ES"/>
        </w:rPr>
        <w:t>son los siguientes:</w:t>
      </w:r>
    </w:p>
    <w:p w14:paraId="71BD88A9" w14:textId="77777777" w:rsidR="00476586" w:rsidRDefault="00476586" w:rsidP="00045EAD">
      <w:pPr>
        <w:spacing w:line="360" w:lineRule="auto"/>
        <w:ind w:firstLine="720"/>
        <w:jc w:val="both"/>
        <w:rPr>
          <w:lang w:val="es-ES"/>
        </w:rPr>
      </w:pPr>
    </w:p>
    <w:p w14:paraId="0F30B887" w14:textId="77777777" w:rsidR="0065047C" w:rsidRDefault="00B01898" w:rsidP="00B01898">
      <w:pPr>
        <w:spacing w:line="360" w:lineRule="auto"/>
        <w:jc w:val="center"/>
        <w:rPr>
          <w:lang w:val="es-ES"/>
        </w:rPr>
      </w:pPr>
      <w:r>
        <w:rPr>
          <w:lang w:val="es-ES"/>
        </w:rPr>
        <w:t xml:space="preserve"> </w:t>
      </w:r>
      <w:r w:rsidR="0065047C" w:rsidRPr="000E4AAC">
        <w:rPr>
          <w:b/>
          <w:bCs/>
          <w:lang w:val="es-ES"/>
        </w:rPr>
        <w:t>Figura 6.</w:t>
      </w:r>
      <w:r w:rsidR="0065047C">
        <w:rPr>
          <w:lang w:val="es-ES"/>
        </w:rPr>
        <w:t xml:space="preserve"> Categoría Naturaleza de la ciencia. Dimensión Desarrollo y Progreso</w:t>
      </w:r>
      <w:r w:rsidR="00AD7AB4">
        <w:rPr>
          <w:lang w:val="es-ES"/>
        </w:rPr>
        <w:t xml:space="preserve"> del Conocimiento Científico.</w:t>
      </w:r>
    </w:p>
    <w:p w14:paraId="5B23D3B4" w14:textId="77777777" w:rsidR="00411E6A" w:rsidRDefault="00411E6A" w:rsidP="00411E6A">
      <w:pPr>
        <w:spacing w:line="360" w:lineRule="auto"/>
        <w:jc w:val="center"/>
        <w:rPr>
          <w:lang w:val="es-ES"/>
        </w:rPr>
      </w:pPr>
      <w:r>
        <w:rPr>
          <w:noProof/>
          <w:lang w:val="es-ES"/>
        </w:rPr>
        <w:drawing>
          <wp:inline distT="0" distB="0" distL="0" distR="0" wp14:anchorId="7FA28F08" wp14:editId="1A56140E">
            <wp:extent cx="5940871" cy="8745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a 36 Perfil Básico Dim Desarrollo y Progreso.png"/>
                    <pic:cNvPicPr/>
                  </pic:nvPicPr>
                  <pic:blipFill rotWithShape="1">
                    <a:blip r:embed="rId14">
                      <a:extLst>
                        <a:ext uri="{28A0092B-C50C-407E-A947-70E740481C1C}">
                          <a14:useLocalDpi xmlns:a14="http://schemas.microsoft.com/office/drawing/2010/main" val="0"/>
                        </a:ext>
                      </a:extLst>
                    </a:blip>
                    <a:srcRect t="24822"/>
                    <a:stretch/>
                  </pic:blipFill>
                  <pic:spPr bwMode="auto">
                    <a:xfrm>
                      <a:off x="0" y="0"/>
                      <a:ext cx="5984310" cy="880957"/>
                    </a:xfrm>
                    <a:prstGeom prst="rect">
                      <a:avLst/>
                    </a:prstGeom>
                    <a:ln>
                      <a:noFill/>
                    </a:ln>
                    <a:extLst>
                      <a:ext uri="{53640926-AAD7-44D8-BBD7-CCE9431645EC}">
                        <a14:shadowObscured xmlns:a14="http://schemas.microsoft.com/office/drawing/2010/main"/>
                      </a:ext>
                    </a:extLst>
                  </pic:spPr>
                </pic:pic>
              </a:graphicData>
            </a:graphic>
          </wp:inline>
        </w:drawing>
      </w:r>
    </w:p>
    <w:p w14:paraId="087D973B" w14:textId="77777777" w:rsidR="0065047C" w:rsidRDefault="0065047C" w:rsidP="0065047C">
      <w:pPr>
        <w:spacing w:line="360" w:lineRule="auto"/>
        <w:jc w:val="center"/>
        <w:rPr>
          <w:lang w:val="es-ES"/>
        </w:rPr>
      </w:pPr>
      <w:r>
        <w:rPr>
          <w:lang w:val="es-ES"/>
        </w:rPr>
        <w:t>Fuente: Elaboración propia con base en la encuesta.</w:t>
      </w:r>
    </w:p>
    <w:p w14:paraId="310E27E3" w14:textId="77777777" w:rsidR="00294A89" w:rsidRDefault="0009072A" w:rsidP="00294A89">
      <w:pPr>
        <w:tabs>
          <w:tab w:val="left" w:pos="426"/>
        </w:tabs>
        <w:spacing w:line="360" w:lineRule="auto"/>
        <w:jc w:val="both"/>
        <w:rPr>
          <w:lang w:val="es-ES"/>
        </w:rPr>
      </w:pPr>
      <w:r>
        <w:rPr>
          <w:lang w:val="es-ES"/>
        </w:rPr>
        <w:tab/>
      </w:r>
      <w:r w:rsidR="00F03943">
        <w:rPr>
          <w:lang w:val="es-ES"/>
        </w:rPr>
        <w:t xml:space="preserve">Los resultados para la Dimensión Desarrollo y progreso se </w:t>
      </w:r>
      <w:r w:rsidR="00504DE6">
        <w:rPr>
          <w:lang w:val="es-ES"/>
        </w:rPr>
        <w:t xml:space="preserve">destacan por presentar las caracterizaciones Positivista, Racional-Realista y Pragmatista. Los argumentos están centrados en considerar que la </w:t>
      </w:r>
      <w:r w:rsidR="00C1452D" w:rsidRPr="00DD2FA1">
        <w:rPr>
          <w:lang w:val="es-ES"/>
        </w:rPr>
        <w:t>teoría</w:t>
      </w:r>
      <w:r w:rsidR="00C1452D" w:rsidRPr="00B358B3">
        <w:rPr>
          <w:lang w:val="es-ES"/>
        </w:rPr>
        <w:t xml:space="preserve"> progresa si predice o explica, muestra hechos y fenómenos o supera pruebas que la antecesora no hacía. Es importante destacar que en </w:t>
      </w:r>
      <w:r w:rsidR="00504DE6">
        <w:rPr>
          <w:lang w:val="es-ES"/>
        </w:rPr>
        <w:t>e</w:t>
      </w:r>
      <w:r w:rsidR="00C1452D" w:rsidRPr="00B358B3">
        <w:rPr>
          <w:lang w:val="es-ES"/>
        </w:rPr>
        <w:t xml:space="preserve">sta afirmación no se incorpora la idea de que se trata de una misma teoría a la que se la han añadido, modificado o eliminado </w:t>
      </w:r>
      <w:r w:rsidR="00B01898" w:rsidRPr="00B358B3">
        <w:rPr>
          <w:lang w:val="es-ES"/>
        </w:rPr>
        <w:t>elementos</w:t>
      </w:r>
      <w:r w:rsidR="00C1452D" w:rsidRPr="00B358B3">
        <w:rPr>
          <w:lang w:val="es-ES"/>
        </w:rPr>
        <w:t xml:space="preserve">. </w:t>
      </w:r>
    </w:p>
    <w:p w14:paraId="071CF53A" w14:textId="77777777" w:rsidR="00045EAD" w:rsidRDefault="00294A89" w:rsidP="00045EAD">
      <w:pPr>
        <w:tabs>
          <w:tab w:val="left" w:pos="426"/>
        </w:tabs>
        <w:spacing w:line="360" w:lineRule="auto"/>
        <w:jc w:val="both"/>
        <w:rPr>
          <w:lang w:val="es-ES"/>
        </w:rPr>
      </w:pPr>
      <w:r>
        <w:rPr>
          <w:lang w:val="es-ES"/>
        </w:rPr>
        <w:tab/>
        <w:t>La caracterización</w:t>
      </w:r>
      <w:r w:rsidR="00C1452D" w:rsidRPr="00B358B3">
        <w:rPr>
          <w:lang w:val="es-ES"/>
        </w:rPr>
        <w:t xml:space="preserve"> Relativista, es el único que propone, en forma explícita, como indicador del progreso de una teoría, el cambio de la misma. </w:t>
      </w:r>
      <w:r w:rsidRPr="00B358B3">
        <w:rPr>
          <w:lang w:val="es-ES"/>
        </w:rPr>
        <w:t>Además,</w:t>
      </w:r>
      <w:r w:rsidR="00C1452D" w:rsidRPr="00B358B3">
        <w:rPr>
          <w:lang w:val="es-ES"/>
        </w:rPr>
        <w:t xml:space="preserve"> incorpora la incertidumbre de una posible pérdida del conocimiento al hacer el cambio.</w:t>
      </w:r>
      <w:r>
        <w:rPr>
          <w:lang w:val="es-ES"/>
        </w:rPr>
        <w:t xml:space="preserve"> </w:t>
      </w:r>
      <w:r w:rsidR="00DB0FD7" w:rsidRPr="00DB0FD7">
        <w:rPr>
          <w:lang w:val="es-ES"/>
        </w:rPr>
        <w:t>Debido a que no existen enfoques dominantes, no se define un Perfil Básico para el Ítem 6. Se puede considerar que existe una distribución equivalente entre las cuatro posturas.</w:t>
      </w:r>
      <w:r>
        <w:rPr>
          <w:lang w:val="es-ES"/>
        </w:rPr>
        <w:t xml:space="preserve"> </w:t>
      </w:r>
      <w:r w:rsidR="00DB0FD7" w:rsidRPr="00DB0FD7">
        <w:rPr>
          <w:lang w:val="es-ES"/>
        </w:rPr>
        <w:t xml:space="preserve">Por </w:t>
      </w:r>
      <w:r w:rsidR="00D33155" w:rsidRPr="00DB0FD7">
        <w:rPr>
          <w:lang w:val="es-ES"/>
        </w:rPr>
        <w:t>último,</w:t>
      </w:r>
      <w:r w:rsidR="00DB0FD7" w:rsidRPr="00DB0FD7">
        <w:rPr>
          <w:lang w:val="es-ES"/>
        </w:rPr>
        <w:t xml:space="preserve"> al contrastar el enfoque Pragmatista y el Racionalista-Realista, se tienen que en el p</w:t>
      </w:r>
      <w:r>
        <w:rPr>
          <w:lang w:val="es-ES"/>
        </w:rPr>
        <w:t>r</w:t>
      </w:r>
      <w:r w:rsidR="00DB0FD7" w:rsidRPr="00DB0FD7">
        <w:rPr>
          <w:lang w:val="es-ES"/>
        </w:rPr>
        <w:t>imero</w:t>
      </w:r>
      <w:r>
        <w:rPr>
          <w:lang w:val="es-ES"/>
        </w:rPr>
        <w:t>,</w:t>
      </w:r>
      <w:r w:rsidR="00DB0FD7" w:rsidRPr="00DB0FD7">
        <w:rPr>
          <w:lang w:val="es-ES"/>
        </w:rPr>
        <w:t xml:space="preserve"> </w:t>
      </w:r>
      <w:r>
        <w:rPr>
          <w:lang w:val="es-ES"/>
        </w:rPr>
        <w:t>l</w:t>
      </w:r>
      <w:r w:rsidR="00DB0FD7" w:rsidRPr="00DB0FD7">
        <w:rPr>
          <w:lang w:val="es-ES"/>
        </w:rPr>
        <w:t>a teoría más progresiva proporciona un grado importante de predicciones, en tanto que en el segundo se refiere a predicciones sorprendentes.</w:t>
      </w:r>
    </w:p>
    <w:p w14:paraId="7CF869AA" w14:textId="0A5E6FD3" w:rsidR="00045EAD" w:rsidRDefault="00045EAD" w:rsidP="00045EAD">
      <w:pPr>
        <w:spacing w:line="360" w:lineRule="auto"/>
        <w:ind w:firstLine="720"/>
        <w:jc w:val="both"/>
        <w:rPr>
          <w:lang w:val="es-ES"/>
        </w:rPr>
      </w:pPr>
      <w:r w:rsidRPr="00045EAD">
        <w:rPr>
          <w:lang w:val="es-ES"/>
        </w:rPr>
        <w:tab/>
      </w:r>
      <w:r>
        <w:rPr>
          <w:lang w:val="es-ES"/>
        </w:rPr>
        <w:t xml:space="preserve">En la dimensión </w:t>
      </w:r>
      <w:r w:rsidR="008A11E6" w:rsidRPr="00045EAD">
        <w:rPr>
          <w:lang w:val="es-ES"/>
        </w:rPr>
        <w:t xml:space="preserve">Significado de las </w:t>
      </w:r>
      <w:r w:rsidR="00D33155">
        <w:rPr>
          <w:lang w:val="es-ES"/>
        </w:rPr>
        <w:t>T</w:t>
      </w:r>
      <w:r w:rsidR="008A11E6" w:rsidRPr="00045EAD">
        <w:rPr>
          <w:lang w:val="es-ES"/>
        </w:rPr>
        <w:t>eorías</w:t>
      </w:r>
      <w:r w:rsidR="008A11E6">
        <w:rPr>
          <w:lang w:val="es-ES"/>
        </w:rPr>
        <w:t xml:space="preserve"> Científicas (ST) </w:t>
      </w:r>
      <w:r w:rsidRPr="002532D4">
        <w:rPr>
          <w:lang w:val="es-ES"/>
        </w:rPr>
        <w:t xml:space="preserve">los resultados </w:t>
      </w:r>
      <w:r>
        <w:rPr>
          <w:lang w:val="es-ES"/>
        </w:rPr>
        <w:t>son los siguientes:</w:t>
      </w:r>
    </w:p>
    <w:p w14:paraId="63F496BD" w14:textId="77777777" w:rsidR="000E4AAC" w:rsidRDefault="000E4AAC" w:rsidP="00045EAD">
      <w:pPr>
        <w:spacing w:line="360" w:lineRule="auto"/>
        <w:ind w:firstLine="720"/>
        <w:jc w:val="both"/>
        <w:rPr>
          <w:lang w:val="es-ES"/>
        </w:rPr>
      </w:pPr>
    </w:p>
    <w:p w14:paraId="60FA966B" w14:textId="77777777" w:rsidR="00AD7AB4" w:rsidRDefault="00AD7AB4" w:rsidP="00AD7AB4">
      <w:pPr>
        <w:spacing w:line="360" w:lineRule="auto"/>
        <w:jc w:val="center"/>
        <w:rPr>
          <w:lang w:val="es-ES"/>
        </w:rPr>
      </w:pPr>
      <w:r w:rsidRPr="000E4AAC">
        <w:rPr>
          <w:b/>
          <w:bCs/>
          <w:lang w:val="es-ES"/>
        </w:rPr>
        <w:t>Figura 7.</w:t>
      </w:r>
      <w:r>
        <w:rPr>
          <w:lang w:val="es-ES"/>
        </w:rPr>
        <w:t xml:space="preserve"> Categoría Naturaleza de la ciencia. Significado de las Teorías Científicas</w:t>
      </w:r>
      <w:r w:rsidR="00524FD9">
        <w:rPr>
          <w:lang w:val="es-ES"/>
        </w:rPr>
        <w:t xml:space="preserve"> (ST)</w:t>
      </w:r>
      <w:r>
        <w:rPr>
          <w:lang w:val="es-ES"/>
        </w:rPr>
        <w:t>.</w:t>
      </w:r>
    </w:p>
    <w:p w14:paraId="086963DC" w14:textId="77777777" w:rsidR="008A11E6" w:rsidRDefault="00411E6A" w:rsidP="00411E6A">
      <w:pPr>
        <w:spacing w:line="360" w:lineRule="auto"/>
        <w:jc w:val="center"/>
        <w:rPr>
          <w:lang w:val="es-ES"/>
        </w:rPr>
      </w:pPr>
      <w:r>
        <w:rPr>
          <w:noProof/>
          <w:lang w:val="es-ES"/>
        </w:rPr>
        <w:drawing>
          <wp:inline distT="0" distB="0" distL="0" distR="0" wp14:anchorId="734C1129" wp14:editId="483B34F3">
            <wp:extent cx="5943600" cy="922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a 37 Perfil Básico Dim Significado de las teorias.png"/>
                    <pic:cNvPicPr/>
                  </pic:nvPicPr>
                  <pic:blipFill rotWithShape="1">
                    <a:blip r:embed="rId15">
                      <a:extLst>
                        <a:ext uri="{28A0092B-C50C-407E-A947-70E740481C1C}">
                          <a14:useLocalDpi xmlns:a14="http://schemas.microsoft.com/office/drawing/2010/main" val="0"/>
                        </a:ext>
                      </a:extLst>
                    </a:blip>
                    <a:srcRect t="23460"/>
                    <a:stretch/>
                  </pic:blipFill>
                  <pic:spPr bwMode="auto">
                    <a:xfrm>
                      <a:off x="0" y="0"/>
                      <a:ext cx="5943600" cy="922488"/>
                    </a:xfrm>
                    <a:prstGeom prst="rect">
                      <a:avLst/>
                    </a:prstGeom>
                    <a:ln>
                      <a:noFill/>
                    </a:ln>
                    <a:extLst>
                      <a:ext uri="{53640926-AAD7-44D8-BBD7-CCE9431645EC}">
                        <a14:shadowObscured xmlns:a14="http://schemas.microsoft.com/office/drawing/2010/main"/>
                      </a:ext>
                    </a:extLst>
                  </pic:spPr>
                </pic:pic>
              </a:graphicData>
            </a:graphic>
          </wp:inline>
        </w:drawing>
      </w:r>
    </w:p>
    <w:p w14:paraId="4E28B25B" w14:textId="77777777" w:rsidR="0065047C" w:rsidRDefault="0065047C" w:rsidP="0065047C">
      <w:pPr>
        <w:spacing w:line="360" w:lineRule="auto"/>
        <w:jc w:val="center"/>
        <w:rPr>
          <w:lang w:val="es-ES"/>
        </w:rPr>
      </w:pPr>
      <w:r>
        <w:rPr>
          <w:lang w:val="es-ES"/>
        </w:rPr>
        <w:t>Fuente: Elaboración propia con base en la encuesta.</w:t>
      </w:r>
    </w:p>
    <w:p w14:paraId="0A4F392F" w14:textId="77777777" w:rsidR="000E6BA7" w:rsidRDefault="000E6BA7" w:rsidP="000E6BA7">
      <w:pPr>
        <w:spacing w:line="360" w:lineRule="auto"/>
        <w:ind w:firstLine="851"/>
        <w:jc w:val="both"/>
        <w:rPr>
          <w:lang w:val="es-MX"/>
        </w:rPr>
      </w:pPr>
    </w:p>
    <w:p w14:paraId="1C5177AC" w14:textId="77777777" w:rsidR="000E6BA7" w:rsidRDefault="000E3873" w:rsidP="000E6BA7">
      <w:pPr>
        <w:spacing w:line="360" w:lineRule="auto"/>
        <w:ind w:firstLine="851"/>
        <w:jc w:val="both"/>
        <w:rPr>
          <w:lang w:val="es-MX"/>
        </w:rPr>
      </w:pPr>
      <w:r>
        <w:rPr>
          <w:lang w:val="es-MX"/>
        </w:rPr>
        <w:lastRenderedPageBreak/>
        <w:t>E</w:t>
      </w:r>
      <w:r w:rsidR="00FC36CD" w:rsidRPr="002532D4">
        <w:rPr>
          <w:lang w:val="es-MX"/>
        </w:rPr>
        <w:t>l</w:t>
      </w:r>
      <w:r>
        <w:rPr>
          <w:lang w:val="es-MX"/>
        </w:rPr>
        <w:t xml:space="preserve"> perfil básico en la Dimensión Significado de las Teorías Científicas, </w:t>
      </w:r>
      <w:r w:rsidRPr="000E3873">
        <w:rPr>
          <w:iCs/>
          <w:lang w:val="es-MX"/>
        </w:rPr>
        <w:t>se caracteriza por se</w:t>
      </w:r>
      <w:r w:rsidR="003728C5">
        <w:rPr>
          <w:iCs/>
          <w:lang w:val="es-MX"/>
        </w:rPr>
        <w:t>r</w:t>
      </w:r>
      <w:r w:rsidRPr="000E3873">
        <w:rPr>
          <w:iCs/>
          <w:lang w:val="es-MX"/>
        </w:rPr>
        <w:t xml:space="preserve"> </w:t>
      </w:r>
      <w:r w:rsidR="00FC36CD" w:rsidRPr="000E3873">
        <w:rPr>
          <w:iCs/>
          <w:lang w:val="es-MX"/>
        </w:rPr>
        <w:t>Positivista</w:t>
      </w:r>
      <w:r>
        <w:rPr>
          <w:iCs/>
          <w:lang w:val="es-MX"/>
        </w:rPr>
        <w:t xml:space="preserve"> cuyo significado de las teorías científicas </w:t>
      </w:r>
      <w:r w:rsidR="00FC36CD" w:rsidRPr="002532D4">
        <w:rPr>
          <w:lang w:val="es-MX"/>
        </w:rPr>
        <w:t>requieren ser verificadas en los hechos aplicando reglas objetivas, procedimientos y métodos experimentales para ser verdaderas.</w:t>
      </w:r>
      <w:r>
        <w:rPr>
          <w:lang w:val="es-MX"/>
        </w:rPr>
        <w:t xml:space="preserve"> </w:t>
      </w:r>
      <w:r w:rsidR="00FC36CD" w:rsidRPr="002532D4">
        <w:rPr>
          <w:lang w:val="es-MX"/>
        </w:rPr>
        <w:t>La importancia de la verificación de las teorías científicas, por medio de la aplicación de reglas objetivas, procedimientos y métodos experimentales</w:t>
      </w:r>
      <w:r w:rsidR="003728C5">
        <w:rPr>
          <w:lang w:val="es-MX"/>
        </w:rPr>
        <w:t xml:space="preserve"> se</w:t>
      </w:r>
      <w:r w:rsidR="00FC36CD" w:rsidRPr="002532D4">
        <w:rPr>
          <w:lang w:val="es-MX"/>
        </w:rPr>
        <w:t xml:space="preserve"> destaca en </w:t>
      </w:r>
      <w:r w:rsidR="003728C5">
        <w:rPr>
          <w:lang w:val="es-MX"/>
        </w:rPr>
        <w:t>esta</w:t>
      </w:r>
      <w:r w:rsidR="00FC36CD" w:rsidRPr="002532D4">
        <w:rPr>
          <w:lang w:val="es-MX"/>
        </w:rPr>
        <w:t xml:space="preserve"> caracterización</w:t>
      </w:r>
      <w:r w:rsidR="00BF33E0">
        <w:rPr>
          <w:lang w:val="es-MX"/>
        </w:rPr>
        <w:t xml:space="preserve">. </w:t>
      </w:r>
    </w:p>
    <w:p w14:paraId="7C68D2C7" w14:textId="77777777" w:rsidR="007828C7" w:rsidRDefault="00FC36CD" w:rsidP="007828C7">
      <w:pPr>
        <w:spacing w:line="360" w:lineRule="auto"/>
        <w:ind w:firstLine="851"/>
        <w:jc w:val="both"/>
        <w:rPr>
          <w:rFonts w:eastAsia="Arial"/>
          <w:color w:val="000000"/>
          <w:lang w:val="es-MX" w:eastAsia="es-ES_tradnl"/>
        </w:rPr>
      </w:pPr>
      <w:r w:rsidRPr="00F947DE">
        <w:rPr>
          <w:lang w:val="es-MX"/>
        </w:rPr>
        <w:t>Existen algunas divergencias</w:t>
      </w:r>
      <w:r w:rsidRPr="002532D4">
        <w:rPr>
          <w:lang w:val="es-MX"/>
        </w:rPr>
        <w:t xml:space="preserve"> entre el </w:t>
      </w:r>
      <w:r w:rsidR="003728C5">
        <w:rPr>
          <w:iCs/>
          <w:lang w:val="es-MX"/>
        </w:rPr>
        <w:t>p</w:t>
      </w:r>
      <w:r w:rsidRPr="003728C5">
        <w:rPr>
          <w:iCs/>
          <w:lang w:val="es-MX"/>
        </w:rPr>
        <w:t xml:space="preserve">erfil </w:t>
      </w:r>
      <w:r w:rsidR="003728C5" w:rsidRPr="001B3B3B">
        <w:rPr>
          <w:iCs/>
          <w:lang w:val="es-MX"/>
        </w:rPr>
        <w:t>b</w:t>
      </w:r>
      <w:r w:rsidRPr="001B3B3B">
        <w:rPr>
          <w:iCs/>
          <w:lang w:val="es-MX"/>
        </w:rPr>
        <w:t>ásico</w:t>
      </w:r>
      <w:r w:rsidRPr="002532D4">
        <w:rPr>
          <w:lang w:val="es-MX"/>
        </w:rPr>
        <w:t xml:space="preserve"> y las otras cacaterizaciones. En cuanto a la perspectiva </w:t>
      </w:r>
      <w:r w:rsidRPr="003728C5">
        <w:rPr>
          <w:iCs/>
          <w:lang w:val="es-MX"/>
        </w:rPr>
        <w:t>Racionalista-Realista</w:t>
      </w:r>
      <w:r w:rsidRPr="002532D4">
        <w:rPr>
          <w:lang w:val="es-MX"/>
        </w:rPr>
        <w:t xml:space="preserve"> se aleja del </w:t>
      </w:r>
      <w:r w:rsidR="003728C5">
        <w:rPr>
          <w:iCs/>
          <w:lang w:val="es-MX"/>
        </w:rPr>
        <w:t>positivista</w:t>
      </w:r>
      <w:r w:rsidRPr="002532D4">
        <w:rPr>
          <w:lang w:val="es-MX"/>
        </w:rPr>
        <w:t xml:space="preserve"> cuando sostiene que las teorías científicas y las hipótesis se acercan cada vez más a una correcta </w:t>
      </w:r>
      <w:r w:rsidR="00955C28">
        <w:rPr>
          <w:lang w:val="es-MX"/>
        </w:rPr>
        <w:t xml:space="preserve">imagen </w:t>
      </w:r>
      <w:r w:rsidRPr="002532D4">
        <w:rPr>
          <w:lang w:val="es-MX"/>
        </w:rPr>
        <w:t>del mundo natural, y la</w:t>
      </w:r>
      <w:r w:rsidR="00955C28">
        <w:rPr>
          <w:lang w:val="es-MX"/>
        </w:rPr>
        <w:t xml:space="preserve"> </w:t>
      </w:r>
      <w:r w:rsidRPr="003728C5">
        <w:rPr>
          <w:iCs/>
          <w:lang w:val="es-MX"/>
        </w:rPr>
        <w:t>Pragmatista</w:t>
      </w:r>
      <w:r w:rsidR="003728C5">
        <w:rPr>
          <w:iCs/>
          <w:lang w:val="es-MX"/>
        </w:rPr>
        <w:t>,</w:t>
      </w:r>
      <w:r w:rsidRPr="002532D4">
        <w:rPr>
          <w:lang w:val="es-MX"/>
        </w:rPr>
        <w:t xml:space="preserve"> cuando afirma que les permiten manipular el mundo de diferentes formas.</w:t>
      </w:r>
      <w:r w:rsidR="00955C28">
        <w:rPr>
          <w:lang w:val="es-MX"/>
        </w:rPr>
        <w:t xml:space="preserve"> El </w:t>
      </w:r>
      <w:r w:rsidR="00955C28">
        <w:rPr>
          <w:iCs/>
          <w:lang w:val="es-MX"/>
        </w:rPr>
        <w:t>p</w:t>
      </w:r>
      <w:r w:rsidR="001011C1" w:rsidRPr="003321B5">
        <w:rPr>
          <w:iCs/>
          <w:lang w:val="es-MX"/>
        </w:rPr>
        <w:t xml:space="preserve">erfil </w:t>
      </w:r>
      <w:r w:rsidR="00955C28">
        <w:rPr>
          <w:iCs/>
          <w:lang w:val="es-MX"/>
        </w:rPr>
        <w:t>b</w:t>
      </w:r>
      <w:r w:rsidR="001011C1" w:rsidRPr="003321B5">
        <w:rPr>
          <w:iCs/>
          <w:lang w:val="es-MX"/>
        </w:rPr>
        <w:t>ásico</w:t>
      </w:r>
      <w:r w:rsidR="001011C1" w:rsidRPr="002532D4">
        <w:rPr>
          <w:lang w:val="es-MX"/>
        </w:rPr>
        <w:t xml:space="preserve"> </w:t>
      </w:r>
      <w:r w:rsidR="001011C1" w:rsidRPr="003321B5">
        <w:rPr>
          <w:iCs/>
          <w:lang w:val="es-MX"/>
        </w:rPr>
        <w:t>Positivista</w:t>
      </w:r>
      <w:r w:rsidR="00955C28">
        <w:rPr>
          <w:lang w:val="es-MX"/>
        </w:rPr>
        <w:t xml:space="preserve"> </w:t>
      </w:r>
      <w:r w:rsidR="001011C1" w:rsidRPr="002532D4">
        <w:rPr>
          <w:lang w:val="es-MX"/>
        </w:rPr>
        <w:t>dice</w:t>
      </w:r>
      <w:r w:rsidR="00955C28">
        <w:rPr>
          <w:lang w:val="es-MX"/>
        </w:rPr>
        <w:t xml:space="preserve"> que</w:t>
      </w:r>
      <w:r w:rsidR="001011C1" w:rsidRPr="002532D4">
        <w:rPr>
          <w:lang w:val="es-MX"/>
        </w:rPr>
        <w:t xml:space="preserve"> </w:t>
      </w:r>
      <w:r w:rsidR="00955C28">
        <w:rPr>
          <w:lang w:val="es-MX"/>
        </w:rPr>
        <w:t>l</w:t>
      </w:r>
      <w:r w:rsidR="001011C1" w:rsidRPr="002532D4">
        <w:rPr>
          <w:lang w:val="es-MX"/>
        </w:rPr>
        <w:t xml:space="preserve">as teorías científicas </w:t>
      </w:r>
      <w:r w:rsidR="001011C1" w:rsidRPr="002532D4">
        <w:rPr>
          <w:rFonts w:eastAsia="Arial"/>
          <w:color w:val="000000"/>
          <w:lang w:val="es-MX" w:eastAsia="es-ES_tradnl"/>
        </w:rPr>
        <w:t>ayudan a organizar los hechos y dicen cómo ocurren los fenómenos, pero no proporcionan respuestas sobre la estructura verdadera del mundo</w:t>
      </w:r>
      <w:r w:rsidR="007828C7">
        <w:rPr>
          <w:rFonts w:eastAsia="Arial"/>
          <w:color w:val="000000"/>
          <w:lang w:val="es-MX" w:eastAsia="es-ES_tradnl"/>
        </w:rPr>
        <w:t>.</w:t>
      </w:r>
    </w:p>
    <w:p w14:paraId="5C6B1F91" w14:textId="3947CD7E" w:rsidR="001011C1" w:rsidRDefault="001011C1" w:rsidP="007828C7">
      <w:pPr>
        <w:spacing w:line="360" w:lineRule="auto"/>
        <w:ind w:firstLine="851"/>
        <w:jc w:val="both"/>
        <w:rPr>
          <w:lang w:val="es-MX"/>
        </w:rPr>
      </w:pPr>
      <w:r w:rsidRPr="003321B5">
        <w:rPr>
          <w:iCs/>
          <w:lang w:val="es-MX"/>
        </w:rPr>
        <w:t>Pragmatista</w:t>
      </w:r>
      <w:r w:rsidRPr="003321B5">
        <w:rPr>
          <w:lang w:val="es-MX"/>
        </w:rPr>
        <w:t xml:space="preserve"> y </w:t>
      </w:r>
      <w:r w:rsidRPr="003321B5">
        <w:rPr>
          <w:iCs/>
          <w:lang w:val="es-MX"/>
        </w:rPr>
        <w:t>Relativista</w:t>
      </w:r>
      <w:r w:rsidRPr="002532D4">
        <w:rPr>
          <w:lang w:val="es-MX"/>
        </w:rPr>
        <w:t xml:space="preserve"> </w:t>
      </w:r>
      <w:r w:rsidR="007828C7">
        <w:rPr>
          <w:lang w:val="es-MX"/>
        </w:rPr>
        <w:t>tienen</w:t>
      </w:r>
      <w:r w:rsidRPr="002532D4">
        <w:rPr>
          <w:lang w:val="es-MX"/>
        </w:rPr>
        <w:t xml:space="preserve"> una perspectiva que puede ser considerada como una convergencia con el </w:t>
      </w:r>
      <w:r w:rsidR="007828C7">
        <w:rPr>
          <w:iCs/>
          <w:lang w:val="es-MX"/>
        </w:rPr>
        <w:t>p</w:t>
      </w:r>
      <w:r w:rsidRPr="003321B5">
        <w:rPr>
          <w:iCs/>
          <w:lang w:val="es-MX"/>
        </w:rPr>
        <w:t xml:space="preserve">erfil </w:t>
      </w:r>
      <w:r w:rsidR="007828C7">
        <w:rPr>
          <w:iCs/>
          <w:lang w:val="es-MX"/>
        </w:rPr>
        <w:t>b</w:t>
      </w:r>
      <w:r w:rsidRPr="003321B5">
        <w:rPr>
          <w:iCs/>
          <w:lang w:val="es-MX"/>
        </w:rPr>
        <w:t>ásico</w:t>
      </w:r>
      <w:r w:rsidR="007828C7">
        <w:rPr>
          <w:lang w:val="es-MX"/>
        </w:rPr>
        <w:t>, p</w:t>
      </w:r>
      <w:r w:rsidRPr="002532D4">
        <w:rPr>
          <w:lang w:val="es-MX"/>
        </w:rPr>
        <w:t xml:space="preserve">ara </w:t>
      </w:r>
      <w:r w:rsidR="007828C7">
        <w:rPr>
          <w:lang w:val="es-MX"/>
        </w:rPr>
        <w:t>el</w:t>
      </w:r>
      <w:r w:rsidRPr="002532D4">
        <w:rPr>
          <w:lang w:val="es-MX"/>
        </w:rPr>
        <w:t xml:space="preserve"> </w:t>
      </w:r>
      <w:r w:rsidRPr="003321B5">
        <w:rPr>
          <w:iCs/>
          <w:lang w:val="es-MX"/>
        </w:rPr>
        <w:t>Pragmatista</w:t>
      </w:r>
      <w:r w:rsidRPr="003321B5">
        <w:rPr>
          <w:lang w:val="es-MX"/>
        </w:rPr>
        <w:t xml:space="preserve"> </w:t>
      </w:r>
      <w:r w:rsidRPr="003321B5">
        <w:rPr>
          <w:iCs/>
          <w:lang w:val="es-MX"/>
        </w:rPr>
        <w:t>las teorías científicas</w:t>
      </w:r>
      <w:r w:rsidRPr="002532D4">
        <w:rPr>
          <w:lang w:val="es-MX"/>
        </w:rPr>
        <w:t xml:space="preserve"> no necesariamente reflejan la realidad. Y en la </w:t>
      </w:r>
      <w:r w:rsidRPr="003321B5">
        <w:rPr>
          <w:iCs/>
          <w:lang w:val="es-MX"/>
        </w:rPr>
        <w:t>Relativista</w:t>
      </w:r>
      <w:r w:rsidR="007828C7">
        <w:rPr>
          <w:lang w:val="es-MX"/>
        </w:rPr>
        <w:t xml:space="preserve"> menciona que</w:t>
      </w:r>
      <w:r w:rsidRPr="003321B5">
        <w:rPr>
          <w:lang w:val="es-MX"/>
        </w:rPr>
        <w:t xml:space="preserve"> </w:t>
      </w:r>
      <w:r w:rsidRPr="003321B5">
        <w:rPr>
          <w:iCs/>
          <w:lang w:val="es-MX"/>
        </w:rPr>
        <w:t>las teorías científicas</w:t>
      </w:r>
      <w:r w:rsidRPr="002532D4">
        <w:rPr>
          <w:lang w:val="es-MX"/>
        </w:rPr>
        <w:t xml:space="preserve"> son una posible manera de moldear el mundo, pero no necesariamente son la manera más fiable y eficaz, pueden existir otras posibilidades.</w:t>
      </w:r>
    </w:p>
    <w:p w14:paraId="12A325C8" w14:textId="77777777" w:rsidR="000E4AAC" w:rsidRPr="007828C7" w:rsidRDefault="000E4AAC" w:rsidP="007828C7">
      <w:pPr>
        <w:spacing w:line="360" w:lineRule="auto"/>
        <w:ind w:firstLine="851"/>
        <w:jc w:val="both"/>
        <w:rPr>
          <w:rFonts w:eastAsia="Arial"/>
          <w:color w:val="000000"/>
          <w:lang w:val="es-MX" w:eastAsia="es-ES_tradnl"/>
        </w:rPr>
      </w:pPr>
    </w:p>
    <w:p w14:paraId="14A6E082" w14:textId="77777777" w:rsidR="008A11E6" w:rsidRPr="00C8731D" w:rsidRDefault="008A11E6" w:rsidP="00C8731D">
      <w:pPr>
        <w:spacing w:line="360" w:lineRule="auto"/>
        <w:jc w:val="center"/>
        <w:rPr>
          <w:b/>
          <w:lang w:val="es-ES"/>
        </w:rPr>
      </w:pPr>
      <w:r w:rsidRPr="00C8731D">
        <w:rPr>
          <w:b/>
          <w:lang w:val="es-ES"/>
        </w:rPr>
        <w:t>Naturaleza de la Tecnología</w:t>
      </w:r>
    </w:p>
    <w:p w14:paraId="60FFA51B" w14:textId="17ED1651" w:rsidR="00AE50EA" w:rsidRDefault="00AE50EA" w:rsidP="00136EFE">
      <w:pPr>
        <w:spacing w:line="360" w:lineRule="auto"/>
        <w:ind w:firstLine="720"/>
        <w:jc w:val="both"/>
        <w:rPr>
          <w:lang w:val="es-ES"/>
        </w:rPr>
      </w:pPr>
      <w:r w:rsidRPr="002532D4">
        <w:rPr>
          <w:lang w:val="es-ES"/>
        </w:rPr>
        <w:t xml:space="preserve">Para la categoría de Tecnología donde </w:t>
      </w:r>
      <w:r w:rsidR="00A7105F" w:rsidRPr="002532D4">
        <w:rPr>
          <w:lang w:val="es-ES"/>
        </w:rPr>
        <w:t xml:space="preserve">una </w:t>
      </w:r>
      <w:r w:rsidRPr="002532D4">
        <w:rPr>
          <w:lang w:val="es-ES"/>
        </w:rPr>
        <w:t>dimensi</w:t>
      </w:r>
      <w:r w:rsidR="00A7105F" w:rsidRPr="002532D4">
        <w:rPr>
          <w:lang w:val="es-ES"/>
        </w:rPr>
        <w:t>ón</w:t>
      </w:r>
      <w:r w:rsidRPr="002532D4">
        <w:rPr>
          <w:lang w:val="es-ES"/>
        </w:rPr>
        <w:t xml:space="preserve"> </w:t>
      </w:r>
      <w:r w:rsidR="00A7105F" w:rsidRPr="002532D4">
        <w:rPr>
          <w:lang w:val="es-ES"/>
        </w:rPr>
        <w:t>es</w:t>
      </w:r>
      <w:r w:rsidRPr="002532D4">
        <w:rPr>
          <w:lang w:val="es-ES"/>
        </w:rPr>
        <w:t xml:space="preserve"> Relación con la ciencia (RC)</w:t>
      </w:r>
      <w:r w:rsidR="00C1452D" w:rsidRPr="002532D4">
        <w:rPr>
          <w:lang w:val="es-ES"/>
        </w:rPr>
        <w:t xml:space="preserve"> los resultados </w:t>
      </w:r>
      <w:r w:rsidR="00045EAD">
        <w:rPr>
          <w:lang w:val="es-ES"/>
        </w:rPr>
        <w:t>son los siguientes:</w:t>
      </w:r>
    </w:p>
    <w:p w14:paraId="7D7DDECA" w14:textId="77777777" w:rsidR="000E4AAC" w:rsidRPr="002532D4" w:rsidRDefault="000E4AAC" w:rsidP="00136EFE">
      <w:pPr>
        <w:spacing w:line="360" w:lineRule="auto"/>
        <w:ind w:firstLine="720"/>
        <w:jc w:val="both"/>
        <w:rPr>
          <w:lang w:val="es-ES"/>
        </w:rPr>
      </w:pPr>
    </w:p>
    <w:p w14:paraId="4A6DDA65" w14:textId="77777777" w:rsidR="00AE50EA" w:rsidRPr="002532D4" w:rsidRDefault="00AD7AB4" w:rsidP="00BF218F">
      <w:pPr>
        <w:spacing w:line="360" w:lineRule="auto"/>
        <w:jc w:val="center"/>
        <w:rPr>
          <w:lang w:val="es-ES"/>
        </w:rPr>
      </w:pPr>
      <w:r w:rsidRPr="000E4AAC">
        <w:rPr>
          <w:b/>
          <w:bCs/>
          <w:lang w:val="es-ES"/>
        </w:rPr>
        <w:t>Figura 8.</w:t>
      </w:r>
      <w:r w:rsidRPr="002532D4">
        <w:rPr>
          <w:lang w:val="es-ES"/>
        </w:rPr>
        <w:t xml:space="preserve"> Categoría Naturaleza de la Tecnología. Relación con la Ciencia</w:t>
      </w:r>
      <w:r w:rsidR="00AF6E89">
        <w:rPr>
          <w:lang w:val="es-ES"/>
        </w:rPr>
        <w:t xml:space="preserve"> (RC)</w:t>
      </w:r>
      <w:r w:rsidRPr="002532D4">
        <w:rPr>
          <w:lang w:val="es-ES"/>
        </w:rPr>
        <w:t>.</w:t>
      </w:r>
    </w:p>
    <w:p w14:paraId="73602982" w14:textId="77777777" w:rsidR="00411E6A" w:rsidRPr="009F389D" w:rsidRDefault="00411E6A" w:rsidP="00411E6A">
      <w:pPr>
        <w:spacing w:line="360" w:lineRule="auto"/>
        <w:jc w:val="center"/>
        <w:rPr>
          <w:lang w:val="es-ES"/>
        </w:rPr>
      </w:pPr>
      <w:r w:rsidRPr="009F389D">
        <w:rPr>
          <w:noProof/>
          <w:lang w:val="es-ES"/>
        </w:rPr>
        <w:drawing>
          <wp:inline distT="0" distB="0" distL="0" distR="0" wp14:anchorId="226B2D37" wp14:editId="04B24FC8">
            <wp:extent cx="5943600" cy="877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a 38 Perfil Básico Dim Relación con la ciencia.png"/>
                    <pic:cNvPicPr/>
                  </pic:nvPicPr>
                  <pic:blipFill rotWithShape="1">
                    <a:blip r:embed="rId16">
                      <a:extLst>
                        <a:ext uri="{28A0092B-C50C-407E-A947-70E740481C1C}">
                          <a14:useLocalDpi xmlns:a14="http://schemas.microsoft.com/office/drawing/2010/main" val="0"/>
                        </a:ext>
                      </a:extLst>
                    </a:blip>
                    <a:srcRect t="25906"/>
                    <a:stretch/>
                  </pic:blipFill>
                  <pic:spPr bwMode="auto">
                    <a:xfrm>
                      <a:off x="0" y="0"/>
                      <a:ext cx="5943600" cy="877470"/>
                    </a:xfrm>
                    <a:prstGeom prst="rect">
                      <a:avLst/>
                    </a:prstGeom>
                    <a:ln>
                      <a:noFill/>
                    </a:ln>
                    <a:extLst>
                      <a:ext uri="{53640926-AAD7-44D8-BBD7-CCE9431645EC}">
                        <a14:shadowObscured xmlns:a14="http://schemas.microsoft.com/office/drawing/2010/main"/>
                      </a:ext>
                    </a:extLst>
                  </pic:spPr>
                </pic:pic>
              </a:graphicData>
            </a:graphic>
          </wp:inline>
        </w:drawing>
      </w:r>
    </w:p>
    <w:p w14:paraId="4B2551BE" w14:textId="77777777" w:rsidR="0065047C" w:rsidRPr="009F389D" w:rsidRDefault="0065047C" w:rsidP="0065047C">
      <w:pPr>
        <w:spacing w:line="360" w:lineRule="auto"/>
        <w:jc w:val="center"/>
        <w:rPr>
          <w:lang w:val="es-ES"/>
        </w:rPr>
      </w:pPr>
      <w:r w:rsidRPr="009F389D">
        <w:rPr>
          <w:lang w:val="es-ES"/>
        </w:rPr>
        <w:t>Fuente: Elaboración propia con base en la encuesta.</w:t>
      </w:r>
    </w:p>
    <w:p w14:paraId="188A468B" w14:textId="77777777" w:rsidR="006774B1" w:rsidRDefault="00AF6E89" w:rsidP="006774B1">
      <w:pPr>
        <w:tabs>
          <w:tab w:val="left" w:pos="426"/>
        </w:tabs>
        <w:spacing w:line="360" w:lineRule="auto"/>
        <w:ind w:firstLine="851"/>
        <w:jc w:val="both"/>
        <w:rPr>
          <w:rFonts w:eastAsia="Arial"/>
          <w:color w:val="000000"/>
          <w:lang w:val="es-MX" w:eastAsia="es-ES_tradnl"/>
        </w:rPr>
      </w:pPr>
      <w:r w:rsidRPr="0033298E">
        <w:rPr>
          <w:bCs/>
          <w:lang w:val="es-MX"/>
        </w:rPr>
        <w:t xml:space="preserve">En los resultados de esta categoría se presenta que la </w:t>
      </w:r>
      <w:r w:rsidR="004B1727">
        <w:rPr>
          <w:bCs/>
          <w:lang w:val="es-MX"/>
        </w:rPr>
        <w:t>tecnología en r</w:t>
      </w:r>
      <w:r w:rsidRPr="0033298E">
        <w:rPr>
          <w:bCs/>
          <w:lang w:val="es-MX"/>
        </w:rPr>
        <w:t xml:space="preserve">elación con la </w:t>
      </w:r>
      <w:r w:rsidR="004B1727">
        <w:rPr>
          <w:bCs/>
          <w:lang w:val="es-MX"/>
        </w:rPr>
        <w:t>c</w:t>
      </w:r>
      <w:r w:rsidRPr="0033298E">
        <w:rPr>
          <w:bCs/>
          <w:lang w:val="es-MX"/>
        </w:rPr>
        <w:t xml:space="preserve">iencia se caracteriza </w:t>
      </w:r>
      <w:r w:rsidR="004B1727">
        <w:rPr>
          <w:bCs/>
          <w:lang w:val="es-MX"/>
        </w:rPr>
        <w:t xml:space="preserve">por ser </w:t>
      </w:r>
      <w:r w:rsidR="00AC633D">
        <w:rPr>
          <w:bCs/>
          <w:lang w:val="es-MX"/>
        </w:rPr>
        <w:t>I</w:t>
      </w:r>
      <w:r w:rsidR="004B1727">
        <w:rPr>
          <w:bCs/>
          <w:lang w:val="es-MX"/>
        </w:rPr>
        <w:t xml:space="preserve">deológica; es decir, se considera como </w:t>
      </w:r>
      <w:r w:rsidR="009F389D" w:rsidRPr="009F389D">
        <w:rPr>
          <w:rFonts w:eastAsia="Arial"/>
          <w:color w:val="000000"/>
          <w:lang w:val="es-MX" w:eastAsia="es-ES_tradnl"/>
        </w:rPr>
        <w:t>un sistema complejo en el que convergen destrezas, maquinarias y conocimientos científicos, así como valores culturales y códigos éticos</w:t>
      </w:r>
      <w:r w:rsidR="00AC633D">
        <w:rPr>
          <w:rFonts w:eastAsia="Arial"/>
          <w:color w:val="000000"/>
          <w:lang w:val="es-MX" w:eastAsia="es-ES_tradnl"/>
        </w:rPr>
        <w:t>. Desde</w:t>
      </w:r>
      <w:r w:rsidR="00AC633D">
        <w:rPr>
          <w:rFonts w:eastAsia="Arial"/>
          <w:color w:val="000000"/>
          <w:lang w:val="es-ES" w:eastAsia="es-ES_tradnl"/>
        </w:rPr>
        <w:t xml:space="preserve"> la caracterización</w:t>
      </w:r>
      <w:r w:rsidR="00AC633D" w:rsidRPr="009F389D">
        <w:rPr>
          <w:rFonts w:eastAsia="Arial"/>
          <w:color w:val="000000"/>
          <w:lang w:val="es-ES" w:eastAsia="es-ES_tradnl"/>
        </w:rPr>
        <w:t xml:space="preserve"> </w:t>
      </w:r>
      <w:r w:rsidR="00AC633D" w:rsidRPr="00AC633D">
        <w:rPr>
          <w:rFonts w:eastAsia="Arial"/>
          <w:color w:val="000000"/>
          <w:lang w:val="es-ES" w:eastAsia="es-ES_tradnl"/>
        </w:rPr>
        <w:t>Cognitiva</w:t>
      </w:r>
      <w:r w:rsidR="00AC633D" w:rsidRPr="009F389D">
        <w:rPr>
          <w:rFonts w:eastAsia="Arial"/>
          <w:color w:val="000000"/>
          <w:lang w:val="es-ES" w:eastAsia="es-ES_tradnl"/>
        </w:rPr>
        <w:t xml:space="preserve"> </w:t>
      </w:r>
      <w:r w:rsidR="00AC633D">
        <w:rPr>
          <w:rFonts w:eastAsia="Arial"/>
          <w:color w:val="000000"/>
          <w:lang w:val="es-ES" w:eastAsia="es-ES_tradnl"/>
        </w:rPr>
        <w:t>se</w:t>
      </w:r>
      <w:r w:rsidR="00AC633D" w:rsidRPr="009F389D">
        <w:rPr>
          <w:rFonts w:eastAsia="Arial"/>
          <w:color w:val="000000"/>
          <w:lang w:val="es-ES" w:eastAsia="es-ES_tradnl"/>
        </w:rPr>
        <w:t xml:space="preserve"> sostiene </w:t>
      </w:r>
      <w:r w:rsidR="00AC633D">
        <w:rPr>
          <w:rFonts w:eastAsia="Arial"/>
          <w:color w:val="000000"/>
          <w:lang w:val="es-ES" w:eastAsia="es-ES_tradnl"/>
        </w:rPr>
        <w:t xml:space="preserve">que la </w:t>
      </w:r>
      <w:r w:rsidR="00AC633D" w:rsidRPr="00AC633D">
        <w:rPr>
          <w:bCs/>
          <w:lang w:val="es-MX"/>
        </w:rPr>
        <w:t>manera más adecuada de definir la relación entre tecnología y ciencia es que</w:t>
      </w:r>
      <w:r w:rsidR="00AC633D" w:rsidRPr="009F389D">
        <w:rPr>
          <w:rFonts w:eastAsia="Arial"/>
          <w:color w:val="000000"/>
          <w:lang w:val="es-ES" w:eastAsia="es-ES_tradnl"/>
        </w:rPr>
        <w:t xml:space="preserve"> </w:t>
      </w:r>
      <w:r w:rsidR="00AC633D" w:rsidRPr="009F389D">
        <w:rPr>
          <w:rFonts w:eastAsia="Arial"/>
          <w:color w:val="000000"/>
          <w:lang w:val="es-MX" w:eastAsia="es-ES_tradnl"/>
        </w:rPr>
        <w:t xml:space="preserve">existe una estrecha </w:t>
      </w:r>
      <w:r w:rsidR="00AC633D" w:rsidRPr="009F389D">
        <w:rPr>
          <w:rFonts w:eastAsia="Arial"/>
          <w:color w:val="000000"/>
          <w:lang w:val="es-MX" w:eastAsia="es-ES_tradnl"/>
        </w:rPr>
        <w:lastRenderedPageBreak/>
        <w:t>interdependencia pues los avances tecnológicos conducen al desarrollo científico y los logros científicos al progreso tecnológico.</w:t>
      </w:r>
      <w:r w:rsidR="00590EB6">
        <w:rPr>
          <w:rFonts w:eastAsia="Arial"/>
          <w:color w:val="000000"/>
          <w:lang w:val="es-MX" w:eastAsia="es-ES_tradnl"/>
        </w:rPr>
        <w:t xml:space="preserve"> </w:t>
      </w:r>
      <w:r w:rsidR="007C0BDE" w:rsidRPr="00590EB6">
        <w:rPr>
          <w:rFonts w:eastAsia="Arial"/>
          <w:color w:val="000000"/>
          <w:lang w:val="es-ES" w:eastAsia="es-ES_tradnl"/>
        </w:rPr>
        <w:t xml:space="preserve">Con relación a </w:t>
      </w:r>
      <w:r w:rsidR="00590EB6" w:rsidRPr="00590EB6">
        <w:rPr>
          <w:rFonts w:eastAsia="Arial"/>
          <w:color w:val="000000"/>
          <w:lang w:val="es-ES" w:eastAsia="es-ES_tradnl"/>
        </w:rPr>
        <w:t xml:space="preserve">la caracterización </w:t>
      </w:r>
      <w:r w:rsidR="00A66D2D" w:rsidRPr="00590EB6">
        <w:rPr>
          <w:rFonts w:eastAsia="Arial"/>
          <w:color w:val="000000"/>
          <w:lang w:val="es-ES" w:eastAsia="es-ES_tradnl"/>
        </w:rPr>
        <w:t xml:space="preserve">Instrumental </w:t>
      </w:r>
      <w:r w:rsidR="00590EB6">
        <w:rPr>
          <w:bCs/>
          <w:lang w:val="es-MX"/>
        </w:rPr>
        <w:t>e</w:t>
      </w:r>
      <w:r w:rsidR="00A66D2D" w:rsidRPr="00590EB6">
        <w:rPr>
          <w:bCs/>
          <w:lang w:val="es-MX"/>
        </w:rPr>
        <w:t xml:space="preserve">l avance tecnológico se produce porque </w:t>
      </w:r>
      <w:r w:rsidR="00A66D2D" w:rsidRPr="009F389D">
        <w:rPr>
          <w:rFonts w:eastAsia="Arial"/>
          <w:color w:val="000000"/>
          <w:lang w:val="es-MX" w:eastAsia="es-ES_tradnl"/>
        </w:rPr>
        <w:t>cada vez se diseñan y fabrican instrumentos y máquinas más complejas que resuelven una mayor cantidad de problemas en forma más eficiente que los anteriores</w:t>
      </w:r>
      <w:r w:rsidR="006774B1">
        <w:rPr>
          <w:rFonts w:eastAsia="Arial"/>
          <w:color w:val="000000"/>
          <w:lang w:val="es-MX" w:eastAsia="es-ES_tradnl"/>
        </w:rPr>
        <w:t>.</w:t>
      </w:r>
    </w:p>
    <w:p w14:paraId="0BC1100D" w14:textId="77777777" w:rsidR="003365E4" w:rsidRPr="00A66D2D" w:rsidRDefault="00A66D2D" w:rsidP="006774B1">
      <w:pPr>
        <w:tabs>
          <w:tab w:val="left" w:pos="426"/>
        </w:tabs>
        <w:spacing w:line="360" w:lineRule="auto"/>
        <w:ind w:firstLine="851"/>
        <w:jc w:val="both"/>
        <w:rPr>
          <w:rFonts w:eastAsia="Arial"/>
          <w:color w:val="000000"/>
          <w:lang w:val="es-MX" w:eastAsia="es-ES_tradnl"/>
        </w:rPr>
      </w:pPr>
      <w:r w:rsidRPr="009F389D">
        <w:rPr>
          <w:rFonts w:eastAsia="Arial"/>
          <w:color w:val="000000"/>
          <w:lang w:val="es-MX" w:eastAsia="es-ES_tradnl"/>
        </w:rPr>
        <w:t>La convergencia que se identifica entre el enfoque Ideológico y Cognitivo es que para</w:t>
      </w:r>
      <w:r w:rsidR="00B87AE2">
        <w:rPr>
          <w:rFonts w:eastAsia="Arial"/>
          <w:color w:val="000000"/>
          <w:lang w:val="es-MX" w:eastAsia="es-ES_tradnl"/>
        </w:rPr>
        <w:t xml:space="preserve"> </w:t>
      </w:r>
      <w:r w:rsidRPr="009F389D">
        <w:rPr>
          <w:rFonts w:eastAsia="Arial"/>
          <w:color w:val="000000"/>
          <w:lang w:val="es-MX" w:eastAsia="es-ES_tradnl"/>
        </w:rPr>
        <w:t>el primero los especialistas en ciencia y tecnología, diversos grupos sociales, ciudadanos comunes y los gobernantes acuerdan en qué sentido debe dirigirse el desarrollo tecnológico, en tanto para el segundo la tecnología es poseedora de conocimientos propios, las innovaciones que realiza no dependen necesariamente de los logros y descubrimientos de la ciencia, esto es que para los dos enfoques la ciencia no es la que dirige el avance tecnológico</w:t>
      </w:r>
      <w:r>
        <w:rPr>
          <w:rFonts w:eastAsia="Arial"/>
          <w:color w:val="000000"/>
          <w:lang w:val="es-MX" w:eastAsia="es-ES_tradnl"/>
        </w:rPr>
        <w:t>.</w:t>
      </w:r>
    </w:p>
    <w:p w14:paraId="08917621" w14:textId="60D8E284" w:rsidR="00136EFE" w:rsidRDefault="00AE50EA" w:rsidP="00045EAD">
      <w:pPr>
        <w:spacing w:line="360" w:lineRule="auto"/>
        <w:ind w:firstLine="720"/>
        <w:jc w:val="both"/>
        <w:rPr>
          <w:lang w:val="es-ES"/>
        </w:rPr>
      </w:pPr>
      <w:r w:rsidRPr="00B34744">
        <w:rPr>
          <w:lang w:val="es-ES"/>
        </w:rPr>
        <w:t>En cuanto a los Usos y aplicaciones</w:t>
      </w:r>
      <w:r w:rsidR="001B3B3B">
        <w:rPr>
          <w:lang w:val="es-ES"/>
        </w:rPr>
        <w:t xml:space="preserve"> de la Tecnología</w:t>
      </w:r>
      <w:r w:rsidR="003365E4">
        <w:rPr>
          <w:lang w:val="es-ES"/>
        </w:rPr>
        <w:t xml:space="preserve">, los resultados </w:t>
      </w:r>
      <w:r w:rsidR="00045EAD" w:rsidRPr="002532D4">
        <w:rPr>
          <w:lang w:val="es-ES"/>
        </w:rPr>
        <w:t xml:space="preserve">los resultados </w:t>
      </w:r>
      <w:r w:rsidR="00045EAD">
        <w:rPr>
          <w:lang w:val="es-ES"/>
        </w:rPr>
        <w:t>son los siguientes:</w:t>
      </w:r>
    </w:p>
    <w:p w14:paraId="7B76DAF6" w14:textId="77777777" w:rsidR="000E4AAC" w:rsidRDefault="000E4AAC" w:rsidP="00045EAD">
      <w:pPr>
        <w:spacing w:line="360" w:lineRule="auto"/>
        <w:ind w:firstLine="720"/>
        <w:jc w:val="both"/>
        <w:rPr>
          <w:lang w:val="es-ES"/>
        </w:rPr>
      </w:pPr>
    </w:p>
    <w:p w14:paraId="4F6D7454" w14:textId="77777777" w:rsidR="00D93773" w:rsidRPr="009F389D" w:rsidRDefault="00D93773" w:rsidP="005131D2">
      <w:pPr>
        <w:spacing w:line="360" w:lineRule="auto"/>
        <w:jc w:val="center"/>
        <w:rPr>
          <w:lang w:val="es-ES"/>
        </w:rPr>
      </w:pPr>
      <w:r w:rsidRPr="000E4AAC">
        <w:rPr>
          <w:b/>
          <w:bCs/>
          <w:lang w:val="es-ES"/>
        </w:rPr>
        <w:t>Figura 9.</w:t>
      </w:r>
      <w:r w:rsidRPr="009F389D">
        <w:rPr>
          <w:lang w:val="es-ES"/>
        </w:rPr>
        <w:t xml:space="preserve"> Categoría Naturaleza de la Tecnología. </w:t>
      </w:r>
      <w:r w:rsidR="00B01898">
        <w:rPr>
          <w:lang w:val="es-ES"/>
        </w:rPr>
        <w:t>Dimensión Usos y aplicaciones (UA)</w:t>
      </w:r>
      <w:r w:rsidRPr="009F389D">
        <w:rPr>
          <w:lang w:val="es-ES"/>
        </w:rPr>
        <w:t>.</w:t>
      </w:r>
    </w:p>
    <w:p w14:paraId="35149807" w14:textId="77777777" w:rsidR="00411E6A" w:rsidRPr="009F389D" w:rsidRDefault="00411E6A" w:rsidP="00411E6A">
      <w:pPr>
        <w:spacing w:line="360" w:lineRule="auto"/>
        <w:jc w:val="center"/>
        <w:rPr>
          <w:lang w:val="es-ES"/>
        </w:rPr>
      </w:pPr>
      <w:r w:rsidRPr="009F389D">
        <w:rPr>
          <w:noProof/>
          <w:lang w:val="es-ES"/>
        </w:rPr>
        <w:drawing>
          <wp:inline distT="0" distB="0" distL="0" distR="0" wp14:anchorId="47AB52FE" wp14:editId="129BC1FA">
            <wp:extent cx="5943600" cy="8681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a 39 Perfil Básico Dim Usos y Aplicaciones.png"/>
                    <pic:cNvPicPr/>
                  </pic:nvPicPr>
                  <pic:blipFill rotWithShape="1">
                    <a:blip r:embed="rId17">
                      <a:extLst>
                        <a:ext uri="{28A0092B-C50C-407E-A947-70E740481C1C}">
                          <a14:useLocalDpi xmlns:a14="http://schemas.microsoft.com/office/drawing/2010/main" val="0"/>
                        </a:ext>
                      </a:extLst>
                    </a:blip>
                    <a:srcRect t="29712"/>
                    <a:stretch/>
                  </pic:blipFill>
                  <pic:spPr bwMode="auto">
                    <a:xfrm>
                      <a:off x="0" y="0"/>
                      <a:ext cx="5943600" cy="868111"/>
                    </a:xfrm>
                    <a:prstGeom prst="rect">
                      <a:avLst/>
                    </a:prstGeom>
                    <a:ln>
                      <a:noFill/>
                    </a:ln>
                    <a:extLst>
                      <a:ext uri="{53640926-AAD7-44D8-BBD7-CCE9431645EC}">
                        <a14:shadowObscured xmlns:a14="http://schemas.microsoft.com/office/drawing/2010/main"/>
                      </a:ext>
                    </a:extLst>
                  </pic:spPr>
                </pic:pic>
              </a:graphicData>
            </a:graphic>
          </wp:inline>
        </w:drawing>
      </w:r>
    </w:p>
    <w:p w14:paraId="72191264" w14:textId="77777777" w:rsidR="0065047C" w:rsidRPr="009F389D" w:rsidRDefault="0065047C" w:rsidP="0065047C">
      <w:pPr>
        <w:spacing w:line="360" w:lineRule="auto"/>
        <w:jc w:val="center"/>
        <w:rPr>
          <w:lang w:val="es-ES"/>
        </w:rPr>
      </w:pPr>
      <w:r w:rsidRPr="009F389D">
        <w:rPr>
          <w:lang w:val="es-ES"/>
        </w:rPr>
        <w:t>Fuente: Elaboración propia con base en la encuesta.</w:t>
      </w:r>
    </w:p>
    <w:p w14:paraId="20179377" w14:textId="77777777" w:rsidR="00823513" w:rsidRPr="00E75CB1" w:rsidRDefault="00E75CB1" w:rsidP="00E75CB1">
      <w:pPr>
        <w:tabs>
          <w:tab w:val="left" w:pos="426"/>
        </w:tabs>
        <w:spacing w:line="360" w:lineRule="auto"/>
        <w:ind w:firstLine="851"/>
        <w:jc w:val="both"/>
        <w:rPr>
          <w:lang w:val="es-ES"/>
        </w:rPr>
      </w:pPr>
      <w:r w:rsidRPr="00B34744">
        <w:rPr>
          <w:lang w:val="es-ES"/>
        </w:rPr>
        <w:t xml:space="preserve">En cuanto al </w:t>
      </w:r>
      <w:r w:rsidRPr="00237854">
        <w:rPr>
          <w:lang w:val="es-ES"/>
        </w:rPr>
        <w:t>uso y aplicaci</w:t>
      </w:r>
      <w:r w:rsidR="00237854" w:rsidRPr="00237854">
        <w:rPr>
          <w:lang w:val="es-ES"/>
        </w:rPr>
        <w:t>ones</w:t>
      </w:r>
      <w:r w:rsidRPr="00237854">
        <w:rPr>
          <w:lang w:val="es-ES"/>
        </w:rPr>
        <w:t xml:space="preserve"> de los avances tecnológico</w:t>
      </w:r>
      <w:r w:rsidR="00237854">
        <w:rPr>
          <w:lang w:val="es-ES"/>
        </w:rPr>
        <w:t xml:space="preserve">, </w:t>
      </w:r>
      <w:r w:rsidR="00816693">
        <w:rPr>
          <w:lang w:val="es-ES"/>
        </w:rPr>
        <w:t>la caracterización predominante fue la ideológica, la cual argumenta que los usos y aplicaciones</w:t>
      </w:r>
      <w:r w:rsidRPr="00B34744">
        <w:rPr>
          <w:lang w:val="es-ES"/>
        </w:rPr>
        <w:t>: son orientados por especialistas en ciencia y tecnología, así como por expertos en planeación y administración; estos usos y aplicaciones derivan de sistemas tecnológicos complejos e innovadores y responde a condiciones</w:t>
      </w:r>
      <w:r>
        <w:rPr>
          <w:lang w:val="es-ES"/>
        </w:rPr>
        <w:t xml:space="preserve"> </w:t>
      </w:r>
      <w:r w:rsidRPr="00B34744">
        <w:rPr>
          <w:lang w:val="es-ES"/>
        </w:rPr>
        <w:t>normativas y valorativas de orden socio-cultural, vinculadas al diseño intencional y al uso de instrumentos y maquinaria.</w:t>
      </w:r>
      <w:r>
        <w:rPr>
          <w:lang w:val="es-ES"/>
        </w:rPr>
        <w:t xml:space="preserve"> </w:t>
      </w:r>
      <w:r w:rsidR="00823513" w:rsidRPr="009F389D">
        <w:rPr>
          <w:rFonts w:eastAsia="Arial"/>
          <w:color w:val="000000"/>
          <w:lang w:val="es-MX" w:eastAsia="es-ES_tradnl"/>
        </w:rPr>
        <w:t>El punto de coinicidencia está en que tanto el Cognitivo como el Ideológico reconocen que el desarrollo tecnológico conlleva un beneficio ya sea mediante la producción de bienes y servicios como lo menciona el Cognitivo y como el Ideológico, que lleven un mejor nivel de vida y bienestar social.</w:t>
      </w:r>
    </w:p>
    <w:p w14:paraId="438102D0" w14:textId="77777777" w:rsidR="00302605" w:rsidRPr="00524FD9" w:rsidRDefault="00823513" w:rsidP="00524FD9">
      <w:pPr>
        <w:spacing w:line="360" w:lineRule="auto"/>
        <w:ind w:firstLine="720"/>
        <w:jc w:val="both"/>
        <w:rPr>
          <w:lang w:val="es-MX"/>
        </w:rPr>
      </w:pPr>
      <w:r w:rsidRPr="009F389D">
        <w:rPr>
          <w:rFonts w:eastAsia="Arial"/>
          <w:color w:val="000000"/>
          <w:lang w:val="es-MX" w:eastAsia="es-ES_tradnl"/>
        </w:rPr>
        <w:t xml:space="preserve">Al realizar el análisis se identifica que la divergencia se presenta porque el enfoque Instrumental requiere contar con nuevos artefactos, instrumentos, herramientas y máquinas cada vez más eficientes para resolver problemas prácticos, y el Cognitivo de teorías útiles y </w:t>
      </w:r>
      <w:r w:rsidRPr="009F389D">
        <w:rPr>
          <w:rFonts w:eastAsia="Arial"/>
          <w:color w:val="000000"/>
          <w:lang w:val="es-MX" w:eastAsia="es-ES_tradnl"/>
        </w:rPr>
        <w:lastRenderedPageBreak/>
        <w:t>funcionales para que ingenieros e inventores construyan artefactos novedosos y diseñen complejos sistemas tecnológicos para organizar la producción de bienes y servicios</w:t>
      </w:r>
      <w:r w:rsidR="00816693">
        <w:rPr>
          <w:rFonts w:eastAsia="Arial"/>
          <w:color w:val="000000"/>
          <w:lang w:val="es-MX" w:eastAsia="es-ES_tradnl"/>
        </w:rPr>
        <w:t>.</w:t>
      </w:r>
    </w:p>
    <w:p w14:paraId="3493F0ED" w14:textId="77777777" w:rsidR="000E4AAC" w:rsidRDefault="000E4AAC" w:rsidP="00AC315C">
      <w:pPr>
        <w:pStyle w:val="NormalWeb"/>
        <w:spacing w:before="0" w:beforeAutospacing="0" w:after="0" w:afterAutospacing="0" w:line="360" w:lineRule="auto"/>
        <w:jc w:val="center"/>
        <w:rPr>
          <w:b/>
          <w:bCs/>
          <w:sz w:val="28"/>
          <w:szCs w:val="28"/>
          <w:lang w:val="es-ES"/>
        </w:rPr>
      </w:pPr>
    </w:p>
    <w:p w14:paraId="4755C373" w14:textId="19BAF69F" w:rsidR="00920BDD" w:rsidRPr="000E4AAC" w:rsidRDefault="00AC315C" w:rsidP="00AC315C">
      <w:pPr>
        <w:pStyle w:val="NormalWeb"/>
        <w:spacing w:before="0" w:beforeAutospacing="0" w:after="0" w:afterAutospacing="0" w:line="360" w:lineRule="auto"/>
        <w:jc w:val="center"/>
        <w:rPr>
          <w:b/>
          <w:bCs/>
          <w:sz w:val="32"/>
          <w:szCs w:val="32"/>
          <w:lang w:val="es-ES"/>
        </w:rPr>
      </w:pPr>
      <w:r w:rsidRPr="000E4AAC">
        <w:rPr>
          <w:b/>
          <w:bCs/>
          <w:sz w:val="32"/>
          <w:szCs w:val="32"/>
          <w:lang w:val="es-ES"/>
        </w:rPr>
        <w:t>Discusión</w:t>
      </w:r>
    </w:p>
    <w:p w14:paraId="4037DD1B" w14:textId="77777777" w:rsidR="00BE1DDD" w:rsidRDefault="00B4169D" w:rsidP="00AC315C">
      <w:pPr>
        <w:snapToGrid w:val="0"/>
        <w:spacing w:line="360" w:lineRule="auto"/>
        <w:ind w:firstLine="720"/>
        <w:jc w:val="both"/>
        <w:rPr>
          <w:lang w:val="es-ES"/>
        </w:rPr>
      </w:pPr>
      <w:r>
        <w:rPr>
          <w:lang w:val="es-ES"/>
        </w:rPr>
        <w:t xml:space="preserve">El propósito de este trabajo exploratorio </w:t>
      </w:r>
      <w:r w:rsidR="005B34C0">
        <w:rPr>
          <w:lang w:val="es-ES"/>
        </w:rPr>
        <w:t>fue</w:t>
      </w:r>
      <w:r>
        <w:rPr>
          <w:lang w:val="es-ES"/>
        </w:rPr>
        <w:t xml:space="preserve"> </w:t>
      </w:r>
      <w:r w:rsidRPr="00B34744">
        <w:rPr>
          <w:lang w:val="es-ES"/>
        </w:rPr>
        <w:t xml:space="preserve">describir el perfil de las concepciones sobre Ciencia y Tecnología que tienen los profesores </w:t>
      </w:r>
      <w:r w:rsidR="00345F66">
        <w:rPr>
          <w:lang w:val="es-ES"/>
        </w:rPr>
        <w:t>en</w:t>
      </w:r>
      <w:r w:rsidRPr="00B34744">
        <w:rPr>
          <w:lang w:val="es-ES"/>
        </w:rPr>
        <w:t xml:space="preserve"> Educación Superior Tecnológica</w:t>
      </w:r>
      <w:r w:rsidR="00345F66">
        <w:rPr>
          <w:lang w:val="es-ES"/>
        </w:rPr>
        <w:t>, en este caso 204 profesores de diferentes instituciones de</w:t>
      </w:r>
      <w:r w:rsidR="00E97E14">
        <w:rPr>
          <w:lang w:val="es-ES"/>
        </w:rPr>
        <w:t xml:space="preserve">l TecNM. </w:t>
      </w:r>
    </w:p>
    <w:p w14:paraId="3A2A35D7" w14:textId="77777777" w:rsidR="0093004C" w:rsidRDefault="00357BDB" w:rsidP="0093004C">
      <w:pPr>
        <w:spacing w:line="360" w:lineRule="auto"/>
        <w:jc w:val="both"/>
        <w:rPr>
          <w:lang w:val="es-ES"/>
        </w:rPr>
      </w:pPr>
      <w:r>
        <w:rPr>
          <w:lang w:val="es-ES"/>
        </w:rPr>
        <w:t xml:space="preserve">Si bien se encontró en la literatura que a lo largo de una trayectoria escolar las concepciones de estudiantes van reconformándose, también se reconoce que en la medida en que el profesor se va formando en la docencia a través de cursos de educación continua, sus concepciones llegan a reconfigurarse o bien o confirmar saberes previos </w:t>
      </w:r>
      <w:r w:rsidR="0093004C" w:rsidRPr="000E3559">
        <w:rPr>
          <w:lang w:val="es-ES"/>
        </w:rPr>
        <w:t>(Campanario, J., 2003</w:t>
      </w:r>
      <w:r w:rsidR="0093004C">
        <w:rPr>
          <w:lang w:val="es-ES"/>
        </w:rPr>
        <w:t xml:space="preserve">; Gallegos, Bonilla y Romero, 2007; </w:t>
      </w:r>
      <w:r w:rsidR="0093004C" w:rsidRPr="000E3559">
        <w:rPr>
          <w:lang w:val="es-ES"/>
        </w:rPr>
        <w:t>Arancibia, M. M. y Badia, A., 2015; Barrón Tirado, C., 2015; Bohórquez Arenas, L. A., 2016;</w:t>
      </w:r>
      <w:r w:rsidR="0093004C">
        <w:rPr>
          <w:lang w:val="es-ES"/>
        </w:rPr>
        <w:t xml:space="preserve"> </w:t>
      </w:r>
      <w:r w:rsidR="0093004C" w:rsidRPr="000E3559">
        <w:rPr>
          <w:lang w:val="es-ES"/>
        </w:rPr>
        <w:t xml:space="preserve">Cárcamo A., R. y Castro, P. J., 2015; </w:t>
      </w:r>
      <w:r w:rsidR="0093004C" w:rsidRPr="000E3559">
        <w:rPr>
          <w:rFonts w:eastAsiaTheme="minorHAnsi"/>
          <w:lang w:val="es-ES"/>
        </w:rPr>
        <w:t>Contreras-Pérez, G</w:t>
      </w:r>
      <w:r w:rsidR="00053EEF">
        <w:rPr>
          <w:rFonts w:eastAsiaTheme="minorHAnsi"/>
          <w:lang w:val="es-ES"/>
        </w:rPr>
        <w:t>.</w:t>
      </w:r>
      <w:r w:rsidR="0093004C" w:rsidRPr="000E3559">
        <w:rPr>
          <w:rFonts w:eastAsiaTheme="minorHAnsi"/>
          <w:lang w:val="es-ES"/>
        </w:rPr>
        <w:t xml:space="preserve"> </w:t>
      </w:r>
      <w:r w:rsidR="0093004C" w:rsidRPr="000E3559">
        <w:rPr>
          <w:lang w:val="es-ES"/>
        </w:rPr>
        <w:t>y</w:t>
      </w:r>
      <w:r w:rsidR="0093004C" w:rsidRPr="000E3559">
        <w:rPr>
          <w:rFonts w:eastAsiaTheme="minorHAnsi"/>
          <w:lang w:val="es-ES"/>
        </w:rPr>
        <w:t xml:space="preserve"> Zúñiga-González, C</w:t>
      </w:r>
      <w:r w:rsidR="0093004C" w:rsidRPr="000E3559">
        <w:rPr>
          <w:lang w:val="es-ES"/>
        </w:rPr>
        <w:t>.</w:t>
      </w:r>
      <w:r w:rsidR="0093004C" w:rsidRPr="000E3559">
        <w:rPr>
          <w:rFonts w:eastAsiaTheme="minorHAnsi"/>
          <w:lang w:val="es-ES"/>
        </w:rPr>
        <w:t xml:space="preserve"> G.</w:t>
      </w:r>
      <w:r w:rsidR="0093004C" w:rsidRPr="000E3559">
        <w:rPr>
          <w:lang w:val="es-ES"/>
        </w:rPr>
        <w:t xml:space="preserve">, </w:t>
      </w:r>
      <w:r w:rsidR="0093004C" w:rsidRPr="000E3559">
        <w:rPr>
          <w:rFonts w:eastAsiaTheme="minorHAnsi"/>
          <w:lang w:val="es-ES"/>
        </w:rPr>
        <w:t>2017</w:t>
      </w:r>
      <w:r w:rsidR="0093004C" w:rsidRPr="000E3559">
        <w:rPr>
          <w:lang w:val="es-ES"/>
        </w:rPr>
        <w:t>; Ramos Palacios, L.A. &amp; Casas García, L.M., 2018)</w:t>
      </w:r>
      <w:r w:rsidR="0093004C">
        <w:rPr>
          <w:lang w:val="es-ES"/>
        </w:rPr>
        <w:t>.</w:t>
      </w:r>
    </w:p>
    <w:p w14:paraId="00605B91" w14:textId="77777777" w:rsidR="00604F0F" w:rsidRDefault="0096188A" w:rsidP="0093004C">
      <w:pPr>
        <w:spacing w:line="360" w:lineRule="auto"/>
        <w:ind w:firstLine="720"/>
        <w:jc w:val="both"/>
        <w:rPr>
          <w:lang w:val="es-ES"/>
        </w:rPr>
      </w:pPr>
      <w:r>
        <w:rPr>
          <w:lang w:val="es-ES"/>
        </w:rPr>
        <w:t xml:space="preserve">A partir de conocer las concepciones será factible sugerir acciones de </w:t>
      </w:r>
      <w:r w:rsidR="00A6344F">
        <w:rPr>
          <w:lang w:val="es-ES"/>
        </w:rPr>
        <w:t>intervención curricular,</w:t>
      </w:r>
      <w:r>
        <w:rPr>
          <w:lang w:val="es-ES"/>
        </w:rPr>
        <w:t xml:space="preserve"> pero con el rumbo definido hacia el movimiento de la llamada alfabetización científica y tecnológica</w:t>
      </w:r>
      <w:r w:rsidR="00A538B0">
        <w:rPr>
          <w:lang w:val="es-ES"/>
        </w:rPr>
        <w:t xml:space="preserve">, </w:t>
      </w:r>
      <w:r w:rsidR="00A538B0" w:rsidRPr="004A4A19">
        <w:rPr>
          <w:lang w:val="es-ES" w:eastAsia="ja-JP"/>
        </w:rPr>
        <w:t xml:space="preserve">movimiento </w:t>
      </w:r>
      <w:r w:rsidR="00A538B0">
        <w:rPr>
          <w:lang w:val="es-ES" w:eastAsia="ja-JP"/>
        </w:rPr>
        <w:t xml:space="preserve">que considera </w:t>
      </w:r>
      <w:r w:rsidR="00A538B0" w:rsidRPr="004A4A19">
        <w:rPr>
          <w:lang w:val="es-ES" w:eastAsia="ja-JP"/>
        </w:rPr>
        <w:t xml:space="preserve">el que todos los ciudadanos y no solo algunos privilegiados, deben tener acceso a los conocimientos actuales sobre la naturaleza de la ciencia y la tecnología y su relación con la sociedad (Vázquez, </w:t>
      </w:r>
      <w:r w:rsidR="00053EEF">
        <w:rPr>
          <w:lang w:val="es-ES" w:eastAsia="ja-JP"/>
        </w:rPr>
        <w:t xml:space="preserve">A., </w:t>
      </w:r>
      <w:r w:rsidR="00A538B0" w:rsidRPr="004A4A19">
        <w:rPr>
          <w:lang w:val="es-ES" w:eastAsia="ja-JP"/>
        </w:rPr>
        <w:t>Acevedo</w:t>
      </w:r>
      <w:r w:rsidR="00053EEF">
        <w:rPr>
          <w:lang w:val="es-ES" w:eastAsia="ja-JP"/>
        </w:rPr>
        <w:t>, J.A.,</w:t>
      </w:r>
      <w:r w:rsidR="00A538B0" w:rsidRPr="004A4A19">
        <w:rPr>
          <w:lang w:val="es-ES" w:eastAsia="ja-JP"/>
        </w:rPr>
        <w:t xml:space="preserve"> y Manassero,</w:t>
      </w:r>
      <w:r w:rsidR="00053EEF">
        <w:rPr>
          <w:lang w:val="es-ES" w:eastAsia="ja-JP"/>
        </w:rPr>
        <w:t xml:space="preserve"> M.A.,</w:t>
      </w:r>
      <w:r w:rsidR="00A538B0" w:rsidRPr="004A4A19">
        <w:rPr>
          <w:lang w:val="es-ES" w:eastAsia="ja-JP"/>
        </w:rPr>
        <w:t xml:space="preserve"> 2008).</w:t>
      </w:r>
      <w:r w:rsidR="004B72FE">
        <w:rPr>
          <w:lang w:val="es-ES" w:eastAsia="ja-JP"/>
        </w:rPr>
        <w:t xml:space="preserve"> </w:t>
      </w:r>
    </w:p>
    <w:p w14:paraId="0BA570B8" w14:textId="77777777" w:rsidR="00BA1349" w:rsidRDefault="004B72FE" w:rsidP="00701B20">
      <w:pPr>
        <w:snapToGrid w:val="0"/>
        <w:spacing w:line="360" w:lineRule="auto"/>
        <w:ind w:firstLine="720"/>
        <w:jc w:val="both"/>
        <w:rPr>
          <w:rFonts w:eastAsiaTheme="minorHAnsi"/>
          <w:lang w:val="es-ES"/>
        </w:rPr>
      </w:pPr>
      <w:r>
        <w:rPr>
          <w:lang w:val="es-ES" w:eastAsia="ja-JP"/>
        </w:rPr>
        <w:t xml:space="preserve">Desde este </w:t>
      </w:r>
      <w:r w:rsidR="006C6DDE">
        <w:rPr>
          <w:lang w:val="es-ES" w:eastAsia="ja-JP"/>
        </w:rPr>
        <w:t>movimiento</w:t>
      </w:r>
      <w:r w:rsidR="00A6344F">
        <w:rPr>
          <w:lang w:val="es-ES" w:eastAsia="ja-JP"/>
        </w:rPr>
        <w:t>,</w:t>
      </w:r>
      <w:r w:rsidR="006C6DDE">
        <w:rPr>
          <w:lang w:val="es-ES" w:eastAsia="ja-JP"/>
        </w:rPr>
        <w:t xml:space="preserve"> la ciencia y la tecnología más que </w:t>
      </w:r>
      <w:r w:rsidR="00337E4E">
        <w:rPr>
          <w:lang w:val="es-ES" w:eastAsia="ja-JP"/>
        </w:rPr>
        <w:t>generar</w:t>
      </w:r>
      <w:r w:rsidR="006C6DDE">
        <w:rPr>
          <w:lang w:val="es-ES" w:eastAsia="ja-JP"/>
        </w:rPr>
        <w:t xml:space="preserve"> producto</w:t>
      </w:r>
      <w:r w:rsidR="00930765">
        <w:rPr>
          <w:lang w:val="es-ES" w:eastAsia="ja-JP"/>
        </w:rPr>
        <w:t>s</w:t>
      </w:r>
      <w:r w:rsidR="006C6DDE">
        <w:rPr>
          <w:lang w:val="es-ES" w:eastAsia="ja-JP"/>
        </w:rPr>
        <w:t xml:space="preserve"> </w:t>
      </w:r>
      <w:r w:rsidR="00337E4E">
        <w:rPr>
          <w:lang w:val="es-ES" w:eastAsia="ja-JP"/>
        </w:rPr>
        <w:t>a través de</w:t>
      </w:r>
      <w:r w:rsidR="006C6DDE">
        <w:rPr>
          <w:lang w:val="es-ES" w:eastAsia="ja-JP"/>
        </w:rPr>
        <w:t xml:space="preserve"> un </w:t>
      </w:r>
      <w:r w:rsidR="00A6344F">
        <w:rPr>
          <w:lang w:val="es-ES" w:eastAsia="ja-JP"/>
        </w:rPr>
        <w:t>método universalmente aceptado</w:t>
      </w:r>
      <w:r w:rsidR="00930765">
        <w:rPr>
          <w:lang w:val="es-ES" w:eastAsia="ja-JP"/>
        </w:rPr>
        <w:t>,</w:t>
      </w:r>
      <w:r w:rsidR="00A6344F">
        <w:rPr>
          <w:lang w:val="es-ES" w:eastAsia="ja-JP"/>
        </w:rPr>
        <w:t xml:space="preserve"> presuntuoso de su parcialidad contextual y de valores, </w:t>
      </w:r>
      <w:r w:rsidR="00337E4E">
        <w:rPr>
          <w:lang w:val="es-ES" w:eastAsia="ja-JP"/>
        </w:rPr>
        <w:t xml:space="preserve">se debe reconocer que </w:t>
      </w:r>
      <w:r w:rsidR="00930765">
        <w:rPr>
          <w:lang w:val="es-ES" w:eastAsia="ja-JP"/>
        </w:rPr>
        <w:t xml:space="preserve">son </w:t>
      </w:r>
      <w:r w:rsidR="00CD620E">
        <w:rPr>
          <w:lang w:val="es-ES" w:eastAsia="ja-JP"/>
        </w:rPr>
        <w:t>productos de un proceso impregnado de valores morales, creencias religiosas e intereses sociales (López Cerezo,</w:t>
      </w:r>
      <w:r w:rsidR="00053EEF">
        <w:rPr>
          <w:lang w:val="es-ES" w:eastAsia="ja-JP"/>
        </w:rPr>
        <w:t xml:space="preserve"> J.A.,</w:t>
      </w:r>
      <w:r w:rsidR="00CD620E">
        <w:rPr>
          <w:lang w:val="es-ES" w:eastAsia="ja-JP"/>
        </w:rPr>
        <w:t xml:space="preserve"> 2017)</w:t>
      </w:r>
      <w:r w:rsidR="0071338F">
        <w:rPr>
          <w:lang w:val="es-ES" w:eastAsia="ja-JP"/>
        </w:rPr>
        <w:t xml:space="preserve">. </w:t>
      </w:r>
      <w:r w:rsidR="00604F0F">
        <w:rPr>
          <w:lang w:val="es-ES"/>
        </w:rPr>
        <w:t>Lo</w:t>
      </w:r>
      <w:r w:rsidR="00CD620E">
        <w:rPr>
          <w:lang w:val="es-ES"/>
        </w:rPr>
        <w:t>s</w:t>
      </w:r>
      <w:r w:rsidR="00604F0F">
        <w:rPr>
          <w:lang w:val="es-ES"/>
        </w:rPr>
        <w:t xml:space="preserve"> profesores entonces</w:t>
      </w:r>
      <w:r w:rsidR="0071338F">
        <w:rPr>
          <w:lang w:val="es-ES"/>
        </w:rPr>
        <w:t>,</w:t>
      </w:r>
      <w:r w:rsidR="00604F0F">
        <w:rPr>
          <w:lang w:val="es-ES"/>
        </w:rPr>
        <w:t xml:space="preserve"> al momento de manifestar la elección de sus</w:t>
      </w:r>
      <w:r w:rsidR="00CD620E">
        <w:rPr>
          <w:lang w:val="es-ES"/>
        </w:rPr>
        <w:t xml:space="preserve"> </w:t>
      </w:r>
      <w:r w:rsidR="00604F0F">
        <w:rPr>
          <w:lang w:val="es-ES"/>
        </w:rPr>
        <w:t>respuestas</w:t>
      </w:r>
      <w:r w:rsidR="0071338F">
        <w:rPr>
          <w:lang w:val="es-ES"/>
        </w:rPr>
        <w:t xml:space="preserve"> en el </w:t>
      </w:r>
      <w:r w:rsidR="0071338F" w:rsidRPr="00E27A6B">
        <w:rPr>
          <w:lang w:val="es-MX"/>
        </w:rPr>
        <w:t>CuEsCo-CTS</w:t>
      </w:r>
      <w:r w:rsidR="0071338F">
        <w:rPr>
          <w:lang w:val="es-ES"/>
        </w:rPr>
        <w:t xml:space="preserve">, dieron luz a </w:t>
      </w:r>
      <w:r w:rsidR="00CD620E">
        <w:rPr>
          <w:lang w:val="es-ES"/>
        </w:rPr>
        <w:t xml:space="preserve">concepciones sobre ciencia y tecnología </w:t>
      </w:r>
      <w:r w:rsidR="0071338F">
        <w:rPr>
          <w:lang w:val="es-ES"/>
        </w:rPr>
        <w:t xml:space="preserve">a través de dos </w:t>
      </w:r>
      <w:r w:rsidR="00BA1349">
        <w:rPr>
          <w:lang w:val="es-ES"/>
        </w:rPr>
        <w:t xml:space="preserve">categorías </w:t>
      </w:r>
      <w:r w:rsidR="000926C9">
        <w:rPr>
          <w:lang w:val="es-ES"/>
        </w:rPr>
        <w:t xml:space="preserve">con sus respectivas dimensiones y caracterizaciones: </w:t>
      </w:r>
      <w:r w:rsidR="000926C9" w:rsidRPr="00667AE1">
        <w:rPr>
          <w:rFonts w:eastAsiaTheme="minorHAnsi"/>
          <w:lang w:val="es-ES"/>
        </w:rPr>
        <w:t>Naturaleza de la Ciencia</w:t>
      </w:r>
      <w:r w:rsidR="000926C9">
        <w:rPr>
          <w:rFonts w:eastAsiaTheme="minorHAnsi"/>
          <w:lang w:val="es-ES"/>
        </w:rPr>
        <w:t>. Dimensiones</w:t>
      </w:r>
      <w:r w:rsidR="000926C9" w:rsidRPr="00667AE1">
        <w:rPr>
          <w:rFonts w:eastAsiaTheme="minorHAnsi"/>
          <w:lang w:val="es-ES"/>
        </w:rPr>
        <w:t xml:space="preserve">: </w:t>
      </w:r>
      <w:r w:rsidR="000926C9">
        <w:rPr>
          <w:rFonts w:eastAsiaTheme="minorHAnsi"/>
          <w:lang w:val="es-ES"/>
        </w:rPr>
        <w:t xml:space="preserve">NC, EM, DP, ST. Caracterizaciones; </w:t>
      </w:r>
      <w:r w:rsidR="000926C9" w:rsidRPr="00667AE1">
        <w:rPr>
          <w:rFonts w:eastAsiaTheme="minorHAnsi"/>
          <w:lang w:val="es-ES"/>
        </w:rPr>
        <w:t xml:space="preserve">1) Positivista, 2) Racionalista-Realista, 3) </w:t>
      </w:r>
      <w:r w:rsidR="00BA1349" w:rsidRPr="00BA1349">
        <w:rPr>
          <w:rFonts w:eastAsiaTheme="minorHAnsi"/>
          <w:lang w:val="es-ES"/>
        </w:rPr>
        <w:t>Pragmatista y 4) Relativista; y Naturaleza de la Tecnología. Dimensiones: RC, UA. Caracterizaciones; 1) Instrumental, 2) Ideológico y 3) Cognitivo.</w:t>
      </w:r>
    </w:p>
    <w:p w14:paraId="64E1E84F" w14:textId="77777777" w:rsidR="000926C9" w:rsidRDefault="00AC0BF5" w:rsidP="00701B20">
      <w:pPr>
        <w:snapToGrid w:val="0"/>
        <w:spacing w:line="360" w:lineRule="auto"/>
        <w:ind w:firstLine="720"/>
        <w:jc w:val="both"/>
        <w:rPr>
          <w:rFonts w:eastAsiaTheme="minorHAnsi"/>
          <w:lang w:val="es-ES"/>
        </w:rPr>
      </w:pPr>
      <w:r>
        <w:rPr>
          <w:rFonts w:eastAsiaTheme="minorHAnsi"/>
          <w:lang w:val="es-ES"/>
        </w:rPr>
        <w:t xml:space="preserve">De manera global los resultados </w:t>
      </w:r>
      <w:r w:rsidR="00701B20">
        <w:rPr>
          <w:rFonts w:eastAsiaTheme="minorHAnsi"/>
          <w:lang w:val="es-ES"/>
        </w:rPr>
        <w:t>que</w:t>
      </w:r>
      <w:r>
        <w:rPr>
          <w:rFonts w:eastAsiaTheme="minorHAnsi"/>
          <w:lang w:val="es-ES"/>
        </w:rPr>
        <w:t xml:space="preserve"> describen </w:t>
      </w:r>
      <w:r w:rsidR="00701B20">
        <w:rPr>
          <w:rFonts w:eastAsiaTheme="minorHAnsi"/>
          <w:lang w:val="es-ES"/>
        </w:rPr>
        <w:t xml:space="preserve">el perfil son los siguientes:  </w:t>
      </w:r>
    </w:p>
    <w:p w14:paraId="499A0005" w14:textId="77777777" w:rsidR="00AC0BF5" w:rsidRPr="000C7DA2" w:rsidRDefault="00AC0BF5" w:rsidP="00337E4E">
      <w:pPr>
        <w:spacing w:line="360" w:lineRule="auto"/>
        <w:ind w:firstLine="720"/>
        <w:jc w:val="both"/>
        <w:rPr>
          <w:lang w:val="es-ES"/>
        </w:rPr>
      </w:pPr>
      <w:r>
        <w:rPr>
          <w:lang w:val="es-ES"/>
        </w:rPr>
        <w:t xml:space="preserve">Categoría: </w:t>
      </w:r>
      <w:r w:rsidRPr="000C7DA2">
        <w:rPr>
          <w:lang w:val="es-ES"/>
        </w:rPr>
        <w:t>Naturaleza de la Ciencia</w:t>
      </w:r>
    </w:p>
    <w:p w14:paraId="79EFF371" w14:textId="77777777" w:rsidR="0043263E" w:rsidRDefault="0043263E" w:rsidP="00701B20">
      <w:pPr>
        <w:spacing w:line="360" w:lineRule="auto"/>
        <w:jc w:val="both"/>
        <w:rPr>
          <w:lang w:val="es-ES"/>
        </w:rPr>
      </w:pPr>
    </w:p>
    <w:p w14:paraId="33FFAEDC" w14:textId="71919AE3" w:rsidR="00337E4E" w:rsidRDefault="00701B20" w:rsidP="00701B20">
      <w:pPr>
        <w:spacing w:line="360" w:lineRule="auto"/>
        <w:jc w:val="both"/>
        <w:rPr>
          <w:lang w:val="es-ES"/>
        </w:rPr>
      </w:pPr>
      <w:r>
        <w:rPr>
          <w:lang w:val="es-ES"/>
        </w:rPr>
        <w:lastRenderedPageBreak/>
        <w:t>Dimensiones y caracterizaciones predominantes seleccionadas.</w:t>
      </w:r>
      <w:r w:rsidRPr="000C7DA2">
        <w:rPr>
          <w:lang w:val="es-ES"/>
        </w:rPr>
        <w:t xml:space="preserve"> </w:t>
      </w:r>
    </w:p>
    <w:p w14:paraId="72E40F1A" w14:textId="77777777" w:rsidR="00337E4E" w:rsidRDefault="00AC0BF5" w:rsidP="00701B20">
      <w:pPr>
        <w:spacing w:line="360" w:lineRule="auto"/>
        <w:jc w:val="both"/>
        <w:rPr>
          <w:lang w:val="es-ES"/>
        </w:rPr>
      </w:pPr>
      <w:r w:rsidRPr="000C7DA2">
        <w:rPr>
          <w:lang w:val="es-ES"/>
        </w:rPr>
        <w:t xml:space="preserve">Naturaleza de la Ciencia NC: Pragmatista, Racionalista-Realista y Positivista. </w:t>
      </w:r>
    </w:p>
    <w:p w14:paraId="322448D7" w14:textId="77777777" w:rsidR="00337E4E" w:rsidRDefault="00AC0BF5" w:rsidP="00701B20">
      <w:pPr>
        <w:spacing w:line="360" w:lineRule="auto"/>
        <w:jc w:val="both"/>
        <w:rPr>
          <w:lang w:val="es-ES"/>
        </w:rPr>
      </w:pPr>
      <w:r w:rsidRPr="000C7DA2">
        <w:rPr>
          <w:lang w:val="es-ES"/>
        </w:rPr>
        <w:t xml:space="preserve">Experimento y Metodología (EM): Positivista, Relativista. </w:t>
      </w:r>
    </w:p>
    <w:p w14:paraId="350B2544" w14:textId="77777777" w:rsidR="00AC0BF5" w:rsidRPr="000C7DA2" w:rsidRDefault="00AC0BF5" w:rsidP="00701B20">
      <w:pPr>
        <w:spacing w:line="360" w:lineRule="auto"/>
        <w:jc w:val="both"/>
        <w:rPr>
          <w:lang w:val="es-ES"/>
        </w:rPr>
      </w:pPr>
      <w:r w:rsidRPr="000C7DA2">
        <w:rPr>
          <w:lang w:val="es-ES"/>
        </w:rPr>
        <w:t>Desarrollo y Progreso del Conocimiento Científico (DP): Positivista y Racionalista-Realista, Pragmatista, y Significado de las Teorías Científicas (ST): positivista.</w:t>
      </w:r>
    </w:p>
    <w:p w14:paraId="07A16E49" w14:textId="77777777" w:rsidR="00AC0BF5" w:rsidRPr="000C7DA2" w:rsidRDefault="00AC0BF5" w:rsidP="00337E4E">
      <w:pPr>
        <w:spacing w:line="360" w:lineRule="auto"/>
        <w:ind w:firstLine="720"/>
        <w:jc w:val="both"/>
        <w:rPr>
          <w:lang w:val="es-ES"/>
        </w:rPr>
      </w:pPr>
      <w:r>
        <w:rPr>
          <w:lang w:val="es-ES"/>
        </w:rPr>
        <w:t xml:space="preserve">Categoría: </w:t>
      </w:r>
      <w:r w:rsidRPr="000C7DA2">
        <w:rPr>
          <w:lang w:val="es-ES"/>
        </w:rPr>
        <w:t>Naturaleza de l</w:t>
      </w:r>
      <w:r>
        <w:rPr>
          <w:lang w:val="es-ES"/>
        </w:rPr>
        <w:t>a</w:t>
      </w:r>
      <w:r w:rsidRPr="000C7DA2">
        <w:rPr>
          <w:lang w:val="es-ES"/>
        </w:rPr>
        <w:t xml:space="preserve"> Tecnolog</w:t>
      </w:r>
      <w:r w:rsidR="00701B20">
        <w:rPr>
          <w:lang w:val="es-ES"/>
        </w:rPr>
        <w:t>ía</w:t>
      </w:r>
    </w:p>
    <w:p w14:paraId="57108C0F" w14:textId="77777777" w:rsidR="00337E4E" w:rsidRDefault="00AC0BF5" w:rsidP="00701B20">
      <w:pPr>
        <w:spacing w:line="360" w:lineRule="auto"/>
        <w:jc w:val="both"/>
        <w:rPr>
          <w:lang w:val="es-ES"/>
        </w:rPr>
      </w:pPr>
      <w:r>
        <w:rPr>
          <w:lang w:val="es-ES"/>
        </w:rPr>
        <w:t>Dimensiones</w:t>
      </w:r>
      <w:r w:rsidR="00701B20">
        <w:rPr>
          <w:lang w:val="es-ES"/>
        </w:rPr>
        <w:t xml:space="preserve"> y caracterizaciones predominantes seleccionadas.</w:t>
      </w:r>
      <w:r>
        <w:rPr>
          <w:lang w:val="es-ES"/>
        </w:rPr>
        <w:t xml:space="preserve"> </w:t>
      </w:r>
    </w:p>
    <w:p w14:paraId="30D9F55D" w14:textId="77777777" w:rsidR="00337E4E" w:rsidRDefault="00AC0BF5" w:rsidP="00701B20">
      <w:pPr>
        <w:spacing w:line="360" w:lineRule="auto"/>
        <w:jc w:val="both"/>
        <w:rPr>
          <w:lang w:val="es-ES"/>
        </w:rPr>
      </w:pPr>
      <w:r w:rsidRPr="000C7DA2">
        <w:rPr>
          <w:lang w:val="es-ES"/>
        </w:rPr>
        <w:t>Relación con la ciencia (RC)</w:t>
      </w:r>
      <w:r w:rsidR="00FF0015">
        <w:rPr>
          <w:lang w:val="es-ES"/>
        </w:rPr>
        <w:t>:</w:t>
      </w:r>
      <w:r w:rsidRPr="000C7DA2">
        <w:rPr>
          <w:lang w:val="es-ES"/>
        </w:rPr>
        <w:t xml:space="preserve"> Ideológico, Cognitivo, Instrumental </w:t>
      </w:r>
    </w:p>
    <w:p w14:paraId="34A6C96D" w14:textId="77777777" w:rsidR="000926C9" w:rsidRPr="00701B20" w:rsidRDefault="00AC0BF5" w:rsidP="00701B20">
      <w:pPr>
        <w:spacing w:line="360" w:lineRule="auto"/>
        <w:jc w:val="both"/>
        <w:rPr>
          <w:lang w:val="es-ES"/>
        </w:rPr>
      </w:pPr>
      <w:r w:rsidRPr="000C7DA2">
        <w:rPr>
          <w:lang w:val="es-ES"/>
        </w:rPr>
        <w:t>Usos y aplicaciones (UA): Ideológico</w:t>
      </w:r>
      <w:r w:rsidR="00701B20">
        <w:rPr>
          <w:lang w:val="es-ES"/>
        </w:rPr>
        <w:t>.</w:t>
      </w:r>
    </w:p>
    <w:p w14:paraId="7D8A2FDD" w14:textId="77777777" w:rsidR="001D0EFB" w:rsidRDefault="00497E49" w:rsidP="000926C9">
      <w:pPr>
        <w:snapToGrid w:val="0"/>
        <w:spacing w:line="360" w:lineRule="auto"/>
        <w:ind w:firstLine="720"/>
        <w:jc w:val="both"/>
        <w:rPr>
          <w:lang w:val="es-ES"/>
        </w:rPr>
      </w:pPr>
      <w:r w:rsidRPr="009F389D">
        <w:rPr>
          <w:rFonts w:eastAsiaTheme="minorHAnsi"/>
          <w:lang w:val="es-ES"/>
        </w:rPr>
        <w:t xml:space="preserve">Los resultados de este estudio mostraron posturas </w:t>
      </w:r>
      <w:r w:rsidR="008B3BA7">
        <w:rPr>
          <w:rFonts w:eastAsiaTheme="minorHAnsi"/>
          <w:lang w:val="es-ES"/>
        </w:rPr>
        <w:t>predominantes</w:t>
      </w:r>
      <w:r w:rsidRPr="009F389D">
        <w:rPr>
          <w:rFonts w:eastAsiaTheme="minorHAnsi"/>
          <w:lang w:val="es-ES"/>
        </w:rPr>
        <w:t xml:space="preserve"> que lejos de ser consideradas únicas, permitió integrarlas con las no </w:t>
      </w:r>
      <w:r w:rsidR="008B3BA7">
        <w:rPr>
          <w:rFonts w:eastAsiaTheme="minorHAnsi"/>
          <w:lang w:val="es-ES"/>
        </w:rPr>
        <w:t>predominante</w:t>
      </w:r>
      <w:r w:rsidRPr="009F389D">
        <w:rPr>
          <w:rFonts w:eastAsiaTheme="minorHAnsi"/>
          <w:lang w:val="es-ES"/>
        </w:rPr>
        <w:t xml:space="preserve">s para obtener así el resultado del perfil. Este trabajo aporta la identificación de convergencias y divergencias de enfoques metodológicos como vía para promover un equilibrio metodológico mediante el cual </w:t>
      </w:r>
      <w:r>
        <w:rPr>
          <w:rFonts w:eastAsiaTheme="minorHAnsi"/>
          <w:lang w:val="es-ES"/>
        </w:rPr>
        <w:t>se pueda observar</w:t>
      </w:r>
      <w:r w:rsidRPr="009F389D">
        <w:rPr>
          <w:rFonts w:eastAsiaTheme="minorHAnsi"/>
          <w:lang w:val="es-ES"/>
        </w:rPr>
        <w:t xml:space="preserve"> el mundo desde la Ciencia y la Tecnología en la Educación Superior Tecnológica.</w:t>
      </w:r>
      <w:r w:rsidR="00FC6627">
        <w:rPr>
          <w:rFonts w:eastAsiaTheme="minorHAnsi"/>
          <w:lang w:val="es-ES"/>
        </w:rPr>
        <w:t xml:space="preserve"> </w:t>
      </w:r>
      <w:r w:rsidR="00514641">
        <w:rPr>
          <w:rFonts w:eastAsiaTheme="minorHAnsi"/>
          <w:lang w:val="es-ES"/>
        </w:rPr>
        <w:t xml:space="preserve">Por ejemplo; </w:t>
      </w:r>
      <w:r w:rsidR="00514641">
        <w:rPr>
          <w:lang w:val="es-ES"/>
        </w:rPr>
        <w:t xml:space="preserve">cuando la caracterización </w:t>
      </w:r>
      <w:r w:rsidR="001D0EFB" w:rsidRPr="00EC0504">
        <w:rPr>
          <w:lang w:val="es-ES"/>
        </w:rPr>
        <w:t>Relativista</w:t>
      </w:r>
      <w:r w:rsidR="001D0EFB">
        <w:rPr>
          <w:lang w:val="es-ES"/>
        </w:rPr>
        <w:t>,</w:t>
      </w:r>
      <w:r w:rsidR="001D0EFB" w:rsidRPr="00EC0504">
        <w:rPr>
          <w:lang w:val="es-ES"/>
        </w:rPr>
        <w:t xml:space="preserve"> establece que </w:t>
      </w:r>
      <w:r w:rsidR="001D0EFB">
        <w:rPr>
          <w:lang w:val="es-ES"/>
        </w:rPr>
        <w:t>u</w:t>
      </w:r>
      <w:r w:rsidR="001D0EFB" w:rsidRPr="00EC0504">
        <w:rPr>
          <w:lang w:val="es-ES"/>
        </w:rPr>
        <w:t>na teoría puede mantenerse a pesar de que exista evidencia experimental relevante en su contra</w:t>
      </w:r>
      <w:r w:rsidR="00514641">
        <w:rPr>
          <w:lang w:val="es-ES"/>
        </w:rPr>
        <w:t xml:space="preserve">, se aleja </w:t>
      </w:r>
      <w:r w:rsidR="001D0EFB" w:rsidRPr="00EC0504">
        <w:rPr>
          <w:lang w:val="es-ES"/>
        </w:rPr>
        <w:t>de la pers</w:t>
      </w:r>
      <w:r w:rsidR="001D0EFB">
        <w:rPr>
          <w:lang w:val="es-ES"/>
        </w:rPr>
        <w:t>p</w:t>
      </w:r>
      <w:r w:rsidR="001D0EFB" w:rsidRPr="00EC0504">
        <w:rPr>
          <w:lang w:val="es-ES"/>
        </w:rPr>
        <w:t>ectiva del enfoque Positivista pues sostiene exactament</w:t>
      </w:r>
      <w:r w:rsidR="001D0EFB">
        <w:rPr>
          <w:lang w:val="es-ES"/>
        </w:rPr>
        <w:t>e</w:t>
      </w:r>
      <w:r w:rsidR="001D0EFB" w:rsidRPr="00EC0504">
        <w:rPr>
          <w:lang w:val="es-ES"/>
        </w:rPr>
        <w:t xml:space="preserve"> la idea contraria, es decir debe existir evidencia a su favor para no ser rechazada. </w:t>
      </w:r>
      <w:r w:rsidR="00FE11B0">
        <w:rPr>
          <w:lang w:val="es-ES"/>
        </w:rPr>
        <w:t xml:space="preserve">Dos posturas que </w:t>
      </w:r>
      <w:r w:rsidR="00D876C1">
        <w:rPr>
          <w:lang w:val="es-ES"/>
        </w:rPr>
        <w:t>al esclarecerlas</w:t>
      </w:r>
      <w:r w:rsidR="00FE11B0">
        <w:rPr>
          <w:lang w:val="es-ES"/>
        </w:rPr>
        <w:t xml:space="preserve"> permite</w:t>
      </w:r>
      <w:r w:rsidR="00D876C1">
        <w:rPr>
          <w:lang w:val="es-ES"/>
        </w:rPr>
        <w:t>n</w:t>
      </w:r>
      <w:r w:rsidR="00FE11B0">
        <w:rPr>
          <w:lang w:val="es-ES"/>
        </w:rPr>
        <w:t xml:space="preserve"> hacer inferencias de intervención curricular a manera de promover un acercamiento </w:t>
      </w:r>
      <w:r w:rsidR="00751AF7">
        <w:rPr>
          <w:lang w:val="es-ES"/>
        </w:rPr>
        <w:t>entre ellas</w:t>
      </w:r>
      <w:r w:rsidR="00D876C1">
        <w:rPr>
          <w:lang w:val="es-ES"/>
        </w:rPr>
        <w:t xml:space="preserve">. </w:t>
      </w:r>
      <w:r w:rsidR="00FE11B0">
        <w:rPr>
          <w:lang w:val="es-ES"/>
        </w:rPr>
        <w:t>Las estrategias de intervención serán abordadas en trabajos posteriores a est</w:t>
      </w:r>
      <w:r w:rsidR="008B3BA7">
        <w:rPr>
          <w:lang w:val="es-ES"/>
        </w:rPr>
        <w:t>a investigación</w:t>
      </w:r>
      <w:r w:rsidR="00FE11B0">
        <w:rPr>
          <w:lang w:val="es-ES"/>
        </w:rPr>
        <w:t xml:space="preserve"> que se presenta.</w:t>
      </w:r>
      <w:r w:rsidR="00751AF7">
        <w:rPr>
          <w:lang w:val="es-ES"/>
        </w:rPr>
        <w:t xml:space="preserve"> </w:t>
      </w:r>
    </w:p>
    <w:p w14:paraId="395B2640" w14:textId="77777777" w:rsidR="00392669" w:rsidRPr="00037F95" w:rsidRDefault="008B3BA7" w:rsidP="00037F95">
      <w:pPr>
        <w:tabs>
          <w:tab w:val="left" w:pos="426"/>
        </w:tabs>
        <w:spacing w:line="360" w:lineRule="auto"/>
        <w:ind w:firstLine="851"/>
        <w:jc w:val="both"/>
        <w:rPr>
          <w:rFonts w:eastAsia="Arial"/>
          <w:color w:val="000000"/>
          <w:lang w:val="es-MX" w:eastAsia="es-ES_tradnl"/>
        </w:rPr>
      </w:pPr>
      <w:r w:rsidRPr="00F75BDD">
        <w:rPr>
          <w:rFonts w:eastAsia="Arial"/>
          <w:color w:val="000000"/>
          <w:lang w:val="es-MX" w:eastAsia="es-ES_tradnl"/>
        </w:rPr>
        <w:t xml:space="preserve">Otro ejemplo que se puede </w:t>
      </w:r>
      <w:r w:rsidR="00F75BDD" w:rsidRPr="00F75BDD">
        <w:rPr>
          <w:rFonts w:eastAsia="Arial"/>
          <w:color w:val="000000"/>
          <w:lang w:val="es-MX" w:eastAsia="es-ES_tradnl"/>
        </w:rPr>
        <w:t>retomar para</w:t>
      </w:r>
      <w:r w:rsidRPr="00F75BDD">
        <w:rPr>
          <w:rFonts w:eastAsia="Arial"/>
          <w:color w:val="000000"/>
          <w:lang w:val="es-MX" w:eastAsia="es-ES_tradnl"/>
        </w:rPr>
        <w:t xml:space="preserve"> esta discusión de result</w:t>
      </w:r>
      <w:r w:rsidR="00F75BDD">
        <w:rPr>
          <w:rFonts w:eastAsia="Arial"/>
          <w:color w:val="000000"/>
          <w:lang w:val="es-MX" w:eastAsia="es-ES_tradnl"/>
        </w:rPr>
        <w:t>a</w:t>
      </w:r>
      <w:r w:rsidRPr="00F75BDD">
        <w:rPr>
          <w:rFonts w:eastAsia="Arial"/>
          <w:color w:val="000000"/>
          <w:lang w:val="es-MX" w:eastAsia="es-ES_tradnl"/>
        </w:rPr>
        <w:t xml:space="preserve">dos es </w:t>
      </w:r>
      <w:r w:rsidR="00D876C1" w:rsidRPr="00F75BDD">
        <w:rPr>
          <w:rFonts w:eastAsia="Arial"/>
          <w:color w:val="000000"/>
          <w:lang w:val="es-MX" w:eastAsia="es-ES_tradnl"/>
        </w:rPr>
        <w:t>l</w:t>
      </w:r>
      <w:r w:rsidR="00392669" w:rsidRPr="00F75BDD">
        <w:rPr>
          <w:rFonts w:eastAsia="Arial"/>
          <w:color w:val="000000"/>
          <w:lang w:val="es-MX" w:eastAsia="es-ES_tradnl"/>
        </w:rPr>
        <w:t xml:space="preserve">a convergencia entre </w:t>
      </w:r>
      <w:r w:rsidR="00F75BDD" w:rsidRPr="00F75BDD">
        <w:rPr>
          <w:rFonts w:eastAsia="Arial"/>
          <w:color w:val="000000"/>
          <w:lang w:val="es-MX" w:eastAsia="es-ES_tradnl"/>
        </w:rPr>
        <w:t>las caracterizaciones</w:t>
      </w:r>
      <w:r w:rsidR="00392669" w:rsidRPr="00F75BDD">
        <w:rPr>
          <w:rFonts w:eastAsia="Arial"/>
          <w:color w:val="000000"/>
          <w:lang w:val="es-MX" w:eastAsia="es-ES_tradnl"/>
        </w:rPr>
        <w:t xml:space="preserve"> Ideológico y Cognitivo</w:t>
      </w:r>
      <w:r w:rsidR="00F75BDD" w:rsidRPr="00F75BDD">
        <w:rPr>
          <w:rFonts w:eastAsia="Arial"/>
          <w:color w:val="000000"/>
          <w:lang w:val="es-MX" w:eastAsia="es-ES_tradnl"/>
        </w:rPr>
        <w:t>.</w:t>
      </w:r>
      <w:r w:rsidR="00F75BDD">
        <w:rPr>
          <w:rFonts w:eastAsia="Arial"/>
          <w:color w:val="000000"/>
          <w:lang w:val="es-MX" w:eastAsia="es-ES_tradnl"/>
        </w:rPr>
        <w:t xml:space="preserve"> La caracterización ideológica reconoce que </w:t>
      </w:r>
      <w:r w:rsidR="00392669" w:rsidRPr="009F389D">
        <w:rPr>
          <w:rFonts w:eastAsia="Arial"/>
          <w:color w:val="000000"/>
          <w:lang w:val="es-MX" w:eastAsia="es-ES_tradnl"/>
        </w:rPr>
        <w:t xml:space="preserve">los especialistas en </w:t>
      </w:r>
      <w:r w:rsidR="00F75BDD">
        <w:rPr>
          <w:rFonts w:eastAsia="Arial"/>
          <w:color w:val="000000"/>
          <w:lang w:val="es-MX" w:eastAsia="es-ES_tradnl"/>
        </w:rPr>
        <w:t>C</w:t>
      </w:r>
      <w:r w:rsidR="00392669" w:rsidRPr="009F389D">
        <w:rPr>
          <w:rFonts w:eastAsia="Arial"/>
          <w:color w:val="000000"/>
          <w:lang w:val="es-MX" w:eastAsia="es-ES_tradnl"/>
        </w:rPr>
        <w:t xml:space="preserve">iencia y </w:t>
      </w:r>
      <w:r w:rsidR="00F75BDD">
        <w:rPr>
          <w:rFonts w:eastAsia="Arial"/>
          <w:color w:val="000000"/>
          <w:lang w:val="es-MX" w:eastAsia="es-ES_tradnl"/>
        </w:rPr>
        <w:t>T</w:t>
      </w:r>
      <w:r w:rsidR="00392669" w:rsidRPr="009F389D">
        <w:rPr>
          <w:rFonts w:eastAsia="Arial"/>
          <w:color w:val="000000"/>
          <w:lang w:val="es-MX" w:eastAsia="es-ES_tradnl"/>
        </w:rPr>
        <w:t xml:space="preserve">ecnología, </w:t>
      </w:r>
      <w:r w:rsidR="00F75BDD">
        <w:rPr>
          <w:rFonts w:eastAsia="Arial"/>
          <w:color w:val="000000"/>
          <w:lang w:val="es-MX" w:eastAsia="es-ES_tradnl"/>
        </w:rPr>
        <w:t xml:space="preserve">así como los </w:t>
      </w:r>
      <w:r w:rsidR="00392669" w:rsidRPr="009F389D">
        <w:rPr>
          <w:rFonts w:eastAsia="Arial"/>
          <w:color w:val="000000"/>
          <w:lang w:val="es-MX" w:eastAsia="es-ES_tradnl"/>
        </w:rPr>
        <w:t xml:space="preserve">diversos grupos sociales, ciudadanos comunes y los gobernantes </w:t>
      </w:r>
      <w:r w:rsidR="00F75BDD">
        <w:rPr>
          <w:rFonts w:eastAsia="Arial"/>
          <w:color w:val="000000"/>
          <w:lang w:val="es-MX" w:eastAsia="es-ES_tradnl"/>
        </w:rPr>
        <w:t xml:space="preserve">deben </w:t>
      </w:r>
      <w:r w:rsidR="00392669" w:rsidRPr="009F389D">
        <w:rPr>
          <w:rFonts w:eastAsia="Arial"/>
          <w:color w:val="000000"/>
          <w:lang w:val="es-MX" w:eastAsia="es-ES_tradnl"/>
        </w:rPr>
        <w:t>ac</w:t>
      </w:r>
      <w:r w:rsidR="00F75BDD">
        <w:rPr>
          <w:rFonts w:eastAsia="Arial"/>
          <w:color w:val="000000"/>
          <w:lang w:val="es-MX" w:eastAsia="es-ES_tradnl"/>
        </w:rPr>
        <w:t>ordar</w:t>
      </w:r>
      <w:r w:rsidR="00392669" w:rsidRPr="009F389D">
        <w:rPr>
          <w:rFonts w:eastAsia="Arial"/>
          <w:color w:val="000000"/>
          <w:lang w:val="es-MX" w:eastAsia="es-ES_tradnl"/>
        </w:rPr>
        <w:t xml:space="preserve"> en qué sentido debe dirigirse el desarrollo tecnológico, en tanto para </w:t>
      </w:r>
      <w:r w:rsidR="00F75BDD">
        <w:rPr>
          <w:rFonts w:eastAsia="Arial"/>
          <w:color w:val="000000"/>
          <w:lang w:val="es-MX" w:eastAsia="es-ES_tradnl"/>
        </w:rPr>
        <w:t>la caracterizaicón Cognitiva,</w:t>
      </w:r>
      <w:r w:rsidR="00392669" w:rsidRPr="009F389D">
        <w:rPr>
          <w:rFonts w:eastAsia="Arial"/>
          <w:color w:val="000000"/>
          <w:lang w:val="es-MX" w:eastAsia="es-ES_tradnl"/>
        </w:rPr>
        <w:t xml:space="preserve"> la </w:t>
      </w:r>
      <w:r w:rsidR="00D64103">
        <w:rPr>
          <w:rFonts w:eastAsia="Arial"/>
          <w:color w:val="000000"/>
          <w:lang w:val="es-MX" w:eastAsia="es-ES_tradnl"/>
        </w:rPr>
        <w:t>T</w:t>
      </w:r>
      <w:r w:rsidR="00392669" w:rsidRPr="009F389D">
        <w:rPr>
          <w:rFonts w:eastAsia="Arial"/>
          <w:color w:val="000000"/>
          <w:lang w:val="es-MX" w:eastAsia="es-ES_tradnl"/>
        </w:rPr>
        <w:t xml:space="preserve">ecnología es poseedora de conocimientos propios, las innovaciones que realiza no dependen necesariamente de los logros y descubrimientos de la ciencia, esto es que para los dos enfoques la </w:t>
      </w:r>
      <w:r w:rsidR="00D64103">
        <w:rPr>
          <w:rFonts w:eastAsia="Arial"/>
          <w:color w:val="000000"/>
          <w:lang w:val="es-MX" w:eastAsia="es-ES_tradnl"/>
        </w:rPr>
        <w:t>C</w:t>
      </w:r>
      <w:r w:rsidR="00392669" w:rsidRPr="009F389D">
        <w:rPr>
          <w:rFonts w:eastAsia="Arial"/>
          <w:color w:val="000000"/>
          <w:lang w:val="es-MX" w:eastAsia="es-ES_tradnl"/>
        </w:rPr>
        <w:t>iencia no es la que dirige el avance tecnológico</w:t>
      </w:r>
      <w:r w:rsidR="00392669">
        <w:rPr>
          <w:rFonts w:eastAsia="Arial"/>
          <w:color w:val="000000"/>
          <w:lang w:val="es-MX" w:eastAsia="es-ES_tradnl"/>
        </w:rPr>
        <w:t>.</w:t>
      </w:r>
    </w:p>
    <w:p w14:paraId="78D72D8D" w14:textId="77777777" w:rsidR="00514641" w:rsidRDefault="00514641" w:rsidP="0076001D">
      <w:pPr>
        <w:tabs>
          <w:tab w:val="left" w:pos="426"/>
        </w:tabs>
        <w:spacing w:line="360" w:lineRule="auto"/>
        <w:ind w:firstLine="851"/>
        <w:jc w:val="both"/>
        <w:rPr>
          <w:lang w:val="es-ES"/>
        </w:rPr>
      </w:pPr>
      <w:r w:rsidRPr="00037F95">
        <w:rPr>
          <w:lang w:val="es-ES"/>
        </w:rPr>
        <w:t xml:space="preserve">En lo que </w:t>
      </w:r>
      <w:r w:rsidRPr="00B34744">
        <w:rPr>
          <w:lang w:val="es-ES"/>
        </w:rPr>
        <w:t xml:space="preserve">se refiere a desarrollo y progreso de las teorías, se tiene que se considera que una teoría progresa si predice o explica, muestra hechos y fenómenos o supera pruebas que la antecesora no hacía. Es importante destacar que en esta afirmación no se incorpora la idea de que se trata de una misma teoría a la que se la han añadido, modificado o eliminado </w:t>
      </w:r>
      <w:r w:rsidRPr="00B34744">
        <w:rPr>
          <w:lang w:val="es-ES"/>
        </w:rPr>
        <w:lastRenderedPageBreak/>
        <w:t>elementos; aunque tampoco se afirma que ha sido sustituida por otra. Por el contrario, si hace explícita la sustitución de la teoría, se acepta que no hay manera objetiva de afirmar si logra superar las pérdidas de conocimiento en este cambio.</w:t>
      </w:r>
      <w:r w:rsidRPr="00B01898">
        <w:rPr>
          <w:lang w:val="es-ES"/>
        </w:rPr>
        <w:t xml:space="preserve"> </w:t>
      </w:r>
    </w:p>
    <w:p w14:paraId="71FB8549" w14:textId="77777777" w:rsidR="007F658E" w:rsidRDefault="00F600E2" w:rsidP="007F658E">
      <w:pPr>
        <w:spacing w:line="360" w:lineRule="auto"/>
        <w:ind w:firstLine="720"/>
        <w:jc w:val="both"/>
        <w:rPr>
          <w:lang w:val="es-MX"/>
        </w:rPr>
      </w:pPr>
      <w:r>
        <w:rPr>
          <w:lang w:val="es-ES"/>
        </w:rPr>
        <w:t xml:space="preserve">Cabe recordar que el análisis de las convergencias y divergencias </w:t>
      </w:r>
      <w:r w:rsidR="007F658E">
        <w:rPr>
          <w:lang w:val="es-ES"/>
        </w:rPr>
        <w:t xml:space="preserve">son una aportación de este trabajo </w:t>
      </w:r>
      <w:r w:rsidR="00322A86">
        <w:rPr>
          <w:lang w:val="es-ES"/>
        </w:rPr>
        <w:t>para la interpretación de los resultados cuantitativos y cualitativos en este tipo de estudios. L</w:t>
      </w:r>
      <w:r w:rsidR="007F658E">
        <w:rPr>
          <w:lang w:val="es-ES"/>
        </w:rPr>
        <w:t xml:space="preserve">a finalidad </w:t>
      </w:r>
      <w:r w:rsidR="00322A86">
        <w:rPr>
          <w:lang w:val="es-ES"/>
        </w:rPr>
        <w:t xml:space="preserve">es </w:t>
      </w:r>
      <w:r w:rsidR="007F658E">
        <w:rPr>
          <w:lang w:val="es-MX"/>
        </w:rPr>
        <w:t>c</w:t>
      </w:r>
      <w:r w:rsidR="00322A86">
        <w:rPr>
          <w:lang w:val="es-MX"/>
        </w:rPr>
        <w:t>o</w:t>
      </w:r>
      <w:r w:rsidR="007F658E">
        <w:rPr>
          <w:lang w:val="es-MX"/>
        </w:rPr>
        <w:t xml:space="preserve">njuntar </w:t>
      </w:r>
      <w:r w:rsidR="007F658E" w:rsidRPr="002376E0">
        <w:rPr>
          <w:lang w:val="es-MX"/>
        </w:rPr>
        <w:t>las observaciones, tanto la que tiene</w:t>
      </w:r>
      <w:r w:rsidR="00322A86">
        <w:rPr>
          <w:lang w:val="es-MX"/>
        </w:rPr>
        <w:t>n</w:t>
      </w:r>
      <w:r w:rsidR="007F658E" w:rsidRPr="002376E0">
        <w:rPr>
          <w:lang w:val="es-MX"/>
        </w:rPr>
        <w:t xml:space="preserve"> el valor mayor como las otras con porcentajes menores de selección</w:t>
      </w:r>
      <w:r w:rsidR="007F658E">
        <w:rPr>
          <w:lang w:val="es-MX"/>
        </w:rPr>
        <w:t>. Lo anteior es lo que permit</w:t>
      </w:r>
      <w:r w:rsidR="00322A86">
        <w:rPr>
          <w:lang w:val="es-MX"/>
        </w:rPr>
        <w:t>ió</w:t>
      </w:r>
      <w:r w:rsidR="007F658E">
        <w:rPr>
          <w:lang w:val="es-MX"/>
        </w:rPr>
        <w:t xml:space="preserve"> delinear el perfil de los porfesores de Educación Superior Tecnológica. </w:t>
      </w:r>
    </w:p>
    <w:p w14:paraId="59354684" w14:textId="77777777" w:rsidR="007F658E" w:rsidRPr="00E27A6B" w:rsidRDefault="007F658E" w:rsidP="00322A86">
      <w:pPr>
        <w:spacing w:line="360" w:lineRule="auto"/>
        <w:ind w:firstLine="851"/>
        <w:jc w:val="both"/>
        <w:rPr>
          <w:lang w:val="es-MX"/>
        </w:rPr>
      </w:pPr>
      <w:r w:rsidRPr="00E27A6B">
        <w:rPr>
          <w:lang w:val="es-MX"/>
        </w:rPr>
        <w:t xml:space="preserve">Para los autores del CuEsCo-CTS </w:t>
      </w:r>
      <w:r>
        <w:rPr>
          <w:lang w:val="es-MX"/>
        </w:rPr>
        <w:t>e</w:t>
      </w:r>
      <w:r w:rsidRPr="00E27A6B">
        <w:rPr>
          <w:lang w:val="es-MX"/>
        </w:rPr>
        <w:t>st</w:t>
      </w:r>
      <w:r>
        <w:rPr>
          <w:lang w:val="es-MX"/>
        </w:rPr>
        <w:t>o</w:t>
      </w:r>
      <w:r w:rsidRPr="00E27A6B">
        <w:rPr>
          <w:lang w:val="es-MX"/>
        </w:rPr>
        <w:t xml:space="preserve"> forma parte de lo que llaman Equilibrio Metodológico, es importante destacar que no hace referencia a una igualdad numérica del porcentaje de las opciones que se presentan en cada ítem</w:t>
      </w:r>
      <w:r>
        <w:rPr>
          <w:lang w:val="es-MX"/>
        </w:rPr>
        <w:t xml:space="preserve"> </w:t>
      </w:r>
      <w:r w:rsidR="00DA5931">
        <w:rPr>
          <w:lang w:val="es-MX"/>
        </w:rPr>
        <w:t xml:space="preserve">como se citó </w:t>
      </w:r>
      <w:r w:rsidR="00C129ED">
        <w:rPr>
          <w:lang w:val="es-MX"/>
        </w:rPr>
        <w:t xml:space="preserve">en apartados anteriores, </w:t>
      </w:r>
      <w:r w:rsidRPr="00E27A6B">
        <w:rPr>
          <w:lang w:val="es-MX"/>
        </w:rPr>
        <w:t>“…significa que a partir de un punto de vista se derivan otros que permiten la incorporación de formas de pensamiento que pueden ser coincidentes o complementari</w:t>
      </w:r>
      <w:r>
        <w:rPr>
          <w:lang w:val="es-MX"/>
        </w:rPr>
        <w:t>o</w:t>
      </w:r>
      <w:r w:rsidRPr="00E27A6B">
        <w:rPr>
          <w:lang w:val="es-MX"/>
        </w:rPr>
        <w:t>s con otros puntos de vista; por eso es posible encontrar un equilibrio sin caer en la comodidad de un eclecticismo dogmático (Casas, González, Mancisidor 2015, p.17).</w:t>
      </w:r>
    </w:p>
    <w:p w14:paraId="3A9D19B6" w14:textId="77777777" w:rsidR="000E4AAC" w:rsidRDefault="000E4AAC" w:rsidP="00322A86">
      <w:pPr>
        <w:pStyle w:val="NormalWeb"/>
        <w:spacing w:before="0" w:beforeAutospacing="0" w:after="0" w:afterAutospacing="0" w:line="360" w:lineRule="auto"/>
        <w:jc w:val="center"/>
        <w:rPr>
          <w:b/>
          <w:sz w:val="32"/>
          <w:szCs w:val="32"/>
          <w:lang w:val="es-ES"/>
        </w:rPr>
      </w:pPr>
    </w:p>
    <w:p w14:paraId="6BDF1FAD" w14:textId="2A8E92A9" w:rsidR="00C2594E" w:rsidRDefault="00B4675C" w:rsidP="00322A86">
      <w:pPr>
        <w:pStyle w:val="NormalWeb"/>
        <w:spacing w:before="0" w:beforeAutospacing="0" w:after="0" w:afterAutospacing="0" w:line="360" w:lineRule="auto"/>
        <w:jc w:val="center"/>
        <w:rPr>
          <w:b/>
          <w:sz w:val="32"/>
          <w:szCs w:val="32"/>
          <w:lang w:val="es-ES"/>
        </w:rPr>
      </w:pPr>
      <w:r w:rsidRPr="00B4675C">
        <w:rPr>
          <w:b/>
          <w:sz w:val="32"/>
          <w:szCs w:val="32"/>
          <w:lang w:val="es-ES"/>
        </w:rPr>
        <w:t>Conclusiones</w:t>
      </w:r>
    </w:p>
    <w:p w14:paraId="69CF1500" w14:textId="241C520F" w:rsidR="00E47DEF" w:rsidRDefault="007873B1" w:rsidP="00322A86">
      <w:pPr>
        <w:snapToGrid w:val="0"/>
        <w:spacing w:line="360" w:lineRule="auto"/>
        <w:ind w:firstLine="720"/>
        <w:jc w:val="both"/>
        <w:rPr>
          <w:rFonts w:eastAsiaTheme="minorHAnsi"/>
          <w:lang w:val="es-ES"/>
        </w:rPr>
      </w:pPr>
      <w:r>
        <w:rPr>
          <w:lang w:val="es-ES"/>
        </w:rPr>
        <w:t xml:space="preserve">El objetivo de este trabajo </w:t>
      </w:r>
      <w:r w:rsidR="00224BE7">
        <w:rPr>
          <w:lang w:val="es-ES"/>
        </w:rPr>
        <w:t xml:space="preserve">como ya </w:t>
      </w:r>
      <w:r w:rsidR="006D1C6E">
        <w:rPr>
          <w:lang w:val="es-ES"/>
        </w:rPr>
        <w:t xml:space="preserve">se dijo en el apartado anterior, </w:t>
      </w:r>
      <w:r>
        <w:rPr>
          <w:lang w:val="es-ES"/>
        </w:rPr>
        <w:t>fue explorar</w:t>
      </w:r>
      <w:r w:rsidR="008E6C60">
        <w:rPr>
          <w:lang w:val="es-ES"/>
        </w:rPr>
        <w:t xml:space="preserve"> el</w:t>
      </w:r>
      <w:r>
        <w:rPr>
          <w:lang w:val="es-ES"/>
        </w:rPr>
        <w:t xml:space="preserve"> perfil en </w:t>
      </w:r>
      <w:r w:rsidR="004F3499" w:rsidRPr="00B34744">
        <w:rPr>
          <w:lang w:val="es-ES"/>
        </w:rPr>
        <w:t xml:space="preserve">las concepciones sobre Ciencia y Tecnología </w:t>
      </w:r>
      <w:r w:rsidR="008E6C60">
        <w:rPr>
          <w:lang w:val="es-ES"/>
        </w:rPr>
        <w:t>en</w:t>
      </w:r>
      <w:r w:rsidR="004F3499" w:rsidRPr="00B34744">
        <w:rPr>
          <w:lang w:val="es-ES"/>
        </w:rPr>
        <w:t xml:space="preserve"> profesores </w:t>
      </w:r>
      <w:r w:rsidR="008E6C60">
        <w:rPr>
          <w:lang w:val="es-ES"/>
        </w:rPr>
        <w:t>de</w:t>
      </w:r>
      <w:r w:rsidR="004F3499" w:rsidRPr="00B34744">
        <w:rPr>
          <w:lang w:val="es-ES"/>
        </w:rPr>
        <w:t xml:space="preserve"> Educación Superior Tecnológica</w:t>
      </w:r>
      <w:r>
        <w:rPr>
          <w:lang w:val="es-ES"/>
        </w:rPr>
        <w:t>.</w:t>
      </w:r>
      <w:r w:rsidR="00017F98">
        <w:rPr>
          <w:lang w:val="es-ES"/>
        </w:rPr>
        <w:t xml:space="preserve"> </w:t>
      </w:r>
      <w:r>
        <w:rPr>
          <w:lang w:val="es-ES"/>
        </w:rPr>
        <w:t>En total de encue</w:t>
      </w:r>
      <w:r w:rsidR="008E6C60">
        <w:rPr>
          <w:lang w:val="es-ES"/>
        </w:rPr>
        <w:t>s</w:t>
      </w:r>
      <w:r>
        <w:rPr>
          <w:lang w:val="es-ES"/>
        </w:rPr>
        <w:t>taron 204 profesores de diferentes instituciones del TecNM.</w:t>
      </w:r>
      <w:r w:rsidR="00017F98">
        <w:rPr>
          <w:lang w:val="es-ES"/>
        </w:rPr>
        <w:t xml:space="preserve"> </w:t>
      </w:r>
      <w:r w:rsidR="001064AF">
        <w:rPr>
          <w:lang w:val="es-ES"/>
        </w:rPr>
        <w:t xml:space="preserve">El resultado </w:t>
      </w:r>
      <w:r w:rsidR="004C2970">
        <w:rPr>
          <w:lang w:val="es-ES"/>
        </w:rPr>
        <w:t>fue</w:t>
      </w:r>
      <w:r w:rsidR="001064AF">
        <w:rPr>
          <w:lang w:val="es-ES"/>
        </w:rPr>
        <w:t xml:space="preserve"> un perfil a través de dos Categorías con sus respectivas dimensiones</w:t>
      </w:r>
      <w:r w:rsidR="00E47DEF">
        <w:rPr>
          <w:lang w:val="es-ES"/>
        </w:rPr>
        <w:t xml:space="preserve"> y caracterizaciones</w:t>
      </w:r>
      <w:r w:rsidR="00447CFB">
        <w:rPr>
          <w:lang w:val="es-ES"/>
        </w:rPr>
        <w:t>.</w:t>
      </w:r>
      <w:r w:rsidR="0086414B">
        <w:rPr>
          <w:lang w:val="es-ES"/>
        </w:rPr>
        <w:t xml:space="preserve"> </w:t>
      </w:r>
    </w:p>
    <w:p w14:paraId="4865833B" w14:textId="77777777" w:rsidR="00FD762E" w:rsidRDefault="00FD762E" w:rsidP="00FD762E">
      <w:pPr>
        <w:snapToGrid w:val="0"/>
        <w:spacing w:line="360" w:lineRule="auto"/>
        <w:ind w:firstLine="720"/>
        <w:jc w:val="both"/>
        <w:rPr>
          <w:rFonts w:eastAsiaTheme="minorHAnsi"/>
          <w:lang w:val="es-ES"/>
        </w:rPr>
      </w:pPr>
      <w:r>
        <w:rPr>
          <w:rFonts w:eastAsiaTheme="minorHAnsi"/>
          <w:lang w:val="es-ES"/>
        </w:rPr>
        <w:t xml:space="preserve">De manera global los resultados que describen el perfil son los siguientes:  </w:t>
      </w:r>
    </w:p>
    <w:p w14:paraId="79684D4A" w14:textId="77777777" w:rsidR="00FD762E" w:rsidRPr="000C7DA2" w:rsidRDefault="00FD762E" w:rsidP="00FD762E">
      <w:pPr>
        <w:spacing w:line="360" w:lineRule="auto"/>
        <w:jc w:val="both"/>
        <w:rPr>
          <w:lang w:val="es-ES"/>
        </w:rPr>
      </w:pPr>
      <w:r>
        <w:rPr>
          <w:lang w:val="es-ES"/>
        </w:rPr>
        <w:t xml:space="preserve">Categoría: </w:t>
      </w:r>
      <w:r w:rsidRPr="000C7DA2">
        <w:rPr>
          <w:lang w:val="es-ES"/>
        </w:rPr>
        <w:t>Naturaleza de la Ciencia</w:t>
      </w:r>
      <w:r>
        <w:rPr>
          <w:lang w:val="es-ES"/>
        </w:rPr>
        <w:t>. Dimensiones y caracterizaciones predominantes seleccionadas.</w:t>
      </w:r>
      <w:r w:rsidRPr="000C7DA2">
        <w:rPr>
          <w:lang w:val="es-ES"/>
        </w:rPr>
        <w:t xml:space="preserve"> NC: Pragmatista, Racionalista-Realista y Positivista. EM: Positivista, Relativista. DP: Positivista y Racionalista-Realista, Pragmatista, y ST: positivista.</w:t>
      </w:r>
    </w:p>
    <w:p w14:paraId="316A0E70" w14:textId="77777777" w:rsidR="00C309E5" w:rsidRDefault="00FD762E" w:rsidP="00447CFB">
      <w:pPr>
        <w:spacing w:line="360" w:lineRule="auto"/>
        <w:jc w:val="both"/>
        <w:rPr>
          <w:lang w:val="es-ES"/>
        </w:rPr>
      </w:pPr>
      <w:r>
        <w:rPr>
          <w:lang w:val="es-ES"/>
        </w:rPr>
        <w:t xml:space="preserve">Categoría: </w:t>
      </w:r>
      <w:r w:rsidRPr="000C7DA2">
        <w:rPr>
          <w:lang w:val="es-ES"/>
        </w:rPr>
        <w:t>Naturaleza de l</w:t>
      </w:r>
      <w:r>
        <w:rPr>
          <w:lang w:val="es-ES"/>
        </w:rPr>
        <w:t>a</w:t>
      </w:r>
      <w:r w:rsidRPr="000C7DA2">
        <w:rPr>
          <w:lang w:val="es-ES"/>
        </w:rPr>
        <w:t xml:space="preserve"> Tecnolog</w:t>
      </w:r>
      <w:r>
        <w:rPr>
          <w:lang w:val="es-ES"/>
        </w:rPr>
        <w:t xml:space="preserve">ía. Dimensiones y caracterizaciones predominantes seleccionadas. </w:t>
      </w:r>
      <w:r w:rsidRPr="000C7DA2">
        <w:rPr>
          <w:lang w:val="es-ES"/>
        </w:rPr>
        <w:t>RC</w:t>
      </w:r>
      <w:r>
        <w:rPr>
          <w:lang w:val="es-ES"/>
        </w:rPr>
        <w:t>:</w:t>
      </w:r>
      <w:r w:rsidRPr="000C7DA2">
        <w:rPr>
          <w:lang w:val="es-ES"/>
        </w:rPr>
        <w:t xml:space="preserve"> Ideológico, Cognitivo, Instrumental</w:t>
      </w:r>
      <w:r>
        <w:rPr>
          <w:lang w:val="es-ES"/>
        </w:rPr>
        <w:t>,</w:t>
      </w:r>
      <w:r w:rsidRPr="000C7DA2">
        <w:rPr>
          <w:lang w:val="es-ES"/>
        </w:rPr>
        <w:t xml:space="preserve"> y UA: Ideológico</w:t>
      </w:r>
      <w:r w:rsidR="00CB5874">
        <w:rPr>
          <w:lang w:val="es-ES"/>
        </w:rPr>
        <w:t>.</w:t>
      </w:r>
    </w:p>
    <w:p w14:paraId="4CB8B095" w14:textId="77777777" w:rsidR="007873B1" w:rsidRPr="000D5D35" w:rsidRDefault="00017F98" w:rsidP="00B518F1">
      <w:pPr>
        <w:spacing w:line="360" w:lineRule="auto"/>
        <w:ind w:firstLine="720"/>
        <w:jc w:val="both"/>
        <w:rPr>
          <w:lang w:val="es-ES"/>
        </w:rPr>
      </w:pPr>
      <w:r w:rsidRPr="00447CFB">
        <w:rPr>
          <w:lang w:val="es-ES"/>
        </w:rPr>
        <w:t>En la</w:t>
      </w:r>
      <w:r>
        <w:rPr>
          <w:lang w:val="es-ES"/>
        </w:rPr>
        <w:t xml:space="preserve"> revisión de antecedentes aparece constantemente el supuesto de que los profesores por estar en interacción con los estudiantes, comparten sus concepciones a través de las estrategias didácticas que implementan en el aula. </w:t>
      </w:r>
      <w:r>
        <w:rPr>
          <w:lang w:val="es-MX"/>
        </w:rPr>
        <w:t xml:space="preserve">En otras palabras, se reconoce que el profesor es una persona que por su trayectoria de estudios o de formación en la docencia o de ambos, ha adquirido conocimientos disciplinares, haceres y formas de ser, que </w:t>
      </w:r>
      <w:r>
        <w:rPr>
          <w:lang w:val="es-MX"/>
        </w:rPr>
        <w:lastRenderedPageBreak/>
        <w:t xml:space="preserve">impregnan su práctica docente. Por lo anterior es relevante explorar cuáles son esas concepciones sobre Ciencia y Tecnología que tiene los profesores en la Educación Superior Tecnológica. </w:t>
      </w:r>
      <w:r w:rsidR="000D5D35" w:rsidRPr="00B34744">
        <w:rPr>
          <w:lang w:val="es-ES"/>
        </w:rPr>
        <w:t>Las cualidades compartidas del concepto dentro de un contexto o comunidad conllevan a una construcción de las concepciones</w:t>
      </w:r>
      <w:r w:rsidR="00041C75">
        <w:rPr>
          <w:lang w:val="es-ES"/>
        </w:rPr>
        <w:t xml:space="preserve"> a fin de fundamentar las futuras propuestas de intervención curricular desde el enfoque de la alfabetización científica, tecnológica y social.</w:t>
      </w:r>
    </w:p>
    <w:p w14:paraId="645B326C" w14:textId="77777777" w:rsidR="00D61FE9" w:rsidRDefault="00497E49" w:rsidP="00D61FE9">
      <w:pPr>
        <w:spacing w:line="360" w:lineRule="auto"/>
        <w:ind w:firstLine="720"/>
        <w:jc w:val="both"/>
        <w:rPr>
          <w:lang w:val="es-ES"/>
        </w:rPr>
      </w:pPr>
      <w:r w:rsidRPr="000D5D35">
        <w:rPr>
          <w:lang w:val="es-ES"/>
        </w:rPr>
        <w:t>La mayoría de las veces, los estudiantes, profesores y directivos de instituciones y hasta administrativos</w:t>
      </w:r>
      <w:r w:rsidRPr="009F389D">
        <w:rPr>
          <w:lang w:val="es-ES"/>
        </w:rPr>
        <w:t xml:space="preserve"> relacionan el aula con una gran cantidad de contenidos disciplinares que hay que aprender, o bien el aula con exámenes que además de estar alejados de su realidad están carentes de la formación que motive </w:t>
      </w:r>
      <w:r w:rsidR="003D4060">
        <w:rPr>
          <w:lang w:val="es-ES"/>
        </w:rPr>
        <w:t xml:space="preserve">a los estudiantes </w:t>
      </w:r>
      <w:r w:rsidRPr="009F389D">
        <w:rPr>
          <w:lang w:val="es-ES"/>
        </w:rPr>
        <w:t xml:space="preserve">en la resolución de situaciones. </w:t>
      </w:r>
      <w:r w:rsidR="003D4060">
        <w:rPr>
          <w:lang w:val="es-ES"/>
        </w:rPr>
        <w:t>E</w:t>
      </w:r>
      <w:r w:rsidR="008E6C60">
        <w:rPr>
          <w:lang w:val="es-ES"/>
        </w:rPr>
        <w:t xml:space="preserve">l movimiento </w:t>
      </w:r>
      <w:r w:rsidR="008E6C60" w:rsidRPr="00CD3A94">
        <w:rPr>
          <w:lang w:val="es-ES"/>
        </w:rPr>
        <w:t>Alfabetización</w:t>
      </w:r>
      <w:r w:rsidR="00322A86">
        <w:rPr>
          <w:lang w:val="es-ES"/>
        </w:rPr>
        <w:t xml:space="preserve"> </w:t>
      </w:r>
      <w:r w:rsidR="003D4060">
        <w:rPr>
          <w:lang w:val="es-ES"/>
        </w:rPr>
        <w:t>C</w:t>
      </w:r>
      <w:r w:rsidR="00322A86">
        <w:rPr>
          <w:lang w:val="es-ES"/>
        </w:rPr>
        <w:t>ientífica y Tecnológica</w:t>
      </w:r>
      <w:r w:rsidR="003D4060">
        <w:rPr>
          <w:lang w:val="es-ES"/>
        </w:rPr>
        <w:t xml:space="preserve"> es una alternativa para </w:t>
      </w:r>
      <w:r w:rsidRPr="009F389D">
        <w:rPr>
          <w:lang w:val="es-ES"/>
        </w:rPr>
        <w:t xml:space="preserve">considerar la revisión de los procesos de construcción de aprendizaje y de procedimientos necesarios para la formación en la toma de decisiones fundamentadas desde el enfoque de la </w:t>
      </w:r>
      <w:r w:rsidR="00041C75">
        <w:rPr>
          <w:lang w:val="es-ES"/>
        </w:rPr>
        <w:t>alfabetización de la c</w:t>
      </w:r>
      <w:r w:rsidRPr="009F389D">
        <w:rPr>
          <w:lang w:val="es-ES"/>
        </w:rPr>
        <w:t xml:space="preserve">iencia y la </w:t>
      </w:r>
      <w:r w:rsidR="00041C75">
        <w:rPr>
          <w:lang w:val="es-ES"/>
        </w:rPr>
        <w:t>t</w:t>
      </w:r>
      <w:r w:rsidRPr="009F389D">
        <w:rPr>
          <w:lang w:val="es-ES"/>
        </w:rPr>
        <w:t>ecnología</w:t>
      </w:r>
      <w:r w:rsidR="00041C75">
        <w:rPr>
          <w:lang w:val="es-ES"/>
        </w:rPr>
        <w:t xml:space="preserve"> y sociedad</w:t>
      </w:r>
      <w:r w:rsidRPr="009F389D">
        <w:rPr>
          <w:lang w:val="es-ES"/>
        </w:rPr>
        <w:t xml:space="preserve">. </w:t>
      </w:r>
    </w:p>
    <w:p w14:paraId="19AA4176" w14:textId="31BC1E1D" w:rsidR="00075743" w:rsidRPr="00C472F5" w:rsidRDefault="00075743" w:rsidP="00075743">
      <w:pPr>
        <w:spacing w:line="360" w:lineRule="auto"/>
        <w:ind w:firstLine="720"/>
        <w:jc w:val="both"/>
        <w:rPr>
          <w:lang w:val="es-ES"/>
        </w:rPr>
      </w:pPr>
      <w:r>
        <w:rPr>
          <w:lang w:val="es-ES"/>
        </w:rPr>
        <w:t xml:space="preserve">Lo relevante </w:t>
      </w:r>
      <w:r w:rsidR="00047B4D">
        <w:rPr>
          <w:lang w:val="es-ES"/>
        </w:rPr>
        <w:t>que se destaca a lo largo del trabajo es que</w:t>
      </w:r>
      <w:r>
        <w:rPr>
          <w:lang w:val="es-ES"/>
        </w:rPr>
        <w:t xml:space="preserve"> la acción no queda en la interpretación, sino que tiene influencia en </w:t>
      </w:r>
      <w:r w:rsidR="000D5D35">
        <w:rPr>
          <w:lang w:val="es-ES"/>
        </w:rPr>
        <w:t xml:space="preserve">la persona, en </w:t>
      </w:r>
      <w:r>
        <w:rPr>
          <w:lang w:val="es-ES"/>
        </w:rPr>
        <w:t xml:space="preserve">el marco de </w:t>
      </w:r>
      <w:r w:rsidR="000D5D35">
        <w:rPr>
          <w:lang w:val="es-ES"/>
        </w:rPr>
        <w:t xml:space="preserve">sus </w:t>
      </w:r>
      <w:r>
        <w:rPr>
          <w:lang w:val="es-ES"/>
        </w:rPr>
        <w:t xml:space="preserve">valores, reglas y valoraciones con relación a la ciencia y sus implicaciones en la sociedad.  </w:t>
      </w:r>
    </w:p>
    <w:p w14:paraId="339E18BF" w14:textId="77777777" w:rsidR="00075743" w:rsidRDefault="00A332A3" w:rsidP="007C108A">
      <w:pPr>
        <w:spacing w:line="360" w:lineRule="auto"/>
        <w:ind w:firstLine="720"/>
        <w:jc w:val="both"/>
        <w:rPr>
          <w:lang w:val="es-ES"/>
        </w:rPr>
      </w:pPr>
      <w:r>
        <w:rPr>
          <w:lang w:val="es-ES"/>
        </w:rPr>
        <w:t xml:space="preserve">Por lo anterior es importante </w:t>
      </w:r>
      <w:r w:rsidR="004E75E4">
        <w:rPr>
          <w:lang w:val="es-ES"/>
        </w:rPr>
        <w:t xml:space="preserve">continuar con la realización de este tipo de estudios sobre concepciones en profesores, la relevancia está en generar una radiografía sobre el perfil </w:t>
      </w:r>
      <w:r w:rsidR="00F92286">
        <w:rPr>
          <w:lang w:val="es-ES"/>
        </w:rPr>
        <w:t xml:space="preserve">docente de instituciones educativas, con el respaldo de que dicho perfil se </w:t>
      </w:r>
      <w:r w:rsidR="007C108A">
        <w:rPr>
          <w:lang w:val="es-ES"/>
        </w:rPr>
        <w:t>fundamentará en el marco de un Equilibrio Metodológico.</w:t>
      </w:r>
    </w:p>
    <w:p w14:paraId="532818CC" w14:textId="77777777" w:rsidR="005B34C0" w:rsidRDefault="00075743" w:rsidP="00347B58">
      <w:pPr>
        <w:spacing w:line="360" w:lineRule="auto"/>
        <w:ind w:firstLine="720"/>
        <w:jc w:val="both"/>
        <w:rPr>
          <w:lang w:val="es-ES"/>
        </w:rPr>
      </w:pPr>
      <w:r w:rsidRPr="009F389D">
        <w:rPr>
          <w:lang w:val="es-ES"/>
        </w:rPr>
        <w:t xml:space="preserve">La aportación de este trabajo en el proceso educativo está en brindar una perspectiva denominada Equilibrio Metodológico la cual favorece las posibilidades de hacer intervenciones curriculares, tales como anexar contenidos a las asignaturas existentes o renovarlas en su totalidad, incorporar nuevas perspectivas en la actualización docente o hasta modificar la estructura curricular. De esta manera se posibilita el crear un vínculo entre la evaluación de las respuestas de los encuestados y </w:t>
      </w:r>
      <w:r>
        <w:rPr>
          <w:lang w:val="es-ES"/>
        </w:rPr>
        <w:t xml:space="preserve">a futuro, </w:t>
      </w:r>
      <w:r w:rsidRPr="009F389D">
        <w:rPr>
          <w:lang w:val="es-ES"/>
        </w:rPr>
        <w:t xml:space="preserve">algunas propuestas de intervención curricular.  </w:t>
      </w:r>
    </w:p>
    <w:p w14:paraId="444C39E7" w14:textId="4B3BD39A" w:rsidR="00564339" w:rsidRPr="00347B58" w:rsidRDefault="00564339" w:rsidP="00347B58">
      <w:pPr>
        <w:spacing w:line="360" w:lineRule="auto"/>
        <w:ind w:firstLine="720"/>
        <w:jc w:val="both"/>
        <w:rPr>
          <w:lang w:val="es-ES"/>
        </w:rPr>
      </w:pPr>
      <w:r>
        <w:rPr>
          <w:lang w:val="es-ES"/>
        </w:rPr>
        <w:t xml:space="preserve">Finalmente, con el reporte de resultados de este trabajo, queda abierta la posibilidad de generar un artículo más donde se reporte el proceso sistemático que permitió la evaluación cualitativa de los resultados, la finalidad es compartir el </w:t>
      </w:r>
      <w:r w:rsidR="00047B4D">
        <w:rPr>
          <w:lang w:val="es-ES"/>
        </w:rPr>
        <w:t>procedimiento metodológico</w:t>
      </w:r>
      <w:r>
        <w:rPr>
          <w:lang w:val="es-ES"/>
        </w:rPr>
        <w:t xml:space="preserve"> a </w:t>
      </w:r>
      <w:r w:rsidR="00557926">
        <w:rPr>
          <w:lang w:val="es-ES"/>
        </w:rPr>
        <w:t>detalle para</w:t>
      </w:r>
      <w:r>
        <w:rPr>
          <w:lang w:val="es-ES"/>
        </w:rPr>
        <w:t xml:space="preserve"> que</w:t>
      </w:r>
      <w:r w:rsidR="00D8377E">
        <w:rPr>
          <w:lang w:val="es-ES"/>
        </w:rPr>
        <w:t>,</w:t>
      </w:r>
      <w:r>
        <w:rPr>
          <w:lang w:val="es-ES"/>
        </w:rPr>
        <w:t xml:space="preserve"> en posteriores estudios de este tema, sea replicado.</w:t>
      </w:r>
    </w:p>
    <w:p w14:paraId="16713E11" w14:textId="77777777" w:rsidR="000E4AAC" w:rsidRDefault="000E4AAC" w:rsidP="000E4AAC">
      <w:pPr>
        <w:spacing w:line="360" w:lineRule="auto"/>
        <w:rPr>
          <w:b/>
          <w:sz w:val="32"/>
          <w:szCs w:val="32"/>
          <w:lang w:val="es-ES"/>
        </w:rPr>
      </w:pPr>
    </w:p>
    <w:p w14:paraId="3B562D0F" w14:textId="1166BFE3" w:rsidR="00C2594E" w:rsidRPr="000E4AAC" w:rsidRDefault="00B4675C" w:rsidP="000E4AAC">
      <w:pPr>
        <w:spacing w:line="360" w:lineRule="auto"/>
        <w:rPr>
          <w:rFonts w:asciiTheme="minorHAnsi" w:hAnsiTheme="minorHAnsi" w:cstheme="minorHAnsi"/>
          <w:b/>
          <w:sz w:val="28"/>
          <w:szCs w:val="28"/>
          <w:lang w:val="es-ES"/>
        </w:rPr>
      </w:pPr>
      <w:r w:rsidRPr="000E4AAC">
        <w:rPr>
          <w:rFonts w:asciiTheme="minorHAnsi" w:hAnsiTheme="minorHAnsi" w:cstheme="minorHAnsi"/>
          <w:b/>
          <w:sz w:val="28"/>
          <w:szCs w:val="28"/>
          <w:lang w:val="es-ES"/>
        </w:rPr>
        <w:lastRenderedPageBreak/>
        <w:t>Referencias</w:t>
      </w:r>
    </w:p>
    <w:p w14:paraId="740B5FA1" w14:textId="628B6DA8" w:rsidR="001F711D" w:rsidRDefault="00375E12" w:rsidP="000E4AAC">
      <w:pPr>
        <w:spacing w:line="360" w:lineRule="auto"/>
        <w:ind w:left="709" w:hanging="709"/>
        <w:jc w:val="both"/>
        <w:rPr>
          <w:lang w:val="es-ES"/>
        </w:rPr>
      </w:pPr>
      <w:r w:rsidRPr="00CA59CB">
        <w:rPr>
          <w:lang w:val="es-ES"/>
        </w:rPr>
        <w:t>Arancibia,</w:t>
      </w:r>
      <w:r w:rsidRPr="00B34744">
        <w:rPr>
          <w:lang w:val="es-ES"/>
        </w:rPr>
        <w:t xml:space="preserve"> M. M. y Badia, A. (2015). Concepciones de profesores de secundaria sobre enseñar y aprender Historia con TIC. </w:t>
      </w:r>
      <w:r w:rsidRPr="00B34744">
        <w:rPr>
          <w:i/>
          <w:lang w:val="es-ES"/>
        </w:rPr>
        <w:t>Revista Electrónica de Investigación Educativa</w:t>
      </w:r>
      <w:r w:rsidRPr="00B34744">
        <w:rPr>
          <w:lang w:val="es-ES"/>
        </w:rPr>
        <w:t xml:space="preserve">, </w:t>
      </w:r>
      <w:r w:rsidRPr="00866EB0">
        <w:rPr>
          <w:i/>
          <w:lang w:val="es-ES"/>
        </w:rPr>
        <w:t>17</w:t>
      </w:r>
      <w:r w:rsidRPr="00B34744">
        <w:rPr>
          <w:lang w:val="es-ES"/>
        </w:rPr>
        <w:t xml:space="preserve">(2), 62-76. </w:t>
      </w:r>
      <w:r w:rsidRPr="000E4AAC">
        <w:rPr>
          <w:lang w:val="es-ES"/>
        </w:rPr>
        <w:t>http://redie.uabc.mx/vol17no2/contenido-arancibia.html</w:t>
      </w:r>
    </w:p>
    <w:p w14:paraId="736092C1" w14:textId="77777777" w:rsidR="00375E12" w:rsidRPr="00B34744" w:rsidRDefault="00375E12" w:rsidP="000E4AAC">
      <w:pPr>
        <w:spacing w:line="360" w:lineRule="auto"/>
        <w:ind w:left="709" w:hanging="709"/>
        <w:jc w:val="both"/>
        <w:rPr>
          <w:lang w:val="es-ES"/>
        </w:rPr>
      </w:pPr>
      <w:r w:rsidRPr="00CA59CB">
        <w:rPr>
          <w:lang w:val="es-ES"/>
        </w:rPr>
        <w:t>Barrón</w:t>
      </w:r>
      <w:r w:rsidRPr="00B34744">
        <w:rPr>
          <w:lang w:val="es-ES"/>
        </w:rPr>
        <w:t xml:space="preserve"> </w:t>
      </w:r>
      <w:r w:rsidR="00B518F1">
        <w:rPr>
          <w:lang w:val="es-ES"/>
        </w:rPr>
        <w:t>T</w:t>
      </w:r>
      <w:r w:rsidRPr="00B34744">
        <w:rPr>
          <w:lang w:val="es-ES"/>
        </w:rPr>
        <w:t xml:space="preserve">irado, C. (2015). Concepciones epistemológicas y práctica docente. Una revisión. </w:t>
      </w:r>
      <w:r w:rsidRPr="00B34744">
        <w:rPr>
          <w:i/>
          <w:lang w:val="es-ES"/>
        </w:rPr>
        <w:t>REDU. Revista de docencia Universitaria</w:t>
      </w:r>
      <w:r w:rsidR="001F711D">
        <w:rPr>
          <w:i/>
          <w:lang w:val="es-ES"/>
        </w:rPr>
        <w:t xml:space="preserve">. </w:t>
      </w:r>
      <w:r w:rsidRPr="001F711D">
        <w:rPr>
          <w:i/>
          <w:lang w:val="es-ES"/>
        </w:rPr>
        <w:t>13</w:t>
      </w:r>
      <w:r w:rsidRPr="00B34744">
        <w:rPr>
          <w:lang w:val="es-ES"/>
        </w:rPr>
        <w:t>(1), 35-56</w:t>
      </w:r>
      <w:r w:rsidR="001F711D">
        <w:rPr>
          <w:lang w:val="es-ES"/>
        </w:rPr>
        <w:t xml:space="preserve">. </w:t>
      </w:r>
      <w:hyperlink r:id="rId18" w:history="1">
        <w:r w:rsidR="001F711D" w:rsidRPr="001F711D">
          <w:rPr>
            <w:lang w:val="es-ES"/>
          </w:rPr>
          <w:t>https://doi.org/10.4995/redu.2015.6436</w:t>
        </w:r>
      </w:hyperlink>
      <w:r w:rsidR="001F711D">
        <w:rPr>
          <w:lang w:val="es-ES"/>
        </w:rPr>
        <w:t xml:space="preserve"> </w:t>
      </w:r>
    </w:p>
    <w:p w14:paraId="5AEAEC46" w14:textId="43A24855" w:rsidR="00375E12" w:rsidRPr="00375E12" w:rsidRDefault="00375E12" w:rsidP="000E4AAC">
      <w:pPr>
        <w:spacing w:line="360" w:lineRule="auto"/>
        <w:ind w:left="709" w:hanging="709"/>
        <w:jc w:val="both"/>
        <w:rPr>
          <w:color w:val="0563C1" w:themeColor="hyperlink"/>
          <w:u w:val="single"/>
          <w:lang w:val="es-ES"/>
        </w:rPr>
      </w:pPr>
      <w:r w:rsidRPr="00CA59CB">
        <w:rPr>
          <w:lang w:val="es-ES"/>
        </w:rPr>
        <w:t>Bohórquez</w:t>
      </w:r>
      <w:r w:rsidRPr="00B34744">
        <w:rPr>
          <w:lang w:val="es-ES"/>
        </w:rPr>
        <w:t xml:space="preserve"> Arenas, L</w:t>
      </w:r>
      <w:r w:rsidR="00C73136">
        <w:rPr>
          <w:lang w:val="es-ES"/>
        </w:rPr>
        <w:t>. A.</w:t>
      </w:r>
      <w:r w:rsidRPr="00B34744">
        <w:rPr>
          <w:lang w:val="es-ES"/>
        </w:rPr>
        <w:t xml:space="preserve"> (2016). Cambios de concepciones de estudiantes para profesor sobre su gestión del proceso de enseñanza- aprendizaje en ambientes de aprendizaje fundamentados en la resolución de problemas. </w:t>
      </w:r>
      <w:r w:rsidR="001F711D">
        <w:rPr>
          <w:lang w:val="es-ES"/>
        </w:rPr>
        <w:t>Bogotá:</w:t>
      </w:r>
      <w:r w:rsidRPr="00B34744">
        <w:rPr>
          <w:lang w:val="es-ES"/>
        </w:rPr>
        <w:t xml:space="preserve"> Universidad Distrital Francisco José de Caldas Bogotá, D.C. </w:t>
      </w:r>
      <w:r w:rsidRPr="000E4AAC">
        <w:rPr>
          <w:lang w:val="es-ES"/>
        </w:rPr>
        <w:t>http://funes.uniandes.edu.co/10699/1/Boh%C3%B3rquez2016Cambios.pdf</w:t>
      </w:r>
    </w:p>
    <w:p w14:paraId="01772482" w14:textId="77777777" w:rsidR="00375E12" w:rsidRPr="001F711D" w:rsidRDefault="00375E12" w:rsidP="000E4AAC">
      <w:pPr>
        <w:spacing w:line="360" w:lineRule="auto"/>
        <w:ind w:left="709" w:hanging="709"/>
        <w:jc w:val="both"/>
      </w:pPr>
      <w:r w:rsidRPr="00CA59CB">
        <w:rPr>
          <w:lang w:val="es-ES"/>
        </w:rPr>
        <w:t>Bonilla</w:t>
      </w:r>
      <w:r w:rsidRPr="00B34744">
        <w:rPr>
          <w:lang w:val="es-ES"/>
        </w:rPr>
        <w:t xml:space="preserve"> X. y Gallegos. (2007). Concepciones epistemológicas y de aprendizaje de docentes de Ciencias. Memoria en extenso del IX Congreso Nacional de Investigación Educativa. </w:t>
      </w:r>
      <w:hyperlink r:id="rId19" w:history="1">
        <w:r w:rsidRPr="00985069">
          <w:rPr>
            <w:sz w:val="22"/>
            <w:szCs w:val="22"/>
          </w:rPr>
          <w:t>http://www.comie.org.mx/congreso/memoriaelectronica/v09/ponencias/at08/PRE1178903249.pdf</w:t>
        </w:r>
      </w:hyperlink>
    </w:p>
    <w:p w14:paraId="52C031FE" w14:textId="77777777" w:rsidR="00375E12" w:rsidRDefault="00375E12" w:rsidP="000E4AAC">
      <w:pPr>
        <w:spacing w:line="360" w:lineRule="auto"/>
        <w:ind w:left="709" w:hanging="709"/>
        <w:jc w:val="both"/>
        <w:rPr>
          <w:lang w:val="es-ES"/>
        </w:rPr>
      </w:pPr>
      <w:r w:rsidRPr="00CA59CB">
        <w:rPr>
          <w:lang w:val="es-ES"/>
        </w:rPr>
        <w:t>Campanario,</w:t>
      </w:r>
      <w:r w:rsidRPr="00B34744">
        <w:rPr>
          <w:lang w:val="es-ES"/>
        </w:rPr>
        <w:t xml:space="preserve"> J. (2003). Contra algunas concepciones y prejuicios comunes de los profesores universitarios de ciencias sobre la didáctica de las ciencias”. </w:t>
      </w:r>
      <w:r w:rsidRPr="003C409B">
        <w:rPr>
          <w:i/>
          <w:lang w:val="es-ES"/>
        </w:rPr>
        <w:t>Enseñanza de las Ciencias</w:t>
      </w:r>
      <w:r w:rsidRPr="00B34744">
        <w:rPr>
          <w:lang w:val="es-ES"/>
        </w:rPr>
        <w:t xml:space="preserve">. </w:t>
      </w:r>
      <w:r w:rsidRPr="003C409B">
        <w:rPr>
          <w:i/>
          <w:lang w:val="es-ES"/>
        </w:rPr>
        <w:t>21</w:t>
      </w:r>
      <w:r w:rsidR="003C409B">
        <w:rPr>
          <w:lang w:val="es-ES"/>
        </w:rPr>
        <w:t>(2)</w:t>
      </w:r>
      <w:r w:rsidRPr="00B34744">
        <w:rPr>
          <w:lang w:val="es-ES"/>
        </w:rPr>
        <w:t>,</w:t>
      </w:r>
      <w:r w:rsidR="003C409B">
        <w:rPr>
          <w:lang w:val="es-ES"/>
        </w:rPr>
        <w:t xml:space="preserve"> </w:t>
      </w:r>
      <w:r w:rsidRPr="00B34744">
        <w:rPr>
          <w:lang w:val="es-ES"/>
        </w:rPr>
        <w:t>319-328</w:t>
      </w:r>
      <w:r w:rsidR="00985069">
        <w:rPr>
          <w:lang w:val="es-ES"/>
        </w:rPr>
        <w:t xml:space="preserve">. </w:t>
      </w:r>
      <w:r w:rsidR="00985069" w:rsidRPr="00985069">
        <w:rPr>
          <w:lang w:val="es-ES"/>
        </w:rPr>
        <w:t>https://core.ac.uk/download/pdf/13268103.pdf</w:t>
      </w:r>
    </w:p>
    <w:p w14:paraId="324AC1E8" w14:textId="7AADFD3F" w:rsidR="007F6475" w:rsidRPr="00264955" w:rsidRDefault="007F6475" w:rsidP="000E4AAC">
      <w:pPr>
        <w:pStyle w:val="NormalWeb"/>
        <w:spacing w:before="0" w:beforeAutospacing="0" w:after="0" w:afterAutospacing="0" w:line="360" w:lineRule="auto"/>
        <w:ind w:left="709" w:hanging="709"/>
        <w:jc w:val="both"/>
        <w:rPr>
          <w:rFonts w:eastAsiaTheme="minorHAnsi"/>
          <w:lang w:val="es-ES"/>
        </w:rPr>
      </w:pPr>
      <w:r w:rsidRPr="00CA59CB">
        <w:rPr>
          <w:rFonts w:eastAsiaTheme="minorHAnsi"/>
          <w:lang w:val="es-ES"/>
        </w:rPr>
        <w:t>Contreras-Pérez,</w:t>
      </w:r>
      <w:r w:rsidRPr="00B34744">
        <w:rPr>
          <w:rFonts w:eastAsiaTheme="minorHAnsi"/>
          <w:lang w:val="es-ES"/>
        </w:rPr>
        <w:t xml:space="preserve"> G</w:t>
      </w:r>
      <w:r>
        <w:rPr>
          <w:rFonts w:eastAsiaTheme="minorHAnsi"/>
          <w:lang w:val="es-ES"/>
        </w:rPr>
        <w:t>.</w:t>
      </w:r>
      <w:r w:rsidRPr="00B34744">
        <w:rPr>
          <w:rFonts w:eastAsiaTheme="minorHAnsi"/>
          <w:lang w:val="es-ES"/>
        </w:rPr>
        <w:t xml:space="preserve"> </w:t>
      </w:r>
      <w:r>
        <w:rPr>
          <w:rFonts w:eastAsiaTheme="minorHAnsi"/>
          <w:lang w:val="es-ES"/>
        </w:rPr>
        <w:t>y</w:t>
      </w:r>
      <w:r w:rsidRPr="00B34744">
        <w:rPr>
          <w:rFonts w:eastAsiaTheme="minorHAnsi"/>
          <w:lang w:val="es-ES"/>
        </w:rPr>
        <w:t xml:space="preserve"> Zúñiga-González, C</w:t>
      </w:r>
      <w:r>
        <w:rPr>
          <w:rFonts w:eastAsiaTheme="minorHAnsi"/>
          <w:lang w:val="es-ES"/>
        </w:rPr>
        <w:t>.</w:t>
      </w:r>
      <w:r w:rsidRPr="00B34744">
        <w:rPr>
          <w:rFonts w:eastAsiaTheme="minorHAnsi"/>
          <w:lang w:val="es-ES"/>
        </w:rPr>
        <w:t xml:space="preserve"> G. (2017). Concepciones de profesores sobre </w:t>
      </w:r>
      <w:r w:rsidR="008F1924" w:rsidRPr="00B34744">
        <w:rPr>
          <w:rFonts w:eastAsiaTheme="minorHAnsi"/>
          <w:lang w:val="es-ES"/>
        </w:rPr>
        <w:t>retroalimentación</w:t>
      </w:r>
      <w:r w:rsidRPr="00B34744">
        <w:rPr>
          <w:rFonts w:eastAsiaTheme="minorHAnsi"/>
          <w:lang w:val="es-ES"/>
        </w:rPr>
        <w:t xml:space="preserve">: Una </w:t>
      </w:r>
      <w:r w:rsidR="008F1924" w:rsidRPr="00B34744">
        <w:rPr>
          <w:rFonts w:eastAsiaTheme="minorHAnsi"/>
          <w:lang w:val="es-ES"/>
        </w:rPr>
        <w:t>revisión</w:t>
      </w:r>
      <w:r w:rsidRPr="00B34744">
        <w:rPr>
          <w:rFonts w:eastAsiaTheme="minorHAnsi"/>
          <w:lang w:val="es-ES"/>
        </w:rPr>
        <w:t xml:space="preserve"> de la literatura. </w:t>
      </w:r>
      <w:r w:rsidRPr="00B34744">
        <w:rPr>
          <w:rFonts w:eastAsiaTheme="minorHAnsi"/>
          <w:i/>
          <w:lang w:val="es-ES"/>
        </w:rPr>
        <w:t xml:space="preserve">Revista Internacional de </w:t>
      </w:r>
      <w:r w:rsidR="008F1924" w:rsidRPr="00B34744">
        <w:rPr>
          <w:rFonts w:eastAsiaTheme="minorHAnsi"/>
          <w:i/>
          <w:lang w:val="es-ES"/>
        </w:rPr>
        <w:t>Investigación</w:t>
      </w:r>
      <w:r w:rsidRPr="00B34744">
        <w:rPr>
          <w:rFonts w:eastAsiaTheme="minorHAnsi"/>
          <w:i/>
          <w:lang w:val="es-ES"/>
        </w:rPr>
        <w:t xml:space="preserve"> en </w:t>
      </w:r>
      <w:r w:rsidR="008F1924" w:rsidRPr="00B34744">
        <w:rPr>
          <w:rFonts w:eastAsiaTheme="minorHAnsi"/>
          <w:i/>
          <w:lang w:val="es-ES"/>
        </w:rPr>
        <w:t>Educación</w:t>
      </w:r>
      <w:r w:rsidRPr="00B34744">
        <w:rPr>
          <w:rFonts w:eastAsiaTheme="minorHAnsi"/>
          <w:i/>
          <w:lang w:val="es-ES"/>
        </w:rPr>
        <w:t>,</w:t>
      </w:r>
      <w:r w:rsidRPr="00B34744">
        <w:rPr>
          <w:rFonts w:eastAsiaTheme="minorHAnsi"/>
          <w:lang w:val="es-ES"/>
        </w:rPr>
        <w:t xml:space="preserve"> </w:t>
      </w:r>
      <w:r w:rsidRPr="00985069">
        <w:rPr>
          <w:rFonts w:eastAsiaTheme="minorHAnsi"/>
          <w:i/>
          <w:lang w:val="es-ES"/>
        </w:rPr>
        <w:t>9</w:t>
      </w:r>
      <w:r w:rsidRPr="00B34744">
        <w:rPr>
          <w:rFonts w:eastAsiaTheme="minorHAnsi"/>
          <w:lang w:val="es-ES"/>
        </w:rPr>
        <w:t xml:space="preserve">(19), 69-90. doi: 10.11144/Javeriana.m9-19.cpsr </w:t>
      </w:r>
    </w:p>
    <w:p w14:paraId="78FD9E0C" w14:textId="77777777" w:rsidR="00375E12" w:rsidRPr="00B34744" w:rsidRDefault="00375E12" w:rsidP="000E4AAC">
      <w:pPr>
        <w:spacing w:line="360" w:lineRule="auto"/>
        <w:ind w:left="709" w:hanging="709"/>
        <w:jc w:val="both"/>
        <w:rPr>
          <w:lang w:val="es-ES"/>
        </w:rPr>
      </w:pPr>
      <w:r w:rsidRPr="00CA59CB">
        <w:rPr>
          <w:lang w:val="es-ES"/>
        </w:rPr>
        <w:t>Cárcamo</w:t>
      </w:r>
      <w:r w:rsidRPr="00B34744">
        <w:rPr>
          <w:lang w:val="es-ES"/>
        </w:rPr>
        <w:t xml:space="preserve"> A. R</w:t>
      </w:r>
      <w:r w:rsidR="00C73136">
        <w:rPr>
          <w:lang w:val="es-ES"/>
        </w:rPr>
        <w:t>.,</w:t>
      </w:r>
      <w:r w:rsidRPr="00B34744">
        <w:rPr>
          <w:lang w:val="es-ES"/>
        </w:rPr>
        <w:t xml:space="preserve"> y Castro, P</w:t>
      </w:r>
      <w:r w:rsidR="00C73136">
        <w:rPr>
          <w:lang w:val="es-ES"/>
        </w:rPr>
        <w:t>.</w:t>
      </w:r>
      <w:r w:rsidRPr="00B34744">
        <w:rPr>
          <w:lang w:val="es-ES"/>
        </w:rPr>
        <w:t xml:space="preserve"> J. (2015). Concepciones sobre el Aprendizaje de Estudiantes de Pedagogía de la Universidad de Magallanes y Docentes en Ejercicio en la Educación Básica de la ciudad de Punta Arenas, Chile. </w:t>
      </w:r>
      <w:r w:rsidRPr="00B34744">
        <w:rPr>
          <w:i/>
          <w:lang w:val="es-ES"/>
        </w:rPr>
        <w:t>Formación Universitaria</w:t>
      </w:r>
      <w:r w:rsidRPr="00B34744">
        <w:rPr>
          <w:lang w:val="es-ES"/>
        </w:rPr>
        <w:t xml:space="preserve">. </w:t>
      </w:r>
      <w:r w:rsidRPr="00455060">
        <w:rPr>
          <w:i/>
          <w:lang w:val="es-ES"/>
        </w:rPr>
        <w:t>8</w:t>
      </w:r>
      <w:r w:rsidRPr="00B34744">
        <w:rPr>
          <w:lang w:val="es-ES"/>
        </w:rPr>
        <w:t>(5), 13-24. doi: 10.4067/S0718-50062015000500003</w:t>
      </w:r>
    </w:p>
    <w:p w14:paraId="34A5181D" w14:textId="77777777" w:rsidR="007F6475" w:rsidRPr="00FC0E54" w:rsidRDefault="00375E12" w:rsidP="000E4AAC">
      <w:pPr>
        <w:spacing w:line="360" w:lineRule="auto"/>
        <w:ind w:left="709" w:hanging="709"/>
        <w:jc w:val="both"/>
      </w:pPr>
      <w:r w:rsidRPr="00FC0E54">
        <w:rPr>
          <w:lang w:val="es-ES"/>
        </w:rPr>
        <w:t>Casas</w:t>
      </w:r>
      <w:r w:rsidRPr="00B34744">
        <w:rPr>
          <w:lang w:val="es-ES"/>
        </w:rPr>
        <w:t xml:space="preserve"> Jiménez, J., González Aguilar, F., Mancisidor Alanís, A. (2015). Número de registro 03-2015-121712403500-01. México. Registro Público del Derecho de Autor. </w:t>
      </w:r>
      <w:r w:rsidRPr="00FC0E54">
        <w:t>INDAUTOR.</w:t>
      </w:r>
    </w:p>
    <w:p w14:paraId="3C9ADDC9" w14:textId="77777777" w:rsidR="00375E12" w:rsidRPr="00B34744" w:rsidRDefault="00375E12" w:rsidP="000E4AAC">
      <w:pPr>
        <w:pStyle w:val="NormalWeb"/>
        <w:spacing w:before="0" w:beforeAutospacing="0" w:after="0" w:afterAutospacing="0" w:line="360" w:lineRule="auto"/>
        <w:ind w:left="709" w:hanging="709"/>
        <w:jc w:val="both"/>
      </w:pPr>
      <w:r w:rsidRPr="00CA59CB">
        <w:t>Fensham,</w:t>
      </w:r>
      <w:r w:rsidRPr="00FC0E54">
        <w:t xml:space="preserve"> P. J. (2002). </w:t>
      </w:r>
      <w:r w:rsidRPr="00B34744">
        <w:t xml:space="preserve">De nouveaux guides pour l’alphabeétisation scientifique. </w:t>
      </w:r>
      <w:r w:rsidRPr="00DB6E07">
        <w:rPr>
          <w:i/>
        </w:rPr>
        <w:t>Canadian Journal of Science, Mathematics and Technology Education</w:t>
      </w:r>
      <w:r w:rsidRPr="00B34744">
        <w:t xml:space="preserve">, </w:t>
      </w:r>
      <w:r w:rsidRPr="00E00CAF">
        <w:rPr>
          <w:i/>
        </w:rPr>
        <w:t>2</w:t>
      </w:r>
      <w:r w:rsidRPr="00B34744">
        <w:t xml:space="preserve">(2), 133-149. </w:t>
      </w:r>
    </w:p>
    <w:p w14:paraId="1C3B4C47" w14:textId="77777777" w:rsidR="007303FB" w:rsidRDefault="00375E12" w:rsidP="000E4AAC">
      <w:pPr>
        <w:spacing w:line="360" w:lineRule="auto"/>
        <w:ind w:left="709" w:hanging="709"/>
        <w:jc w:val="both"/>
        <w:rPr>
          <w:lang w:val="es-ES"/>
        </w:rPr>
      </w:pPr>
      <w:r w:rsidRPr="00CA59CB">
        <w:lastRenderedPageBreak/>
        <w:t>Fernández,</w:t>
      </w:r>
      <w:r w:rsidRPr="00FC0E54">
        <w:t xml:space="preserve"> Gil-Pérez, Valdés y Vilches (2005). </w:t>
      </w:r>
      <w:r w:rsidRPr="00B34744">
        <w:rPr>
          <w:lang w:val="es-ES"/>
        </w:rPr>
        <w:t>¿Qué visiones de la ciencia y la actividad científica tenemos y transmitimos? En Gil Pérez, D., Macedo B., Martínez Torregrosa, J., Sifredo C., Valdés P. y Vilches A. (Ed</w:t>
      </w:r>
      <w:r w:rsidR="00521CB0">
        <w:rPr>
          <w:lang w:val="es-ES"/>
        </w:rPr>
        <w:t>.</w:t>
      </w:r>
      <w:r w:rsidRPr="00B34744">
        <w:rPr>
          <w:lang w:val="es-ES"/>
        </w:rPr>
        <w:t xml:space="preserve">). </w:t>
      </w:r>
      <w:r w:rsidRPr="00B34744">
        <w:rPr>
          <w:i/>
          <w:lang w:val="es-ES"/>
        </w:rPr>
        <w:t>¿Cómo promover el interés por la cultura científica? Una propuesta didáctica fundamentada para la educación científica de jóvenes de 15 a 18 años.</w:t>
      </w:r>
      <w:r w:rsidRPr="00B34744">
        <w:rPr>
          <w:lang w:val="es-ES"/>
        </w:rPr>
        <w:t xml:space="preserve"> </w:t>
      </w:r>
      <w:r w:rsidR="00C779E5">
        <w:rPr>
          <w:lang w:val="es-ES"/>
        </w:rPr>
        <w:t xml:space="preserve">(pp. 29-62). </w:t>
      </w:r>
      <w:r w:rsidRPr="00B34744">
        <w:rPr>
          <w:lang w:val="es-ES"/>
        </w:rPr>
        <w:t xml:space="preserve">Santiago, Chile: </w:t>
      </w:r>
      <w:r w:rsidR="00C779E5">
        <w:rPr>
          <w:lang w:val="es-ES"/>
        </w:rPr>
        <w:t>OREALC</w:t>
      </w:r>
      <w:r w:rsidRPr="00B34744">
        <w:rPr>
          <w:lang w:val="es-ES"/>
        </w:rPr>
        <w:t xml:space="preserve">. UNESCO. Oficina Regional de Educación para América Latina y el Caribe. </w:t>
      </w:r>
    </w:p>
    <w:p w14:paraId="29E9F49E" w14:textId="53692C89" w:rsidR="007F6475" w:rsidRDefault="007F6475" w:rsidP="000E4AAC">
      <w:pPr>
        <w:spacing w:line="360" w:lineRule="auto"/>
        <w:ind w:left="709" w:hanging="709"/>
        <w:jc w:val="both"/>
        <w:rPr>
          <w:lang w:val="es-ES"/>
        </w:rPr>
      </w:pPr>
      <w:r w:rsidRPr="00CA59CB">
        <w:rPr>
          <w:lang w:val="es-ES"/>
        </w:rPr>
        <w:t>Flores</w:t>
      </w:r>
      <w:r w:rsidRPr="007C4B89">
        <w:rPr>
          <w:lang w:val="es-ES"/>
        </w:rPr>
        <w:t xml:space="preserve"> Camacho, F., Gallegos </w:t>
      </w:r>
      <w:r w:rsidR="008F1924" w:rsidRPr="007C4B89">
        <w:rPr>
          <w:lang w:val="es-ES"/>
        </w:rPr>
        <w:t>Cázare</w:t>
      </w:r>
      <w:r w:rsidR="008F1924">
        <w:rPr>
          <w:lang w:val="es-ES"/>
        </w:rPr>
        <w:t>z</w:t>
      </w:r>
      <w:r w:rsidRPr="007C4B89">
        <w:rPr>
          <w:lang w:val="es-ES"/>
        </w:rPr>
        <w:t xml:space="preserve">, L., Reyes Cárdenas, F. (2007). Perfiles y orígenes de las concepciones de ciencia de los profesores mexicanos de química. </w:t>
      </w:r>
      <w:r w:rsidRPr="007303FB">
        <w:rPr>
          <w:i/>
          <w:lang w:val="es-ES"/>
        </w:rPr>
        <w:t>Perfiles educativos</w:t>
      </w:r>
      <w:r w:rsidRPr="007C4B89">
        <w:rPr>
          <w:lang w:val="es-ES"/>
        </w:rPr>
        <w:t xml:space="preserve">. </w:t>
      </w:r>
      <w:r w:rsidRPr="000F5A90">
        <w:rPr>
          <w:i/>
          <w:lang w:val="es-ES"/>
        </w:rPr>
        <w:t>29</w:t>
      </w:r>
      <w:r w:rsidR="000F5A90">
        <w:rPr>
          <w:lang w:val="es-ES"/>
        </w:rPr>
        <w:t>(</w:t>
      </w:r>
      <w:r w:rsidRPr="007C4B89">
        <w:rPr>
          <w:lang w:val="es-ES"/>
        </w:rPr>
        <w:t>116</w:t>
      </w:r>
      <w:r w:rsidR="000F5A90">
        <w:rPr>
          <w:lang w:val="es-ES"/>
        </w:rPr>
        <w:t xml:space="preserve">),  </w:t>
      </w:r>
      <w:r w:rsidRPr="007C4B89">
        <w:rPr>
          <w:lang w:val="es-ES"/>
        </w:rPr>
        <w:t>60-84</w:t>
      </w:r>
    </w:p>
    <w:p w14:paraId="0F5A2D6A" w14:textId="77777777" w:rsidR="00375E12" w:rsidRPr="00B95A27" w:rsidRDefault="00375E12" w:rsidP="000E4AAC">
      <w:pPr>
        <w:spacing w:line="360" w:lineRule="auto"/>
        <w:ind w:left="709" w:hanging="709"/>
        <w:jc w:val="both"/>
        <w:rPr>
          <w:rFonts w:eastAsia="Cambria"/>
        </w:rPr>
      </w:pPr>
      <w:r w:rsidRPr="00CA59CB">
        <w:rPr>
          <w:rFonts w:eastAsia="Cambria"/>
          <w:lang w:val="es-ES"/>
        </w:rPr>
        <w:t>Gallegos</w:t>
      </w:r>
      <w:r w:rsidR="00684DB2" w:rsidRPr="00CA59CB">
        <w:rPr>
          <w:rFonts w:eastAsia="Cambria"/>
          <w:lang w:val="es-ES"/>
        </w:rPr>
        <w:t>,</w:t>
      </w:r>
      <w:r w:rsidRPr="00B34744">
        <w:rPr>
          <w:rFonts w:eastAsia="Cambria"/>
          <w:lang w:val="es-ES"/>
        </w:rPr>
        <w:t xml:space="preserve"> C., Bonilla P., y Romero O. M. (2007). Transformación de las concepciones sobre la naturaleza de la ciencia y aprendizaje mediante el desarrollo de una especialización. Memoria en extenso del IX Congreso Nacional de Investigación Educativa.</w:t>
      </w:r>
      <w:r w:rsidR="00B95A27">
        <w:rPr>
          <w:rFonts w:eastAsia="Cambria"/>
          <w:lang w:val="es-ES"/>
        </w:rPr>
        <w:t xml:space="preserve"> </w:t>
      </w:r>
      <w:r w:rsidRPr="00B34744">
        <w:rPr>
          <w:rFonts w:eastAsia="Cambria"/>
          <w:lang w:val="es-ES"/>
        </w:rPr>
        <w:t xml:space="preserve"> </w:t>
      </w:r>
      <w:hyperlink r:id="rId20" w:history="1">
        <w:r w:rsidRPr="00B95A27">
          <w:rPr>
            <w:rFonts w:eastAsia="Cambria"/>
          </w:rPr>
          <w:t>http://www.comie.org.mx/congreso/memoriaelectronica/v09/ponencias/at08/PRE1178904555.pdf</w:t>
        </w:r>
      </w:hyperlink>
    </w:p>
    <w:p w14:paraId="118CF116" w14:textId="77777777" w:rsidR="004712E0" w:rsidRPr="00B34744" w:rsidRDefault="00375E12" w:rsidP="000E4AAC">
      <w:pPr>
        <w:pStyle w:val="NormalWeb"/>
        <w:spacing w:before="0" w:beforeAutospacing="0" w:after="0" w:afterAutospacing="0" w:line="360" w:lineRule="auto"/>
        <w:ind w:left="709" w:hanging="709"/>
        <w:jc w:val="both"/>
        <w:rPr>
          <w:lang w:val="es-ES"/>
        </w:rPr>
      </w:pPr>
      <w:r w:rsidRPr="00CA59CB">
        <w:rPr>
          <w:lang w:val="es-ES"/>
        </w:rPr>
        <w:t>García</w:t>
      </w:r>
      <w:r w:rsidRPr="00B34744">
        <w:rPr>
          <w:lang w:val="es-ES"/>
        </w:rPr>
        <w:t xml:space="preserve"> Palacios, González, López Cerezo, Luján, Gordillo, Osorio y Valdés (2001). </w:t>
      </w:r>
      <w:r w:rsidRPr="00B34744">
        <w:rPr>
          <w:i/>
          <w:lang w:val="es-ES"/>
        </w:rPr>
        <w:t>Ciencia, tecnología y sociedad: una aproximación conceptual.</w:t>
      </w:r>
      <w:r w:rsidR="00B95A27">
        <w:rPr>
          <w:i/>
          <w:lang w:val="es-ES"/>
        </w:rPr>
        <w:t xml:space="preserve"> </w:t>
      </w:r>
      <w:r w:rsidR="00B95A27">
        <w:rPr>
          <w:lang w:val="es-ES" w:eastAsia="ja-JP"/>
        </w:rPr>
        <w:t xml:space="preserve">(1ra. ed.). </w:t>
      </w:r>
      <w:r w:rsidRPr="00B34744">
        <w:rPr>
          <w:lang w:val="es-ES"/>
        </w:rPr>
        <w:t>Madrid, España: OEI. Serie Temas de Iberoamérica.</w:t>
      </w:r>
    </w:p>
    <w:p w14:paraId="67098798" w14:textId="77777777" w:rsidR="00B6525D" w:rsidRDefault="00375E12" w:rsidP="000E4AAC">
      <w:pPr>
        <w:spacing w:line="360" w:lineRule="auto"/>
        <w:ind w:left="709" w:hanging="709"/>
        <w:jc w:val="both"/>
        <w:rPr>
          <w:lang w:val="es-ES"/>
        </w:rPr>
      </w:pPr>
      <w:r w:rsidRPr="00CA59CB">
        <w:rPr>
          <w:lang w:val="es-ES"/>
        </w:rPr>
        <w:t>Liz, M.</w:t>
      </w:r>
      <w:r w:rsidRPr="00B34744">
        <w:rPr>
          <w:lang w:val="es-ES"/>
        </w:rPr>
        <w:t xml:space="preserve"> (1995). Conocer y actuar a través de la tecnología. En Broncano, F. (Ed.), </w:t>
      </w:r>
      <w:r w:rsidRPr="00B34744">
        <w:rPr>
          <w:i/>
          <w:lang w:val="es-ES"/>
        </w:rPr>
        <w:t>Nuevas meditaciones sobre la técnica</w:t>
      </w:r>
      <w:r w:rsidRPr="00B34744">
        <w:rPr>
          <w:lang w:val="es-ES"/>
        </w:rPr>
        <w:t xml:space="preserve">. Madrid: Editorial Trotta. </w:t>
      </w:r>
    </w:p>
    <w:p w14:paraId="73A3D1AB" w14:textId="77777777" w:rsidR="00CA59CB" w:rsidRDefault="00B6525D" w:rsidP="000E4AAC">
      <w:pPr>
        <w:spacing w:line="360" w:lineRule="auto"/>
        <w:ind w:left="709" w:hanging="709"/>
        <w:jc w:val="both"/>
        <w:rPr>
          <w:lang w:val="es-ES" w:eastAsia="ja-JP"/>
        </w:rPr>
      </w:pPr>
      <w:r w:rsidRPr="00CA59CB">
        <w:rPr>
          <w:lang w:val="es-ES" w:eastAsia="ja-JP"/>
        </w:rPr>
        <w:t>López Cerezo,</w:t>
      </w:r>
      <w:r w:rsidR="00C73136">
        <w:rPr>
          <w:lang w:val="es-ES" w:eastAsia="ja-JP"/>
        </w:rPr>
        <w:t xml:space="preserve"> J. A.</w:t>
      </w:r>
      <w:r>
        <w:rPr>
          <w:lang w:val="es-ES" w:eastAsia="ja-JP"/>
        </w:rPr>
        <w:t xml:space="preserve"> (2017). </w:t>
      </w:r>
      <w:r w:rsidRPr="00CD620E">
        <w:rPr>
          <w:i/>
          <w:lang w:val="es-ES" w:eastAsia="ja-JP"/>
        </w:rPr>
        <w:t>Ciencia, Tecnología Sociedad</w:t>
      </w:r>
      <w:r>
        <w:rPr>
          <w:lang w:val="es-ES" w:eastAsia="ja-JP"/>
        </w:rPr>
        <w:t xml:space="preserve">. </w:t>
      </w:r>
      <w:r w:rsidR="00B95A27">
        <w:rPr>
          <w:lang w:val="es-ES" w:eastAsia="ja-JP"/>
        </w:rPr>
        <w:t>(1ra. e</w:t>
      </w:r>
      <w:r>
        <w:rPr>
          <w:lang w:val="es-ES" w:eastAsia="ja-JP"/>
        </w:rPr>
        <w:t>d</w:t>
      </w:r>
      <w:r w:rsidR="00B95A27">
        <w:rPr>
          <w:lang w:val="es-ES" w:eastAsia="ja-JP"/>
        </w:rPr>
        <w:t>.)</w:t>
      </w:r>
      <w:r>
        <w:rPr>
          <w:lang w:val="es-ES" w:eastAsia="ja-JP"/>
        </w:rPr>
        <w:t>. Paraguay: CONACYT, OEI, Cátedra de Ciencia y Tecnología de Paraguay.</w:t>
      </w:r>
    </w:p>
    <w:p w14:paraId="6EAF8C32" w14:textId="77777777" w:rsidR="00CA59CB" w:rsidRDefault="00CA59CB" w:rsidP="000E4AAC">
      <w:pPr>
        <w:spacing w:line="360" w:lineRule="auto"/>
        <w:ind w:left="709" w:hanging="709"/>
        <w:jc w:val="both"/>
        <w:rPr>
          <w:lang w:val="es-ES" w:eastAsia="ja-JP"/>
        </w:rPr>
      </w:pPr>
      <w:r>
        <w:rPr>
          <w:lang w:val="es-ES"/>
        </w:rPr>
        <w:t xml:space="preserve">Mancisidor Alanís, A. M. (2015). </w:t>
      </w:r>
      <w:r w:rsidRPr="00CA59CB">
        <w:rPr>
          <w:i/>
          <w:lang w:val="es-ES"/>
        </w:rPr>
        <w:t>La concepción pública de la ciencia y tecnología. Una propuesta de estudios en las Instituciones de educación tecnológica</w:t>
      </w:r>
      <w:r>
        <w:rPr>
          <w:lang w:val="es-ES"/>
        </w:rPr>
        <w:t xml:space="preserve"> (Tesis de maestría). México: UAQ, Facultad de Filosofía.</w:t>
      </w:r>
    </w:p>
    <w:p w14:paraId="5FA25CC3" w14:textId="77777777" w:rsidR="007F6475" w:rsidRPr="00B34744" w:rsidRDefault="007F6475" w:rsidP="000E4AAC">
      <w:pPr>
        <w:spacing w:line="360" w:lineRule="auto"/>
        <w:ind w:left="709" w:hanging="709"/>
        <w:jc w:val="both"/>
        <w:rPr>
          <w:noProof/>
          <w:lang w:val="es-ES"/>
        </w:rPr>
      </w:pPr>
      <w:r w:rsidRPr="00CA59CB">
        <w:rPr>
          <w:lang w:val="es-ES"/>
        </w:rPr>
        <w:t>Mancisidor</w:t>
      </w:r>
      <w:r>
        <w:rPr>
          <w:lang w:val="es-ES"/>
        </w:rPr>
        <w:t xml:space="preserve"> Alanís, A. M. Casas Jiménez, J., y Ramírez López, M. (2018). La imagen social de la Ciencia, la Tecnología y la Sociedad, Análisis de dos Metodologías. En: Santillán Campos, F. (Coord). </w:t>
      </w:r>
      <w:r w:rsidRPr="005E043C">
        <w:rPr>
          <w:i/>
          <w:lang w:val="es-ES"/>
        </w:rPr>
        <w:t>Nuevos paradigmas del trabajo de investigar en la sociedad y la educación en Latinoamérica</w:t>
      </w:r>
      <w:r>
        <w:rPr>
          <w:lang w:val="es-ES"/>
        </w:rPr>
        <w:t xml:space="preserve">. </w:t>
      </w:r>
      <w:r w:rsidR="005C31F9">
        <w:rPr>
          <w:lang w:val="es-ES"/>
        </w:rPr>
        <w:t>(1ra. ed.)</w:t>
      </w:r>
      <w:r>
        <w:rPr>
          <w:lang w:val="es-ES"/>
        </w:rPr>
        <w:t xml:space="preserve">. </w:t>
      </w:r>
      <w:r w:rsidR="005C31F9">
        <w:rPr>
          <w:lang w:val="es-ES"/>
        </w:rPr>
        <w:t>p</w:t>
      </w:r>
      <w:r>
        <w:rPr>
          <w:lang w:val="es-ES"/>
        </w:rPr>
        <w:t>p. 287-294. México: Centro de Estudios e Investigaciones para el Desarrollo Docente, Cenid. A.C.</w:t>
      </w:r>
    </w:p>
    <w:p w14:paraId="72CD95C1" w14:textId="615BA9BD" w:rsidR="00375E12" w:rsidRPr="00B34744" w:rsidRDefault="00375E12" w:rsidP="000E4AAC">
      <w:pPr>
        <w:spacing w:line="360" w:lineRule="auto"/>
        <w:ind w:left="709" w:hanging="709"/>
        <w:jc w:val="both"/>
        <w:rPr>
          <w:lang w:val="es-ES"/>
        </w:rPr>
      </w:pPr>
      <w:r w:rsidRPr="00CA59CB">
        <w:rPr>
          <w:lang w:val="es-ES"/>
        </w:rPr>
        <w:t>Ramos</w:t>
      </w:r>
      <w:r w:rsidRPr="00B34744">
        <w:rPr>
          <w:lang w:val="es-ES"/>
        </w:rPr>
        <w:t xml:space="preserve"> Palacios, L.A. </w:t>
      </w:r>
      <w:r w:rsidR="000357A1">
        <w:rPr>
          <w:lang w:val="es-ES"/>
        </w:rPr>
        <w:t>y</w:t>
      </w:r>
      <w:r w:rsidRPr="00B34744">
        <w:rPr>
          <w:lang w:val="es-ES"/>
        </w:rPr>
        <w:t xml:space="preserve"> Casas García, L.M. (2018). Concepciones y creencias de los profesores de Honduras sobre la enseñanza, aprendizaje y evaluación de las matemáticas.</w:t>
      </w:r>
      <w:r w:rsidRPr="00B34744">
        <w:rPr>
          <w:color w:val="20364B"/>
          <w:shd w:val="clear" w:color="auto" w:fill="FFFFFF"/>
          <w:lang w:val="es-ES"/>
        </w:rPr>
        <w:t> </w:t>
      </w:r>
      <w:r w:rsidRPr="00B34744">
        <w:rPr>
          <w:i/>
          <w:lang w:val="es-ES"/>
        </w:rPr>
        <w:t>Revista Latinoamericana de Investigación en Matemática Educativa,</w:t>
      </w:r>
      <w:r w:rsidRPr="00B34744">
        <w:rPr>
          <w:lang w:val="es-ES"/>
        </w:rPr>
        <w:t xml:space="preserve"> 21(3), 275-299. </w:t>
      </w:r>
      <w:r w:rsidRPr="000E4AAC">
        <w:rPr>
          <w:lang w:val="es-ES"/>
        </w:rPr>
        <w:t>https://doi.org/10.12802/relime.18.2132</w:t>
      </w:r>
    </w:p>
    <w:p w14:paraId="53F7030D" w14:textId="77777777" w:rsidR="005E043C" w:rsidRDefault="00375E12" w:rsidP="000E4AAC">
      <w:pPr>
        <w:spacing w:line="360" w:lineRule="auto"/>
        <w:ind w:left="709" w:hanging="709"/>
        <w:jc w:val="both"/>
        <w:rPr>
          <w:noProof/>
          <w:lang w:val="es-ES"/>
        </w:rPr>
      </w:pPr>
      <w:r w:rsidRPr="00CA59CB">
        <w:rPr>
          <w:lang w:val="es-ES"/>
        </w:rPr>
        <w:lastRenderedPageBreak/>
        <w:t>Real Academia</w:t>
      </w:r>
      <w:r w:rsidRPr="00B34744">
        <w:rPr>
          <w:lang w:val="es-ES"/>
        </w:rPr>
        <w:t xml:space="preserve"> Española</w:t>
      </w:r>
      <w:r w:rsidR="00D23B5E">
        <w:rPr>
          <w:lang w:val="es-ES"/>
        </w:rPr>
        <w:t xml:space="preserve"> [RAE].</w:t>
      </w:r>
      <w:r w:rsidRPr="00B34744">
        <w:rPr>
          <w:lang w:val="es-ES"/>
        </w:rPr>
        <w:t xml:space="preserve"> (2020). </w:t>
      </w:r>
      <w:r w:rsidRPr="00D23B5E">
        <w:rPr>
          <w:i/>
          <w:lang w:val="es-ES"/>
        </w:rPr>
        <w:t>Concepciones.</w:t>
      </w:r>
      <w:r w:rsidR="00D23B5E">
        <w:rPr>
          <w:lang w:val="es-ES"/>
        </w:rPr>
        <w:t xml:space="preserve"> </w:t>
      </w:r>
      <w:r w:rsidRPr="00D23B5E">
        <w:rPr>
          <w:lang w:val="es-ES"/>
        </w:rPr>
        <w:t>Diccionario de la lengua española</w:t>
      </w:r>
      <w:r w:rsidRPr="00B34744">
        <w:rPr>
          <w:i/>
          <w:lang w:val="es-ES"/>
        </w:rPr>
        <w:t xml:space="preserve"> </w:t>
      </w:r>
      <w:r w:rsidRPr="00B34744">
        <w:rPr>
          <w:lang w:val="es-ES"/>
        </w:rPr>
        <w:t>(edición de tricentenario)</w:t>
      </w:r>
      <w:r w:rsidR="00D23B5E">
        <w:rPr>
          <w:lang w:val="es-ES"/>
        </w:rPr>
        <w:t>. España: RAE</w:t>
      </w:r>
      <w:r w:rsidRPr="00B34744">
        <w:rPr>
          <w:lang w:val="es-ES"/>
        </w:rPr>
        <w:t>.</w:t>
      </w:r>
      <w:r w:rsidR="00331A36">
        <w:rPr>
          <w:lang w:val="es-ES"/>
        </w:rPr>
        <w:t xml:space="preserve"> </w:t>
      </w:r>
      <w:hyperlink r:id="rId21" w:history="1">
        <w:r w:rsidR="00331A36" w:rsidRPr="00B34744">
          <w:rPr>
            <w:lang w:val="es-ES"/>
          </w:rPr>
          <w:t>https://dle.rae.es/concepcion</w:t>
        </w:r>
      </w:hyperlink>
      <w:r w:rsidR="00331A36">
        <w:rPr>
          <w:lang w:val="es-ES"/>
        </w:rPr>
        <w:t xml:space="preserve"> </w:t>
      </w:r>
      <w:r w:rsidRPr="00B34744">
        <w:rPr>
          <w:noProof/>
          <w:lang w:val="es-ES"/>
        </w:rPr>
        <w:t xml:space="preserve"> </w:t>
      </w:r>
    </w:p>
    <w:p w14:paraId="463CDFF7" w14:textId="77777777" w:rsidR="00375E12" w:rsidRPr="00B34744" w:rsidRDefault="00104A8B" w:rsidP="000E4AAC">
      <w:pPr>
        <w:spacing w:line="360" w:lineRule="auto"/>
        <w:ind w:left="709" w:hanging="709"/>
        <w:jc w:val="both"/>
        <w:rPr>
          <w:lang w:val="es-ES"/>
        </w:rPr>
      </w:pPr>
      <w:r w:rsidRPr="00CA59CB">
        <w:rPr>
          <w:lang w:val="es-ES"/>
        </w:rPr>
        <w:t>Tecnológico</w:t>
      </w:r>
      <w:r>
        <w:rPr>
          <w:lang w:val="es-ES"/>
        </w:rPr>
        <w:t xml:space="preserve"> Nacional de México</w:t>
      </w:r>
      <w:r w:rsidR="001F711D">
        <w:rPr>
          <w:lang w:val="es-ES"/>
        </w:rPr>
        <w:t xml:space="preserve"> </w:t>
      </w:r>
      <w:r w:rsidR="004D7417">
        <w:rPr>
          <w:lang w:val="es-ES"/>
        </w:rPr>
        <w:t>[TecNM].</w:t>
      </w:r>
      <w:r>
        <w:rPr>
          <w:lang w:val="es-ES"/>
        </w:rPr>
        <w:t xml:space="preserve"> (2021). </w:t>
      </w:r>
      <w:r w:rsidR="0065496A" w:rsidRPr="004D7417">
        <w:rPr>
          <w:i/>
          <w:lang w:val="es-ES"/>
        </w:rPr>
        <w:t>Breve historia de los Institutos</w:t>
      </w:r>
      <w:r w:rsidR="00051C85" w:rsidRPr="004D7417">
        <w:rPr>
          <w:i/>
          <w:lang w:val="es-ES"/>
        </w:rPr>
        <w:t xml:space="preserve"> Tecnológicos</w:t>
      </w:r>
      <w:r w:rsidR="00051C85">
        <w:rPr>
          <w:lang w:val="es-ES"/>
        </w:rPr>
        <w:t>.</w:t>
      </w:r>
      <w:r w:rsidR="004D7417">
        <w:rPr>
          <w:lang w:val="es-ES"/>
        </w:rPr>
        <w:t xml:space="preserve"> México: TecNM.</w:t>
      </w:r>
      <w:r w:rsidR="0065496A">
        <w:rPr>
          <w:lang w:val="es-ES"/>
        </w:rPr>
        <w:t xml:space="preserve"> </w:t>
      </w:r>
      <w:r w:rsidR="0065496A" w:rsidRPr="0065496A">
        <w:rPr>
          <w:lang w:val="es-ES"/>
        </w:rPr>
        <w:t>https://www.tecnm.mx/?vista=Historia</w:t>
      </w:r>
    </w:p>
    <w:p w14:paraId="2868E332" w14:textId="77777777" w:rsidR="00073C50" w:rsidRDefault="00375E12" w:rsidP="000E4AAC">
      <w:pPr>
        <w:spacing w:line="360" w:lineRule="auto"/>
        <w:ind w:left="709" w:hanging="709"/>
        <w:jc w:val="both"/>
        <w:rPr>
          <w:lang w:val="es-ES"/>
        </w:rPr>
      </w:pPr>
      <w:r w:rsidRPr="00564339">
        <w:rPr>
          <w:lang w:val="es-ES"/>
        </w:rPr>
        <w:t>Vázquez,</w:t>
      </w:r>
      <w:r w:rsidRPr="00B34744">
        <w:rPr>
          <w:lang w:val="es-ES"/>
        </w:rPr>
        <w:t xml:space="preserve"> A., Acevedo, J. A. y Manassero, M.A. (</w:t>
      </w:r>
      <w:r w:rsidRPr="00564339">
        <w:rPr>
          <w:lang w:val="es-ES"/>
        </w:rPr>
        <w:t>200</w:t>
      </w:r>
      <w:r w:rsidR="00C267C3" w:rsidRPr="00564339">
        <w:rPr>
          <w:lang w:val="es-ES"/>
        </w:rPr>
        <w:t>7</w:t>
      </w:r>
      <w:r w:rsidRPr="00564339">
        <w:rPr>
          <w:lang w:val="es-ES"/>
        </w:rPr>
        <w:t>).</w:t>
      </w:r>
      <w:r w:rsidRPr="00B34744">
        <w:rPr>
          <w:lang w:val="es-ES"/>
        </w:rPr>
        <w:t xml:space="preserve"> Consensos sobre la naturaleza de la ciencia: </w:t>
      </w:r>
      <w:r w:rsidR="00C267C3">
        <w:rPr>
          <w:lang w:val="es-ES"/>
        </w:rPr>
        <w:t>fundamentos de una investigación empírica</w:t>
      </w:r>
      <w:r w:rsidRPr="00B34744">
        <w:rPr>
          <w:lang w:val="es-ES"/>
        </w:rPr>
        <w:t xml:space="preserve">. </w:t>
      </w:r>
      <w:r w:rsidRPr="00B34744">
        <w:rPr>
          <w:i/>
          <w:lang w:val="es-ES"/>
        </w:rPr>
        <w:t xml:space="preserve">Revista </w:t>
      </w:r>
      <w:r w:rsidR="00C267C3">
        <w:rPr>
          <w:i/>
          <w:lang w:val="es-ES"/>
        </w:rPr>
        <w:t>Eureka sobre enseñanza y Divulgación de las Ciencias</w:t>
      </w:r>
      <w:r w:rsidRPr="00B34744">
        <w:rPr>
          <w:i/>
          <w:lang w:val="es-ES"/>
        </w:rPr>
        <w:t xml:space="preserve">, </w:t>
      </w:r>
      <w:r w:rsidR="00C267C3">
        <w:rPr>
          <w:i/>
          <w:lang w:val="es-ES"/>
        </w:rPr>
        <w:t xml:space="preserve">4(1), </w:t>
      </w:r>
      <w:r w:rsidR="00C267C3" w:rsidRPr="00C267C3">
        <w:rPr>
          <w:lang w:val="es-ES"/>
        </w:rPr>
        <w:t>42-66</w:t>
      </w:r>
      <w:r w:rsidR="00C267C3">
        <w:rPr>
          <w:lang w:val="es-ES"/>
        </w:rPr>
        <w:t>.</w:t>
      </w:r>
      <w:r w:rsidR="00E10E60">
        <w:rPr>
          <w:lang w:val="es-ES"/>
        </w:rPr>
        <w:t xml:space="preserve"> </w:t>
      </w:r>
      <w:r w:rsidR="00E10E60" w:rsidRPr="00E10E60">
        <w:rPr>
          <w:lang w:val="es-ES"/>
        </w:rPr>
        <w:t>https://www.redalyc.org/pdf/920/92040104.pdf</w:t>
      </w:r>
    </w:p>
    <w:p w14:paraId="5AE0AE2F" w14:textId="77777777" w:rsidR="00073C50" w:rsidRDefault="00073C50" w:rsidP="000E4AAC">
      <w:pPr>
        <w:spacing w:line="360" w:lineRule="auto"/>
        <w:ind w:left="709" w:hanging="709"/>
        <w:jc w:val="both"/>
        <w:rPr>
          <w:lang w:val="es-ES"/>
        </w:rPr>
      </w:pPr>
      <w:r w:rsidRPr="00CA59CB">
        <w:rPr>
          <w:lang w:val="es-ES"/>
        </w:rPr>
        <w:t>Villarruel</w:t>
      </w:r>
      <w:r>
        <w:rPr>
          <w:lang w:val="es-ES"/>
        </w:rPr>
        <w:t xml:space="preserve"> Fuentes, M. (2021). </w:t>
      </w:r>
      <w:r w:rsidRPr="00073C50">
        <w:rPr>
          <w:i/>
          <w:lang w:val="es-ES"/>
        </w:rPr>
        <w:t>La educación superior tecnológica. Alternativas para el cambio</w:t>
      </w:r>
      <w:r>
        <w:rPr>
          <w:lang w:val="es-ES"/>
        </w:rPr>
        <w:t xml:space="preserve">. </w:t>
      </w:r>
      <w:r w:rsidR="005C31F9">
        <w:rPr>
          <w:lang w:val="es-ES"/>
        </w:rPr>
        <w:t xml:space="preserve">(1ra.ed.) </w:t>
      </w:r>
      <w:r>
        <w:rPr>
          <w:lang w:val="es-ES"/>
        </w:rPr>
        <w:t xml:space="preserve">México: @Red Iberoamericana de Academias de Investigación A.C. </w:t>
      </w:r>
    </w:p>
    <w:p w14:paraId="788723AD" w14:textId="77777777" w:rsidR="00073C50" w:rsidRPr="00B34744" w:rsidRDefault="00073C50" w:rsidP="00375E12">
      <w:pPr>
        <w:spacing w:line="360" w:lineRule="auto"/>
        <w:ind w:hanging="720"/>
        <w:jc w:val="both"/>
        <w:rPr>
          <w:lang w:val="es-ES"/>
        </w:rPr>
      </w:pPr>
    </w:p>
    <w:p w14:paraId="7370A58C" w14:textId="77777777" w:rsidR="00667AE1" w:rsidRPr="007700DD" w:rsidRDefault="00667AE1" w:rsidP="00B1665A">
      <w:pPr>
        <w:spacing w:line="360" w:lineRule="auto"/>
        <w:rPr>
          <w:sz w:val="32"/>
          <w:szCs w:val="32"/>
          <w:lang w:val="es-ES"/>
        </w:rPr>
      </w:pPr>
    </w:p>
    <w:p w14:paraId="438BD5E2" w14:textId="77777777" w:rsidR="00F846E8" w:rsidRPr="00735A8A" w:rsidRDefault="00F846E8" w:rsidP="00B1665A">
      <w:pPr>
        <w:spacing w:line="360" w:lineRule="auto"/>
        <w:rPr>
          <w:lang w:val="es-ES"/>
        </w:rPr>
      </w:pPr>
    </w:p>
    <w:sectPr w:rsidR="00F846E8" w:rsidRPr="00735A8A" w:rsidSect="000E4AAC">
      <w:headerReference w:type="default" r:id="rId22"/>
      <w:footerReference w:type="default" r:id="rId23"/>
      <w:pgSz w:w="12240" w:h="15840"/>
      <w:pgMar w:top="1276"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F7EED" w14:textId="77777777" w:rsidR="000151AA" w:rsidRDefault="000151AA" w:rsidP="000E4AAC">
      <w:r>
        <w:separator/>
      </w:r>
    </w:p>
  </w:endnote>
  <w:endnote w:type="continuationSeparator" w:id="0">
    <w:p w14:paraId="630DA623" w14:textId="77777777" w:rsidR="000151AA" w:rsidRDefault="000151AA" w:rsidP="000E4A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5822" w14:textId="27A11699" w:rsidR="000E4AAC" w:rsidRPr="000E4AAC" w:rsidRDefault="000E4AAC" w:rsidP="000E4AAC">
    <w:pPr>
      <w:pStyle w:val="Piedepgina"/>
      <w:jc w:val="center"/>
      <w:rPr>
        <w:rFonts w:asciiTheme="minorHAnsi" w:hAnsiTheme="minorHAnsi" w:cstheme="minorHAnsi"/>
        <w:sz w:val="22"/>
        <w:szCs w:val="22"/>
      </w:rPr>
    </w:pPr>
    <w:r w:rsidRPr="000E4AAC">
      <w:rPr>
        <w:rFonts w:asciiTheme="minorHAnsi" w:hAnsiTheme="minorHAnsi" w:cstheme="minorHAnsi"/>
        <w:b/>
        <w:sz w:val="22"/>
        <w:szCs w:val="22"/>
      </w:rPr>
      <w:t>Vol. 8, Núm. 15                   Enero – Junio 2021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8CF8A" w14:textId="77777777" w:rsidR="000151AA" w:rsidRDefault="000151AA" w:rsidP="000E4AAC">
      <w:r>
        <w:separator/>
      </w:r>
    </w:p>
  </w:footnote>
  <w:footnote w:type="continuationSeparator" w:id="0">
    <w:p w14:paraId="2B1D7A06" w14:textId="77777777" w:rsidR="000151AA" w:rsidRDefault="000151AA" w:rsidP="000E4A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0A57" w14:textId="09847B45" w:rsidR="000E4AAC" w:rsidRDefault="000E4AAC" w:rsidP="000E4AAC">
    <w:pPr>
      <w:pStyle w:val="Encabezado"/>
      <w:jc w:val="center"/>
    </w:pPr>
    <w:r w:rsidRPr="008F05CB">
      <w:rPr>
        <w:noProof/>
        <w:lang w:eastAsia="es-MX"/>
      </w:rPr>
      <w:drawing>
        <wp:inline distT="0" distB="0" distL="0" distR="0" wp14:anchorId="3A79ACA8" wp14:editId="68E17169">
          <wp:extent cx="5486400" cy="6350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0" cy="635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2422E"/>
    <w:multiLevelType w:val="hybridMultilevel"/>
    <w:tmpl w:val="E08A9E5E"/>
    <w:lvl w:ilvl="0" w:tplc="040A0003">
      <w:start w:val="1"/>
      <w:numFmt w:val="bullet"/>
      <w:lvlText w:val="o"/>
      <w:lvlJc w:val="left"/>
      <w:pPr>
        <w:ind w:left="786" w:hanging="360"/>
      </w:pPr>
      <w:rPr>
        <w:rFonts w:ascii="Courier New" w:hAnsi="Courier New" w:cs="Courier New" w:hint="default"/>
        <w:color w:val="auto"/>
        <w:vertAlign w:val="superscript"/>
      </w:rPr>
    </w:lvl>
    <w:lvl w:ilvl="1" w:tplc="040A0003" w:tentative="1">
      <w:start w:val="1"/>
      <w:numFmt w:val="bullet"/>
      <w:lvlText w:val="o"/>
      <w:lvlJc w:val="left"/>
      <w:pPr>
        <w:ind w:left="1222" w:hanging="360"/>
      </w:pPr>
      <w:rPr>
        <w:rFonts w:ascii="Courier New" w:hAnsi="Courier New" w:cs="Courier New" w:hint="default"/>
      </w:rPr>
    </w:lvl>
    <w:lvl w:ilvl="2" w:tplc="040A0005" w:tentative="1">
      <w:start w:val="1"/>
      <w:numFmt w:val="bullet"/>
      <w:lvlText w:val=""/>
      <w:lvlJc w:val="left"/>
      <w:pPr>
        <w:ind w:left="1942" w:hanging="360"/>
      </w:pPr>
      <w:rPr>
        <w:rFonts w:ascii="Wingdings" w:hAnsi="Wingdings" w:hint="default"/>
      </w:rPr>
    </w:lvl>
    <w:lvl w:ilvl="3" w:tplc="040A0001" w:tentative="1">
      <w:start w:val="1"/>
      <w:numFmt w:val="bullet"/>
      <w:lvlText w:val=""/>
      <w:lvlJc w:val="left"/>
      <w:pPr>
        <w:ind w:left="2662" w:hanging="360"/>
      </w:pPr>
      <w:rPr>
        <w:rFonts w:ascii="Symbol" w:hAnsi="Symbol" w:hint="default"/>
      </w:rPr>
    </w:lvl>
    <w:lvl w:ilvl="4" w:tplc="040A0003" w:tentative="1">
      <w:start w:val="1"/>
      <w:numFmt w:val="bullet"/>
      <w:lvlText w:val="o"/>
      <w:lvlJc w:val="left"/>
      <w:pPr>
        <w:ind w:left="3382" w:hanging="360"/>
      </w:pPr>
      <w:rPr>
        <w:rFonts w:ascii="Courier New" w:hAnsi="Courier New" w:cs="Courier New" w:hint="default"/>
      </w:rPr>
    </w:lvl>
    <w:lvl w:ilvl="5" w:tplc="040A0005" w:tentative="1">
      <w:start w:val="1"/>
      <w:numFmt w:val="bullet"/>
      <w:lvlText w:val=""/>
      <w:lvlJc w:val="left"/>
      <w:pPr>
        <w:ind w:left="4102" w:hanging="360"/>
      </w:pPr>
      <w:rPr>
        <w:rFonts w:ascii="Wingdings" w:hAnsi="Wingdings" w:hint="default"/>
      </w:rPr>
    </w:lvl>
    <w:lvl w:ilvl="6" w:tplc="040A0001" w:tentative="1">
      <w:start w:val="1"/>
      <w:numFmt w:val="bullet"/>
      <w:lvlText w:val=""/>
      <w:lvlJc w:val="left"/>
      <w:pPr>
        <w:ind w:left="4822" w:hanging="360"/>
      </w:pPr>
      <w:rPr>
        <w:rFonts w:ascii="Symbol" w:hAnsi="Symbol" w:hint="default"/>
      </w:rPr>
    </w:lvl>
    <w:lvl w:ilvl="7" w:tplc="040A0003" w:tentative="1">
      <w:start w:val="1"/>
      <w:numFmt w:val="bullet"/>
      <w:lvlText w:val="o"/>
      <w:lvlJc w:val="left"/>
      <w:pPr>
        <w:ind w:left="5542" w:hanging="360"/>
      </w:pPr>
      <w:rPr>
        <w:rFonts w:ascii="Courier New" w:hAnsi="Courier New" w:cs="Courier New" w:hint="default"/>
      </w:rPr>
    </w:lvl>
    <w:lvl w:ilvl="8" w:tplc="040A0005" w:tentative="1">
      <w:start w:val="1"/>
      <w:numFmt w:val="bullet"/>
      <w:lvlText w:val=""/>
      <w:lvlJc w:val="left"/>
      <w:pPr>
        <w:ind w:left="6262" w:hanging="360"/>
      </w:pPr>
      <w:rPr>
        <w:rFonts w:ascii="Wingdings" w:hAnsi="Wingdings" w:hint="default"/>
      </w:rPr>
    </w:lvl>
  </w:abstractNum>
  <w:abstractNum w:abstractNumId="1" w15:restartNumberingAfterBreak="0">
    <w:nsid w:val="59915B57"/>
    <w:multiLevelType w:val="hybridMultilevel"/>
    <w:tmpl w:val="91528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D775D4"/>
    <w:multiLevelType w:val="hybridMultilevel"/>
    <w:tmpl w:val="028C034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69D"/>
    <w:rsid w:val="00001ADB"/>
    <w:rsid w:val="0000485E"/>
    <w:rsid w:val="0000608C"/>
    <w:rsid w:val="000063E7"/>
    <w:rsid w:val="00013384"/>
    <w:rsid w:val="000151AA"/>
    <w:rsid w:val="00015C89"/>
    <w:rsid w:val="00017F98"/>
    <w:rsid w:val="00021025"/>
    <w:rsid w:val="00022475"/>
    <w:rsid w:val="00025153"/>
    <w:rsid w:val="000357A1"/>
    <w:rsid w:val="00036A8E"/>
    <w:rsid w:val="000379CB"/>
    <w:rsid w:val="00037F95"/>
    <w:rsid w:val="00041C75"/>
    <w:rsid w:val="0004321B"/>
    <w:rsid w:val="00045EAD"/>
    <w:rsid w:val="00047B4D"/>
    <w:rsid w:val="00050E3E"/>
    <w:rsid w:val="00051C85"/>
    <w:rsid w:val="0005300D"/>
    <w:rsid w:val="00053EEF"/>
    <w:rsid w:val="000572EB"/>
    <w:rsid w:val="0007289A"/>
    <w:rsid w:val="00073C50"/>
    <w:rsid w:val="00075743"/>
    <w:rsid w:val="00080093"/>
    <w:rsid w:val="00085EFB"/>
    <w:rsid w:val="00087AA0"/>
    <w:rsid w:val="0009072A"/>
    <w:rsid w:val="00090F7E"/>
    <w:rsid w:val="000926C9"/>
    <w:rsid w:val="000945E9"/>
    <w:rsid w:val="00095700"/>
    <w:rsid w:val="00097736"/>
    <w:rsid w:val="000A1282"/>
    <w:rsid w:val="000A3DBC"/>
    <w:rsid w:val="000A7F0D"/>
    <w:rsid w:val="000B31CB"/>
    <w:rsid w:val="000C2553"/>
    <w:rsid w:val="000C304D"/>
    <w:rsid w:val="000C5D51"/>
    <w:rsid w:val="000D3330"/>
    <w:rsid w:val="000D5D35"/>
    <w:rsid w:val="000E264F"/>
    <w:rsid w:val="000E3873"/>
    <w:rsid w:val="000E4AAC"/>
    <w:rsid w:val="000E6BA7"/>
    <w:rsid w:val="000F5A90"/>
    <w:rsid w:val="001011C1"/>
    <w:rsid w:val="00104A8B"/>
    <w:rsid w:val="001064AF"/>
    <w:rsid w:val="00130BA2"/>
    <w:rsid w:val="00135C85"/>
    <w:rsid w:val="0013668D"/>
    <w:rsid w:val="00136EFE"/>
    <w:rsid w:val="00145FC2"/>
    <w:rsid w:val="0014640F"/>
    <w:rsid w:val="001665E0"/>
    <w:rsid w:val="001707C2"/>
    <w:rsid w:val="00170846"/>
    <w:rsid w:val="0017089B"/>
    <w:rsid w:val="00172EE9"/>
    <w:rsid w:val="00177425"/>
    <w:rsid w:val="00182016"/>
    <w:rsid w:val="0019020D"/>
    <w:rsid w:val="00190499"/>
    <w:rsid w:val="001941AD"/>
    <w:rsid w:val="001A341B"/>
    <w:rsid w:val="001B3B3B"/>
    <w:rsid w:val="001C16EA"/>
    <w:rsid w:val="001C2506"/>
    <w:rsid w:val="001D0EFB"/>
    <w:rsid w:val="001D1790"/>
    <w:rsid w:val="001D4792"/>
    <w:rsid w:val="001E3D90"/>
    <w:rsid w:val="001F2482"/>
    <w:rsid w:val="001F6363"/>
    <w:rsid w:val="001F711D"/>
    <w:rsid w:val="0020618E"/>
    <w:rsid w:val="00216C8A"/>
    <w:rsid w:val="00217E6C"/>
    <w:rsid w:val="0022471E"/>
    <w:rsid w:val="00224BE7"/>
    <w:rsid w:val="00226481"/>
    <w:rsid w:val="00237854"/>
    <w:rsid w:val="00244409"/>
    <w:rsid w:val="00247B54"/>
    <w:rsid w:val="002532D4"/>
    <w:rsid w:val="0026191B"/>
    <w:rsid w:val="002647AD"/>
    <w:rsid w:val="00264955"/>
    <w:rsid w:val="00266BC9"/>
    <w:rsid w:val="00270F3D"/>
    <w:rsid w:val="002710A6"/>
    <w:rsid w:val="00294A89"/>
    <w:rsid w:val="00297CB4"/>
    <w:rsid w:val="002A181E"/>
    <w:rsid w:val="002A4276"/>
    <w:rsid w:val="002B135D"/>
    <w:rsid w:val="002B4EDE"/>
    <w:rsid w:val="002C2D48"/>
    <w:rsid w:val="002C64BB"/>
    <w:rsid w:val="002D19F0"/>
    <w:rsid w:val="002D7BB7"/>
    <w:rsid w:val="002E1576"/>
    <w:rsid w:val="002E246D"/>
    <w:rsid w:val="002E6562"/>
    <w:rsid w:val="002E6974"/>
    <w:rsid w:val="002F0F5E"/>
    <w:rsid w:val="002F50A2"/>
    <w:rsid w:val="002F5890"/>
    <w:rsid w:val="002F6568"/>
    <w:rsid w:val="00302605"/>
    <w:rsid w:val="00302855"/>
    <w:rsid w:val="00305C8D"/>
    <w:rsid w:val="0031208D"/>
    <w:rsid w:val="003125F0"/>
    <w:rsid w:val="003207D1"/>
    <w:rsid w:val="00322A86"/>
    <w:rsid w:val="00322FDF"/>
    <w:rsid w:val="0032385F"/>
    <w:rsid w:val="00326EE0"/>
    <w:rsid w:val="00330F67"/>
    <w:rsid w:val="00331A36"/>
    <w:rsid w:val="003321B5"/>
    <w:rsid w:val="0033298E"/>
    <w:rsid w:val="00334D4F"/>
    <w:rsid w:val="003365E4"/>
    <w:rsid w:val="00337E4E"/>
    <w:rsid w:val="00341918"/>
    <w:rsid w:val="00344139"/>
    <w:rsid w:val="003449AF"/>
    <w:rsid w:val="0034528A"/>
    <w:rsid w:val="00345F66"/>
    <w:rsid w:val="00347B58"/>
    <w:rsid w:val="00357BDB"/>
    <w:rsid w:val="0036566E"/>
    <w:rsid w:val="003678EE"/>
    <w:rsid w:val="003728C5"/>
    <w:rsid w:val="00372B40"/>
    <w:rsid w:val="00375E12"/>
    <w:rsid w:val="00392669"/>
    <w:rsid w:val="003944E9"/>
    <w:rsid w:val="003B7485"/>
    <w:rsid w:val="003C2616"/>
    <w:rsid w:val="003C409B"/>
    <w:rsid w:val="003C6AD7"/>
    <w:rsid w:val="003C6C46"/>
    <w:rsid w:val="003D4060"/>
    <w:rsid w:val="003E037E"/>
    <w:rsid w:val="003E31A1"/>
    <w:rsid w:val="003F3D08"/>
    <w:rsid w:val="003F5D42"/>
    <w:rsid w:val="003F7BAD"/>
    <w:rsid w:val="00403F08"/>
    <w:rsid w:val="004052AD"/>
    <w:rsid w:val="00407882"/>
    <w:rsid w:val="00411E6A"/>
    <w:rsid w:val="00412C5E"/>
    <w:rsid w:val="00415703"/>
    <w:rsid w:val="00417A77"/>
    <w:rsid w:val="004321CF"/>
    <w:rsid w:val="0043263E"/>
    <w:rsid w:val="00432D4A"/>
    <w:rsid w:val="00436316"/>
    <w:rsid w:val="00440670"/>
    <w:rsid w:val="00442355"/>
    <w:rsid w:val="0044552A"/>
    <w:rsid w:val="004464E0"/>
    <w:rsid w:val="00447636"/>
    <w:rsid w:val="00447CFB"/>
    <w:rsid w:val="00451484"/>
    <w:rsid w:val="00455060"/>
    <w:rsid w:val="00466B65"/>
    <w:rsid w:val="004712E0"/>
    <w:rsid w:val="00474A87"/>
    <w:rsid w:val="00476586"/>
    <w:rsid w:val="00497E49"/>
    <w:rsid w:val="004A4A19"/>
    <w:rsid w:val="004B1727"/>
    <w:rsid w:val="004B3DE6"/>
    <w:rsid w:val="004B70DC"/>
    <w:rsid w:val="004B72FE"/>
    <w:rsid w:val="004C2970"/>
    <w:rsid w:val="004D4754"/>
    <w:rsid w:val="004D4ED7"/>
    <w:rsid w:val="004D7417"/>
    <w:rsid w:val="004E6B0F"/>
    <w:rsid w:val="004E75E4"/>
    <w:rsid w:val="004F3499"/>
    <w:rsid w:val="004F6614"/>
    <w:rsid w:val="004F7204"/>
    <w:rsid w:val="00503EB5"/>
    <w:rsid w:val="00503FC8"/>
    <w:rsid w:val="00504DE6"/>
    <w:rsid w:val="00505E1F"/>
    <w:rsid w:val="00507C5E"/>
    <w:rsid w:val="00511530"/>
    <w:rsid w:val="005117B2"/>
    <w:rsid w:val="00512473"/>
    <w:rsid w:val="00512A25"/>
    <w:rsid w:val="005131D2"/>
    <w:rsid w:val="00514641"/>
    <w:rsid w:val="0052175A"/>
    <w:rsid w:val="00521CB0"/>
    <w:rsid w:val="00524FD9"/>
    <w:rsid w:val="005279D2"/>
    <w:rsid w:val="00534959"/>
    <w:rsid w:val="00540338"/>
    <w:rsid w:val="0054050A"/>
    <w:rsid w:val="00550E18"/>
    <w:rsid w:val="005547B1"/>
    <w:rsid w:val="00557926"/>
    <w:rsid w:val="00564339"/>
    <w:rsid w:val="0056604E"/>
    <w:rsid w:val="0056725A"/>
    <w:rsid w:val="00572D13"/>
    <w:rsid w:val="00576893"/>
    <w:rsid w:val="00585489"/>
    <w:rsid w:val="00590EB6"/>
    <w:rsid w:val="00591F26"/>
    <w:rsid w:val="00594C1E"/>
    <w:rsid w:val="005B34C0"/>
    <w:rsid w:val="005B53EA"/>
    <w:rsid w:val="005C31F9"/>
    <w:rsid w:val="005D3584"/>
    <w:rsid w:val="005D656A"/>
    <w:rsid w:val="005D6CE7"/>
    <w:rsid w:val="005E043C"/>
    <w:rsid w:val="005E2BAA"/>
    <w:rsid w:val="005E6464"/>
    <w:rsid w:val="005F285F"/>
    <w:rsid w:val="005F66C4"/>
    <w:rsid w:val="005F67D1"/>
    <w:rsid w:val="006002F3"/>
    <w:rsid w:val="00604F0F"/>
    <w:rsid w:val="00610726"/>
    <w:rsid w:val="00613D05"/>
    <w:rsid w:val="00614ADD"/>
    <w:rsid w:val="0061521D"/>
    <w:rsid w:val="0061663F"/>
    <w:rsid w:val="0061690B"/>
    <w:rsid w:val="00620BD9"/>
    <w:rsid w:val="00637672"/>
    <w:rsid w:val="00640CB9"/>
    <w:rsid w:val="00643E8A"/>
    <w:rsid w:val="00646538"/>
    <w:rsid w:val="0065047C"/>
    <w:rsid w:val="00651893"/>
    <w:rsid w:val="0065496A"/>
    <w:rsid w:val="00656BCF"/>
    <w:rsid w:val="00657037"/>
    <w:rsid w:val="00662351"/>
    <w:rsid w:val="00667AE1"/>
    <w:rsid w:val="006701F3"/>
    <w:rsid w:val="00672BC9"/>
    <w:rsid w:val="006746A4"/>
    <w:rsid w:val="00676F2F"/>
    <w:rsid w:val="006774B1"/>
    <w:rsid w:val="00684CCC"/>
    <w:rsid w:val="00684DB2"/>
    <w:rsid w:val="006912D4"/>
    <w:rsid w:val="006916A1"/>
    <w:rsid w:val="006B6B02"/>
    <w:rsid w:val="006C0E34"/>
    <w:rsid w:val="006C6DDE"/>
    <w:rsid w:val="006D1C6E"/>
    <w:rsid w:val="006D67AD"/>
    <w:rsid w:val="006D6FE6"/>
    <w:rsid w:val="006E28B9"/>
    <w:rsid w:val="006E2A45"/>
    <w:rsid w:val="006F3915"/>
    <w:rsid w:val="006F3D49"/>
    <w:rsid w:val="006F4AEC"/>
    <w:rsid w:val="006F78BB"/>
    <w:rsid w:val="00701B20"/>
    <w:rsid w:val="00702B17"/>
    <w:rsid w:val="00707CD4"/>
    <w:rsid w:val="0071338F"/>
    <w:rsid w:val="007154E8"/>
    <w:rsid w:val="00716540"/>
    <w:rsid w:val="0072192C"/>
    <w:rsid w:val="00721ACE"/>
    <w:rsid w:val="00726DE0"/>
    <w:rsid w:val="007303FB"/>
    <w:rsid w:val="00731AD1"/>
    <w:rsid w:val="0073270E"/>
    <w:rsid w:val="007349C8"/>
    <w:rsid w:val="0073554E"/>
    <w:rsid w:val="00735A8A"/>
    <w:rsid w:val="00741655"/>
    <w:rsid w:val="007427E3"/>
    <w:rsid w:val="00751AF7"/>
    <w:rsid w:val="0076001D"/>
    <w:rsid w:val="0076131F"/>
    <w:rsid w:val="007700DD"/>
    <w:rsid w:val="00771B10"/>
    <w:rsid w:val="00772193"/>
    <w:rsid w:val="00777EE0"/>
    <w:rsid w:val="007828C7"/>
    <w:rsid w:val="0078403D"/>
    <w:rsid w:val="007871DF"/>
    <w:rsid w:val="007873B1"/>
    <w:rsid w:val="007A37C3"/>
    <w:rsid w:val="007A54FE"/>
    <w:rsid w:val="007B3CBA"/>
    <w:rsid w:val="007B4019"/>
    <w:rsid w:val="007B4357"/>
    <w:rsid w:val="007C0BDE"/>
    <w:rsid w:val="007C108A"/>
    <w:rsid w:val="007C4DCA"/>
    <w:rsid w:val="007C71A2"/>
    <w:rsid w:val="007D2065"/>
    <w:rsid w:val="007D21E0"/>
    <w:rsid w:val="007D6243"/>
    <w:rsid w:val="007E15D2"/>
    <w:rsid w:val="007F01F4"/>
    <w:rsid w:val="007F02F7"/>
    <w:rsid w:val="007F1E18"/>
    <w:rsid w:val="007F38CD"/>
    <w:rsid w:val="007F566A"/>
    <w:rsid w:val="007F6475"/>
    <w:rsid w:val="007F658E"/>
    <w:rsid w:val="0080050D"/>
    <w:rsid w:val="00812E16"/>
    <w:rsid w:val="008135B4"/>
    <w:rsid w:val="00816693"/>
    <w:rsid w:val="008229A6"/>
    <w:rsid w:val="00822C44"/>
    <w:rsid w:val="00823513"/>
    <w:rsid w:val="008236FF"/>
    <w:rsid w:val="00827726"/>
    <w:rsid w:val="00832678"/>
    <w:rsid w:val="0083691E"/>
    <w:rsid w:val="00836FBD"/>
    <w:rsid w:val="00841465"/>
    <w:rsid w:val="0084252A"/>
    <w:rsid w:val="008435E3"/>
    <w:rsid w:val="00843DB6"/>
    <w:rsid w:val="00847536"/>
    <w:rsid w:val="00850D47"/>
    <w:rsid w:val="008523CD"/>
    <w:rsid w:val="008534B5"/>
    <w:rsid w:val="00853AC0"/>
    <w:rsid w:val="008625DA"/>
    <w:rsid w:val="0086414B"/>
    <w:rsid w:val="00866EB0"/>
    <w:rsid w:val="0088212B"/>
    <w:rsid w:val="008879DC"/>
    <w:rsid w:val="00891E4B"/>
    <w:rsid w:val="008A11E6"/>
    <w:rsid w:val="008B3BA7"/>
    <w:rsid w:val="008B7DFB"/>
    <w:rsid w:val="008C1BF5"/>
    <w:rsid w:val="008C2A3E"/>
    <w:rsid w:val="008C4BFD"/>
    <w:rsid w:val="008C5714"/>
    <w:rsid w:val="008C615E"/>
    <w:rsid w:val="008C70F8"/>
    <w:rsid w:val="008C73CE"/>
    <w:rsid w:val="008D010C"/>
    <w:rsid w:val="008D08B2"/>
    <w:rsid w:val="008D2A1E"/>
    <w:rsid w:val="008E2E55"/>
    <w:rsid w:val="008E440F"/>
    <w:rsid w:val="008E6C60"/>
    <w:rsid w:val="008F1924"/>
    <w:rsid w:val="009040E2"/>
    <w:rsid w:val="009121D4"/>
    <w:rsid w:val="00912FE0"/>
    <w:rsid w:val="00917802"/>
    <w:rsid w:val="00920BDD"/>
    <w:rsid w:val="00926895"/>
    <w:rsid w:val="0093004C"/>
    <w:rsid w:val="00930765"/>
    <w:rsid w:val="00941035"/>
    <w:rsid w:val="00941EF6"/>
    <w:rsid w:val="00955884"/>
    <w:rsid w:val="00955C28"/>
    <w:rsid w:val="0096188A"/>
    <w:rsid w:val="0096563C"/>
    <w:rsid w:val="0096661F"/>
    <w:rsid w:val="0096730A"/>
    <w:rsid w:val="00972B9E"/>
    <w:rsid w:val="00975CBE"/>
    <w:rsid w:val="00985069"/>
    <w:rsid w:val="00985800"/>
    <w:rsid w:val="009A0DCE"/>
    <w:rsid w:val="009B2705"/>
    <w:rsid w:val="009C05A1"/>
    <w:rsid w:val="009C0DBE"/>
    <w:rsid w:val="009C1340"/>
    <w:rsid w:val="009D3661"/>
    <w:rsid w:val="009E064F"/>
    <w:rsid w:val="009E7B4C"/>
    <w:rsid w:val="009F389D"/>
    <w:rsid w:val="00A03E16"/>
    <w:rsid w:val="00A11A74"/>
    <w:rsid w:val="00A13471"/>
    <w:rsid w:val="00A14A07"/>
    <w:rsid w:val="00A25C6A"/>
    <w:rsid w:val="00A332A3"/>
    <w:rsid w:val="00A47B05"/>
    <w:rsid w:val="00A47F1D"/>
    <w:rsid w:val="00A504A1"/>
    <w:rsid w:val="00A50C32"/>
    <w:rsid w:val="00A51A2C"/>
    <w:rsid w:val="00A53120"/>
    <w:rsid w:val="00A538B0"/>
    <w:rsid w:val="00A6116C"/>
    <w:rsid w:val="00A6344F"/>
    <w:rsid w:val="00A663E2"/>
    <w:rsid w:val="00A66D2D"/>
    <w:rsid w:val="00A7105F"/>
    <w:rsid w:val="00A71D00"/>
    <w:rsid w:val="00A73034"/>
    <w:rsid w:val="00A74E54"/>
    <w:rsid w:val="00A74E9B"/>
    <w:rsid w:val="00A8014E"/>
    <w:rsid w:val="00A90E08"/>
    <w:rsid w:val="00A94917"/>
    <w:rsid w:val="00A94D8C"/>
    <w:rsid w:val="00A95EC4"/>
    <w:rsid w:val="00AB0EDD"/>
    <w:rsid w:val="00AB6706"/>
    <w:rsid w:val="00AB6B77"/>
    <w:rsid w:val="00AC0BF5"/>
    <w:rsid w:val="00AC315C"/>
    <w:rsid w:val="00AC628B"/>
    <w:rsid w:val="00AC633D"/>
    <w:rsid w:val="00AD27E1"/>
    <w:rsid w:val="00AD757E"/>
    <w:rsid w:val="00AD7AB4"/>
    <w:rsid w:val="00AE2BA0"/>
    <w:rsid w:val="00AE348E"/>
    <w:rsid w:val="00AE50EA"/>
    <w:rsid w:val="00AF1CDD"/>
    <w:rsid w:val="00AF6E89"/>
    <w:rsid w:val="00B01898"/>
    <w:rsid w:val="00B0270B"/>
    <w:rsid w:val="00B03B91"/>
    <w:rsid w:val="00B05488"/>
    <w:rsid w:val="00B06B4E"/>
    <w:rsid w:val="00B1568B"/>
    <w:rsid w:val="00B1665A"/>
    <w:rsid w:val="00B2336E"/>
    <w:rsid w:val="00B33259"/>
    <w:rsid w:val="00B358B3"/>
    <w:rsid w:val="00B4097F"/>
    <w:rsid w:val="00B4169D"/>
    <w:rsid w:val="00B42F03"/>
    <w:rsid w:val="00B43F05"/>
    <w:rsid w:val="00B4675C"/>
    <w:rsid w:val="00B518F1"/>
    <w:rsid w:val="00B62ED1"/>
    <w:rsid w:val="00B63774"/>
    <w:rsid w:val="00B6525D"/>
    <w:rsid w:val="00B76B1D"/>
    <w:rsid w:val="00B84DFA"/>
    <w:rsid w:val="00B86541"/>
    <w:rsid w:val="00B87AE2"/>
    <w:rsid w:val="00B90F93"/>
    <w:rsid w:val="00B91C77"/>
    <w:rsid w:val="00B95A27"/>
    <w:rsid w:val="00BA1349"/>
    <w:rsid w:val="00BA4263"/>
    <w:rsid w:val="00BA4912"/>
    <w:rsid w:val="00BA5D37"/>
    <w:rsid w:val="00BB059A"/>
    <w:rsid w:val="00BB16D9"/>
    <w:rsid w:val="00BB6DBF"/>
    <w:rsid w:val="00BB72D6"/>
    <w:rsid w:val="00BB7D94"/>
    <w:rsid w:val="00BC18F4"/>
    <w:rsid w:val="00BC69BD"/>
    <w:rsid w:val="00BD4A83"/>
    <w:rsid w:val="00BD52B7"/>
    <w:rsid w:val="00BE1DDD"/>
    <w:rsid w:val="00BE2150"/>
    <w:rsid w:val="00BE2C2D"/>
    <w:rsid w:val="00BF218F"/>
    <w:rsid w:val="00BF28C6"/>
    <w:rsid w:val="00BF33E0"/>
    <w:rsid w:val="00BF6892"/>
    <w:rsid w:val="00BF76DF"/>
    <w:rsid w:val="00C03B09"/>
    <w:rsid w:val="00C129ED"/>
    <w:rsid w:val="00C1452D"/>
    <w:rsid w:val="00C2243C"/>
    <w:rsid w:val="00C2594E"/>
    <w:rsid w:val="00C267C3"/>
    <w:rsid w:val="00C309E5"/>
    <w:rsid w:val="00C472F5"/>
    <w:rsid w:val="00C57C53"/>
    <w:rsid w:val="00C63AEA"/>
    <w:rsid w:val="00C65E8C"/>
    <w:rsid w:val="00C72570"/>
    <w:rsid w:val="00C73136"/>
    <w:rsid w:val="00C779E5"/>
    <w:rsid w:val="00C80CB6"/>
    <w:rsid w:val="00C85364"/>
    <w:rsid w:val="00C8731D"/>
    <w:rsid w:val="00C96E75"/>
    <w:rsid w:val="00CA3621"/>
    <w:rsid w:val="00CA4A95"/>
    <w:rsid w:val="00CA59CB"/>
    <w:rsid w:val="00CA7ECD"/>
    <w:rsid w:val="00CB1BF9"/>
    <w:rsid w:val="00CB5874"/>
    <w:rsid w:val="00CB6AC8"/>
    <w:rsid w:val="00CC1553"/>
    <w:rsid w:val="00CD3A94"/>
    <w:rsid w:val="00CD3CB7"/>
    <w:rsid w:val="00CD620E"/>
    <w:rsid w:val="00CE4AF1"/>
    <w:rsid w:val="00CE7502"/>
    <w:rsid w:val="00CF3B35"/>
    <w:rsid w:val="00D00FD4"/>
    <w:rsid w:val="00D014B3"/>
    <w:rsid w:val="00D04EEB"/>
    <w:rsid w:val="00D11D59"/>
    <w:rsid w:val="00D207E8"/>
    <w:rsid w:val="00D20EDD"/>
    <w:rsid w:val="00D2222C"/>
    <w:rsid w:val="00D23B5E"/>
    <w:rsid w:val="00D25598"/>
    <w:rsid w:val="00D26E2B"/>
    <w:rsid w:val="00D33155"/>
    <w:rsid w:val="00D34D2E"/>
    <w:rsid w:val="00D35D31"/>
    <w:rsid w:val="00D362EB"/>
    <w:rsid w:val="00D43FA5"/>
    <w:rsid w:val="00D45985"/>
    <w:rsid w:val="00D560D8"/>
    <w:rsid w:val="00D61FE9"/>
    <w:rsid w:val="00D6295E"/>
    <w:rsid w:val="00D64103"/>
    <w:rsid w:val="00D65D02"/>
    <w:rsid w:val="00D70784"/>
    <w:rsid w:val="00D70BE3"/>
    <w:rsid w:val="00D76DFD"/>
    <w:rsid w:val="00D81544"/>
    <w:rsid w:val="00D82DB1"/>
    <w:rsid w:val="00D8377E"/>
    <w:rsid w:val="00D8564A"/>
    <w:rsid w:val="00D876C1"/>
    <w:rsid w:val="00D93773"/>
    <w:rsid w:val="00D96C3F"/>
    <w:rsid w:val="00DA2320"/>
    <w:rsid w:val="00DA3EBD"/>
    <w:rsid w:val="00DA4F2E"/>
    <w:rsid w:val="00DA5931"/>
    <w:rsid w:val="00DB0FD7"/>
    <w:rsid w:val="00DB4213"/>
    <w:rsid w:val="00DB44C7"/>
    <w:rsid w:val="00DB6E07"/>
    <w:rsid w:val="00DC0F47"/>
    <w:rsid w:val="00DD057D"/>
    <w:rsid w:val="00DD13BE"/>
    <w:rsid w:val="00DD2FA1"/>
    <w:rsid w:val="00DD7D56"/>
    <w:rsid w:val="00E00CAF"/>
    <w:rsid w:val="00E07933"/>
    <w:rsid w:val="00E10E60"/>
    <w:rsid w:val="00E144C8"/>
    <w:rsid w:val="00E23B4D"/>
    <w:rsid w:val="00E27A6B"/>
    <w:rsid w:val="00E43A0F"/>
    <w:rsid w:val="00E47DEF"/>
    <w:rsid w:val="00E60887"/>
    <w:rsid w:val="00E62A4D"/>
    <w:rsid w:val="00E64F8D"/>
    <w:rsid w:val="00E659EB"/>
    <w:rsid w:val="00E66084"/>
    <w:rsid w:val="00E7578E"/>
    <w:rsid w:val="00E75CB1"/>
    <w:rsid w:val="00E80DDA"/>
    <w:rsid w:val="00E825A5"/>
    <w:rsid w:val="00E84E6B"/>
    <w:rsid w:val="00E95FB0"/>
    <w:rsid w:val="00E976DE"/>
    <w:rsid w:val="00E97E14"/>
    <w:rsid w:val="00EA49A4"/>
    <w:rsid w:val="00EB262D"/>
    <w:rsid w:val="00EB3281"/>
    <w:rsid w:val="00EB34F5"/>
    <w:rsid w:val="00EB47C9"/>
    <w:rsid w:val="00EB69CE"/>
    <w:rsid w:val="00EC00B0"/>
    <w:rsid w:val="00EC0504"/>
    <w:rsid w:val="00EC2ED8"/>
    <w:rsid w:val="00ED3C5F"/>
    <w:rsid w:val="00EE5CF7"/>
    <w:rsid w:val="00EE7903"/>
    <w:rsid w:val="00F00ECE"/>
    <w:rsid w:val="00F03943"/>
    <w:rsid w:val="00F225B1"/>
    <w:rsid w:val="00F24D99"/>
    <w:rsid w:val="00F26051"/>
    <w:rsid w:val="00F3145F"/>
    <w:rsid w:val="00F32378"/>
    <w:rsid w:val="00F32C2D"/>
    <w:rsid w:val="00F362D9"/>
    <w:rsid w:val="00F600E2"/>
    <w:rsid w:val="00F60731"/>
    <w:rsid w:val="00F73DD0"/>
    <w:rsid w:val="00F75A6D"/>
    <w:rsid w:val="00F75BDD"/>
    <w:rsid w:val="00F77DC4"/>
    <w:rsid w:val="00F77DDE"/>
    <w:rsid w:val="00F77E64"/>
    <w:rsid w:val="00F82EFF"/>
    <w:rsid w:val="00F846E8"/>
    <w:rsid w:val="00F852C4"/>
    <w:rsid w:val="00F862F9"/>
    <w:rsid w:val="00F8631E"/>
    <w:rsid w:val="00F90D99"/>
    <w:rsid w:val="00F92286"/>
    <w:rsid w:val="00F947DE"/>
    <w:rsid w:val="00FA0E65"/>
    <w:rsid w:val="00FA3E03"/>
    <w:rsid w:val="00FB524F"/>
    <w:rsid w:val="00FC0E54"/>
    <w:rsid w:val="00FC1B49"/>
    <w:rsid w:val="00FC36CD"/>
    <w:rsid w:val="00FC4EE0"/>
    <w:rsid w:val="00FC569D"/>
    <w:rsid w:val="00FC6627"/>
    <w:rsid w:val="00FD0A4E"/>
    <w:rsid w:val="00FD1328"/>
    <w:rsid w:val="00FD762E"/>
    <w:rsid w:val="00FD77A4"/>
    <w:rsid w:val="00FE0510"/>
    <w:rsid w:val="00FE11B0"/>
    <w:rsid w:val="00FE1B1F"/>
    <w:rsid w:val="00FE30A9"/>
    <w:rsid w:val="00FE6F2B"/>
    <w:rsid w:val="00FF0015"/>
    <w:rsid w:val="00FF667F"/>
    <w:rsid w:val="00FF77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3E66B"/>
  <w14:defaultImageDpi w14:val="32767"/>
  <w15:chartTrackingRefBased/>
  <w15:docId w15:val="{7CEC78BF-5877-4945-B32C-B9D4C65B8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07C5E"/>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43F05"/>
    <w:rPr>
      <w:color w:val="0563C1" w:themeColor="hyperlink"/>
      <w:u w:val="single"/>
    </w:rPr>
  </w:style>
  <w:style w:type="paragraph" w:styleId="NormalWeb">
    <w:name w:val="Normal (Web)"/>
    <w:basedOn w:val="Normal"/>
    <w:uiPriority w:val="99"/>
    <w:unhideWhenUsed/>
    <w:rsid w:val="00B43F05"/>
    <w:pPr>
      <w:spacing w:before="100" w:beforeAutospacing="1" w:after="100" w:afterAutospacing="1"/>
    </w:pPr>
  </w:style>
  <w:style w:type="paragraph" w:styleId="HTMLconformatoprevio">
    <w:name w:val="HTML Preformatted"/>
    <w:basedOn w:val="Normal"/>
    <w:link w:val="HTMLconformatoprevioCar"/>
    <w:uiPriority w:val="99"/>
    <w:unhideWhenUsed/>
    <w:rsid w:val="00667A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667AE1"/>
    <w:rPr>
      <w:rFonts w:ascii="Courier New" w:eastAsia="Times New Roman" w:hAnsi="Courier New" w:cs="Courier New"/>
      <w:sz w:val="20"/>
      <w:szCs w:val="20"/>
    </w:rPr>
  </w:style>
  <w:style w:type="character" w:styleId="Hipervnculovisitado">
    <w:name w:val="FollowedHyperlink"/>
    <w:basedOn w:val="Fuentedeprrafopredeter"/>
    <w:uiPriority w:val="99"/>
    <w:semiHidden/>
    <w:unhideWhenUsed/>
    <w:rsid w:val="00B1665A"/>
    <w:rPr>
      <w:color w:val="954F72" w:themeColor="followedHyperlink"/>
      <w:u w:val="single"/>
    </w:rPr>
  </w:style>
  <w:style w:type="table" w:styleId="Tablaconcuadrcula">
    <w:name w:val="Table Grid"/>
    <w:basedOn w:val="Tablanormal"/>
    <w:uiPriority w:val="39"/>
    <w:rsid w:val="001366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735A8A"/>
    <w:pPr>
      <w:ind w:left="720"/>
      <w:contextualSpacing/>
    </w:pPr>
    <w:rPr>
      <w:rFonts w:asciiTheme="minorHAnsi" w:eastAsiaTheme="minorHAnsi" w:hAnsiTheme="minorHAnsi" w:cstheme="minorBidi"/>
    </w:rPr>
  </w:style>
  <w:style w:type="character" w:customStyle="1" w:styleId="PrrafodelistaCar">
    <w:name w:val="Párrafo de lista Car"/>
    <w:basedOn w:val="Fuentedeprrafopredeter"/>
    <w:link w:val="Prrafodelista"/>
    <w:uiPriority w:val="34"/>
    <w:rsid w:val="00735A8A"/>
  </w:style>
  <w:style w:type="character" w:styleId="Mencinsinresolver">
    <w:name w:val="Unresolved Mention"/>
    <w:basedOn w:val="Fuentedeprrafopredeter"/>
    <w:uiPriority w:val="99"/>
    <w:rsid w:val="00985069"/>
    <w:rPr>
      <w:color w:val="605E5C"/>
      <w:shd w:val="clear" w:color="auto" w:fill="E1DFDD"/>
    </w:rPr>
  </w:style>
  <w:style w:type="paragraph" w:styleId="Encabezado">
    <w:name w:val="header"/>
    <w:basedOn w:val="Normal"/>
    <w:link w:val="EncabezadoCar"/>
    <w:uiPriority w:val="99"/>
    <w:unhideWhenUsed/>
    <w:rsid w:val="000E4AAC"/>
    <w:pPr>
      <w:tabs>
        <w:tab w:val="center" w:pos="4419"/>
        <w:tab w:val="right" w:pos="8838"/>
      </w:tabs>
    </w:pPr>
  </w:style>
  <w:style w:type="character" w:customStyle="1" w:styleId="EncabezadoCar">
    <w:name w:val="Encabezado Car"/>
    <w:basedOn w:val="Fuentedeprrafopredeter"/>
    <w:link w:val="Encabezado"/>
    <w:uiPriority w:val="99"/>
    <w:rsid w:val="000E4AAC"/>
    <w:rPr>
      <w:rFonts w:ascii="Times New Roman" w:eastAsia="Times New Roman" w:hAnsi="Times New Roman" w:cs="Times New Roman"/>
    </w:rPr>
  </w:style>
  <w:style w:type="paragraph" w:styleId="Piedepgina">
    <w:name w:val="footer"/>
    <w:basedOn w:val="Normal"/>
    <w:link w:val="PiedepginaCar"/>
    <w:uiPriority w:val="99"/>
    <w:unhideWhenUsed/>
    <w:rsid w:val="000E4AAC"/>
    <w:pPr>
      <w:tabs>
        <w:tab w:val="center" w:pos="4419"/>
        <w:tab w:val="right" w:pos="8838"/>
      </w:tabs>
    </w:pPr>
  </w:style>
  <w:style w:type="character" w:customStyle="1" w:styleId="PiedepginaCar">
    <w:name w:val="Pie de página Car"/>
    <w:basedOn w:val="Fuentedeprrafopredeter"/>
    <w:link w:val="Piedepgina"/>
    <w:uiPriority w:val="99"/>
    <w:rsid w:val="000E4AA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9270">
      <w:bodyDiv w:val="1"/>
      <w:marLeft w:val="0"/>
      <w:marRight w:val="0"/>
      <w:marTop w:val="0"/>
      <w:marBottom w:val="0"/>
      <w:divBdr>
        <w:top w:val="none" w:sz="0" w:space="0" w:color="auto"/>
        <w:left w:val="none" w:sz="0" w:space="0" w:color="auto"/>
        <w:bottom w:val="none" w:sz="0" w:space="0" w:color="auto"/>
        <w:right w:val="none" w:sz="0" w:space="0" w:color="auto"/>
      </w:divBdr>
    </w:div>
    <w:div w:id="121117177">
      <w:bodyDiv w:val="1"/>
      <w:marLeft w:val="0"/>
      <w:marRight w:val="0"/>
      <w:marTop w:val="0"/>
      <w:marBottom w:val="0"/>
      <w:divBdr>
        <w:top w:val="none" w:sz="0" w:space="0" w:color="auto"/>
        <w:left w:val="none" w:sz="0" w:space="0" w:color="auto"/>
        <w:bottom w:val="none" w:sz="0" w:space="0" w:color="auto"/>
        <w:right w:val="none" w:sz="0" w:space="0" w:color="auto"/>
      </w:divBdr>
    </w:div>
    <w:div w:id="184485243">
      <w:bodyDiv w:val="1"/>
      <w:marLeft w:val="0"/>
      <w:marRight w:val="0"/>
      <w:marTop w:val="0"/>
      <w:marBottom w:val="0"/>
      <w:divBdr>
        <w:top w:val="none" w:sz="0" w:space="0" w:color="auto"/>
        <w:left w:val="none" w:sz="0" w:space="0" w:color="auto"/>
        <w:bottom w:val="none" w:sz="0" w:space="0" w:color="auto"/>
        <w:right w:val="none" w:sz="0" w:space="0" w:color="auto"/>
      </w:divBdr>
    </w:div>
    <w:div w:id="604700920">
      <w:bodyDiv w:val="1"/>
      <w:marLeft w:val="0"/>
      <w:marRight w:val="0"/>
      <w:marTop w:val="0"/>
      <w:marBottom w:val="0"/>
      <w:divBdr>
        <w:top w:val="none" w:sz="0" w:space="0" w:color="auto"/>
        <w:left w:val="none" w:sz="0" w:space="0" w:color="auto"/>
        <w:bottom w:val="none" w:sz="0" w:space="0" w:color="auto"/>
        <w:right w:val="none" w:sz="0" w:space="0" w:color="auto"/>
      </w:divBdr>
      <w:divsChild>
        <w:div w:id="463624416">
          <w:marLeft w:val="0"/>
          <w:marRight w:val="0"/>
          <w:marTop w:val="0"/>
          <w:marBottom w:val="0"/>
          <w:divBdr>
            <w:top w:val="none" w:sz="0" w:space="0" w:color="auto"/>
            <w:left w:val="none" w:sz="0" w:space="0" w:color="auto"/>
            <w:bottom w:val="none" w:sz="0" w:space="0" w:color="auto"/>
            <w:right w:val="none" w:sz="0" w:space="0" w:color="auto"/>
          </w:divBdr>
          <w:divsChild>
            <w:div w:id="1848401070">
              <w:marLeft w:val="0"/>
              <w:marRight w:val="0"/>
              <w:marTop w:val="0"/>
              <w:marBottom w:val="0"/>
              <w:divBdr>
                <w:top w:val="none" w:sz="0" w:space="0" w:color="auto"/>
                <w:left w:val="none" w:sz="0" w:space="0" w:color="auto"/>
                <w:bottom w:val="none" w:sz="0" w:space="0" w:color="auto"/>
                <w:right w:val="none" w:sz="0" w:space="0" w:color="auto"/>
              </w:divBdr>
              <w:divsChild>
                <w:div w:id="176641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273973">
      <w:bodyDiv w:val="1"/>
      <w:marLeft w:val="0"/>
      <w:marRight w:val="0"/>
      <w:marTop w:val="0"/>
      <w:marBottom w:val="0"/>
      <w:divBdr>
        <w:top w:val="none" w:sz="0" w:space="0" w:color="auto"/>
        <w:left w:val="none" w:sz="0" w:space="0" w:color="auto"/>
        <w:bottom w:val="none" w:sz="0" w:space="0" w:color="auto"/>
        <w:right w:val="none" w:sz="0" w:space="0" w:color="auto"/>
      </w:divBdr>
      <w:divsChild>
        <w:div w:id="1946034223">
          <w:marLeft w:val="0"/>
          <w:marRight w:val="0"/>
          <w:marTop w:val="0"/>
          <w:marBottom w:val="0"/>
          <w:divBdr>
            <w:top w:val="none" w:sz="0" w:space="0" w:color="auto"/>
            <w:left w:val="none" w:sz="0" w:space="0" w:color="auto"/>
            <w:bottom w:val="none" w:sz="0" w:space="0" w:color="auto"/>
            <w:right w:val="none" w:sz="0" w:space="0" w:color="auto"/>
          </w:divBdr>
          <w:divsChild>
            <w:div w:id="611940253">
              <w:marLeft w:val="0"/>
              <w:marRight w:val="0"/>
              <w:marTop w:val="0"/>
              <w:marBottom w:val="0"/>
              <w:divBdr>
                <w:top w:val="none" w:sz="0" w:space="0" w:color="auto"/>
                <w:left w:val="none" w:sz="0" w:space="0" w:color="auto"/>
                <w:bottom w:val="none" w:sz="0" w:space="0" w:color="auto"/>
                <w:right w:val="none" w:sz="0" w:space="0" w:color="auto"/>
              </w:divBdr>
              <w:divsChild>
                <w:div w:id="9223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802755">
      <w:bodyDiv w:val="1"/>
      <w:marLeft w:val="0"/>
      <w:marRight w:val="0"/>
      <w:marTop w:val="0"/>
      <w:marBottom w:val="0"/>
      <w:divBdr>
        <w:top w:val="none" w:sz="0" w:space="0" w:color="auto"/>
        <w:left w:val="none" w:sz="0" w:space="0" w:color="auto"/>
        <w:bottom w:val="none" w:sz="0" w:space="0" w:color="auto"/>
        <w:right w:val="none" w:sz="0" w:space="0" w:color="auto"/>
      </w:divBdr>
      <w:divsChild>
        <w:div w:id="741830509">
          <w:marLeft w:val="0"/>
          <w:marRight w:val="0"/>
          <w:marTop w:val="0"/>
          <w:marBottom w:val="0"/>
          <w:divBdr>
            <w:top w:val="none" w:sz="0" w:space="0" w:color="auto"/>
            <w:left w:val="none" w:sz="0" w:space="0" w:color="auto"/>
            <w:bottom w:val="none" w:sz="0" w:space="0" w:color="auto"/>
            <w:right w:val="none" w:sz="0" w:space="0" w:color="auto"/>
          </w:divBdr>
          <w:divsChild>
            <w:div w:id="341903765">
              <w:marLeft w:val="0"/>
              <w:marRight w:val="0"/>
              <w:marTop w:val="0"/>
              <w:marBottom w:val="0"/>
              <w:divBdr>
                <w:top w:val="none" w:sz="0" w:space="0" w:color="auto"/>
                <w:left w:val="none" w:sz="0" w:space="0" w:color="auto"/>
                <w:bottom w:val="none" w:sz="0" w:space="0" w:color="auto"/>
                <w:right w:val="none" w:sz="0" w:space="0" w:color="auto"/>
              </w:divBdr>
              <w:divsChild>
                <w:div w:id="199965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3357">
      <w:bodyDiv w:val="1"/>
      <w:marLeft w:val="0"/>
      <w:marRight w:val="0"/>
      <w:marTop w:val="0"/>
      <w:marBottom w:val="0"/>
      <w:divBdr>
        <w:top w:val="none" w:sz="0" w:space="0" w:color="auto"/>
        <w:left w:val="none" w:sz="0" w:space="0" w:color="auto"/>
        <w:bottom w:val="none" w:sz="0" w:space="0" w:color="auto"/>
        <w:right w:val="none" w:sz="0" w:space="0" w:color="auto"/>
      </w:divBdr>
    </w:div>
    <w:div w:id="1716470159">
      <w:bodyDiv w:val="1"/>
      <w:marLeft w:val="0"/>
      <w:marRight w:val="0"/>
      <w:marTop w:val="0"/>
      <w:marBottom w:val="0"/>
      <w:divBdr>
        <w:top w:val="none" w:sz="0" w:space="0" w:color="auto"/>
        <w:left w:val="none" w:sz="0" w:space="0" w:color="auto"/>
        <w:bottom w:val="none" w:sz="0" w:space="0" w:color="auto"/>
        <w:right w:val="none" w:sz="0" w:space="0" w:color="auto"/>
      </w:divBdr>
      <w:divsChild>
        <w:div w:id="1861041010">
          <w:marLeft w:val="0"/>
          <w:marRight w:val="0"/>
          <w:marTop w:val="0"/>
          <w:marBottom w:val="0"/>
          <w:divBdr>
            <w:top w:val="none" w:sz="0" w:space="0" w:color="auto"/>
            <w:left w:val="none" w:sz="0" w:space="0" w:color="auto"/>
            <w:bottom w:val="none" w:sz="0" w:space="0" w:color="auto"/>
            <w:right w:val="none" w:sz="0" w:space="0" w:color="auto"/>
          </w:divBdr>
          <w:divsChild>
            <w:div w:id="265696025">
              <w:marLeft w:val="0"/>
              <w:marRight w:val="0"/>
              <w:marTop w:val="0"/>
              <w:marBottom w:val="0"/>
              <w:divBdr>
                <w:top w:val="none" w:sz="0" w:space="0" w:color="auto"/>
                <w:left w:val="none" w:sz="0" w:space="0" w:color="auto"/>
                <w:bottom w:val="none" w:sz="0" w:space="0" w:color="auto"/>
                <w:right w:val="none" w:sz="0" w:space="0" w:color="auto"/>
              </w:divBdr>
              <w:divsChild>
                <w:div w:id="115063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92721">
          <w:marLeft w:val="0"/>
          <w:marRight w:val="0"/>
          <w:marTop w:val="0"/>
          <w:marBottom w:val="0"/>
          <w:divBdr>
            <w:top w:val="none" w:sz="0" w:space="0" w:color="auto"/>
            <w:left w:val="none" w:sz="0" w:space="0" w:color="auto"/>
            <w:bottom w:val="none" w:sz="0" w:space="0" w:color="auto"/>
            <w:right w:val="none" w:sz="0" w:space="0" w:color="auto"/>
          </w:divBdr>
          <w:divsChild>
            <w:div w:id="785542005">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 w:id="211937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e.rae.es/concepcion" TargetMode="External"/><Relationship Id="rId13" Type="http://schemas.openxmlformats.org/officeDocument/2006/relationships/image" Target="media/image5.png"/><Relationship Id="rId18" Type="http://schemas.openxmlformats.org/officeDocument/2006/relationships/hyperlink" Target="https://doi.org/10.4995/redu.2015.6436" TargetMode="External"/><Relationship Id="rId3" Type="http://schemas.openxmlformats.org/officeDocument/2006/relationships/styles" Target="styles.xml"/><Relationship Id="rId21" Type="http://schemas.openxmlformats.org/officeDocument/2006/relationships/hyperlink" Target="https://dle.rae.es/concepcion"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comie.org.mx/congreso/memoriaelectronica/v09/ponencias/at08/PRE117890455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www.comie.org.mx/congreso/memoriaelectronica/v09/ponencias/at08/PRE1178903249.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D0DE2-2879-934B-8E22-AAE90BC9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2258</TotalTime>
  <Pages>25</Pages>
  <Words>8509</Words>
  <Characters>46802</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Ramírez López</dc:creator>
  <cp:keywords/>
  <dc:description/>
  <cp:lastModifiedBy>Gustavo Toledo</cp:lastModifiedBy>
  <cp:revision>461</cp:revision>
  <dcterms:created xsi:type="dcterms:W3CDTF">2021-02-25T20:44:00Z</dcterms:created>
  <dcterms:modified xsi:type="dcterms:W3CDTF">2021-04-11T16:39:00Z</dcterms:modified>
</cp:coreProperties>
</file>