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05038" w14:textId="572C0892" w:rsidR="00EB0DF1" w:rsidRDefault="00EB0DF1" w:rsidP="00EB0DF1">
      <w:pPr>
        <w:spacing w:before="240" w:after="240" w:line="360" w:lineRule="auto"/>
        <w:jc w:val="right"/>
        <w:rPr>
          <w:rFonts w:ascii="Times New Roman" w:eastAsia="Times New Roman" w:hAnsi="Times New Roman" w:cs="Times New Roman"/>
          <w:b/>
          <w:bCs/>
          <w:sz w:val="32"/>
          <w:szCs w:val="32"/>
          <w:lang w:val="es-ES" w:eastAsia="es-MX"/>
        </w:rPr>
      </w:pPr>
      <w:bookmarkStart w:id="0" w:name="_vjj0rc33pwf" w:colFirst="0" w:colLast="0"/>
      <w:bookmarkEnd w:id="0"/>
      <w:r w:rsidRPr="002D04D1">
        <w:rPr>
          <w:rFonts w:ascii="Times New Roman" w:hAnsi="Times New Roman" w:cs="Times New Roman"/>
          <w:b/>
          <w:i/>
          <w:color w:val="000000"/>
          <w:sz w:val="24"/>
          <w:szCs w:val="20"/>
        </w:rPr>
        <w:t>Artículos científicos</w:t>
      </w:r>
    </w:p>
    <w:p w14:paraId="6BDD1377" w14:textId="68894030" w:rsidR="00D13BF6" w:rsidRPr="00EB0DF1" w:rsidRDefault="001A3D64" w:rsidP="00EB0DF1">
      <w:pPr>
        <w:spacing w:after="240"/>
        <w:jc w:val="right"/>
        <w:rPr>
          <w:rFonts w:ascii="Calibri" w:eastAsia="Times New Roman" w:hAnsi="Calibri" w:cs="Calibri"/>
          <w:b/>
          <w:color w:val="000000"/>
          <w:sz w:val="32"/>
          <w:szCs w:val="32"/>
          <w:lang w:eastAsia="es-MX"/>
        </w:rPr>
      </w:pPr>
      <w:r w:rsidRPr="00EB0DF1">
        <w:rPr>
          <w:rFonts w:ascii="Calibri" w:eastAsia="Times New Roman" w:hAnsi="Calibri" w:cs="Calibri"/>
          <w:b/>
          <w:color w:val="000000"/>
          <w:sz w:val="32"/>
          <w:szCs w:val="32"/>
          <w:lang w:eastAsia="es-MX"/>
        </w:rPr>
        <w:t xml:space="preserve">Experiencias </w:t>
      </w:r>
      <w:r w:rsidR="00D13BF6" w:rsidRPr="00EB0DF1">
        <w:rPr>
          <w:rFonts w:ascii="Calibri" w:eastAsia="Times New Roman" w:hAnsi="Calibri" w:cs="Calibri"/>
          <w:b/>
          <w:color w:val="000000"/>
          <w:sz w:val="32"/>
          <w:szCs w:val="32"/>
          <w:lang w:eastAsia="es-MX"/>
        </w:rPr>
        <w:t>i</w:t>
      </w:r>
      <w:r w:rsidRPr="00EB0DF1">
        <w:rPr>
          <w:rFonts w:ascii="Calibri" w:eastAsia="Times New Roman" w:hAnsi="Calibri" w:cs="Calibri"/>
          <w:b/>
          <w:color w:val="000000"/>
          <w:sz w:val="32"/>
          <w:szCs w:val="32"/>
          <w:lang w:eastAsia="es-MX"/>
        </w:rPr>
        <w:t>nmersivas: herramienta</w:t>
      </w:r>
      <w:r w:rsidR="009064BE" w:rsidRPr="00EB0DF1">
        <w:rPr>
          <w:rFonts w:ascii="Calibri" w:eastAsia="Times New Roman" w:hAnsi="Calibri" w:cs="Calibri"/>
          <w:b/>
          <w:color w:val="000000"/>
          <w:sz w:val="32"/>
          <w:szCs w:val="32"/>
          <w:lang w:eastAsia="es-MX"/>
        </w:rPr>
        <w:t>s</w:t>
      </w:r>
      <w:r w:rsidRPr="00EB0DF1">
        <w:rPr>
          <w:rFonts w:ascii="Calibri" w:eastAsia="Times New Roman" w:hAnsi="Calibri" w:cs="Calibri"/>
          <w:b/>
          <w:color w:val="000000"/>
          <w:sz w:val="32"/>
          <w:szCs w:val="32"/>
          <w:lang w:eastAsia="es-MX"/>
        </w:rPr>
        <w:t xml:space="preserve"> de aprendizaje en educación básica basadas en realidad virtual</w:t>
      </w:r>
    </w:p>
    <w:p w14:paraId="30E1C6CB" w14:textId="1774517B" w:rsidR="00025774" w:rsidRPr="00EB0DF1" w:rsidRDefault="00D13BF6" w:rsidP="00EB0DF1">
      <w:pPr>
        <w:spacing w:after="240"/>
        <w:jc w:val="right"/>
        <w:rPr>
          <w:rFonts w:ascii="Times New Roman" w:eastAsia="Times New Roman" w:hAnsi="Times New Roman" w:cs="Times New Roman"/>
          <w:b/>
          <w:bCs/>
          <w:i/>
          <w:iCs/>
          <w:sz w:val="24"/>
          <w:szCs w:val="24"/>
          <w:lang w:val="en-US" w:eastAsia="pt-BR"/>
        </w:rPr>
      </w:pPr>
      <w:r w:rsidRPr="00EB0DF1">
        <w:rPr>
          <w:rFonts w:ascii="Calibri" w:eastAsia="Times New Roman" w:hAnsi="Calibri" w:cs="Calibri"/>
          <w:b/>
          <w:i/>
          <w:iCs/>
          <w:color w:val="000000"/>
          <w:sz w:val="28"/>
          <w:szCs w:val="28"/>
          <w:lang w:eastAsia="es-MX"/>
        </w:rPr>
        <w:t>Immersive experiences: virtual reality-based learning tools in basic education</w:t>
      </w:r>
    </w:p>
    <w:p w14:paraId="4A683834" w14:textId="1929DEBF" w:rsidR="00944659" w:rsidRPr="00EB0DF1" w:rsidRDefault="00D13BF6" w:rsidP="00EB0DF1">
      <w:pPr>
        <w:pStyle w:val="Default"/>
        <w:spacing w:line="276" w:lineRule="auto"/>
        <w:jc w:val="right"/>
        <w:rPr>
          <w:rFonts w:asciiTheme="minorHAnsi" w:eastAsia="Times New Roman" w:hAnsiTheme="minorHAnsi" w:cstheme="minorHAnsi"/>
          <w:b/>
          <w:bCs/>
          <w:color w:val="auto"/>
          <w:lang w:val="es-ES" w:eastAsia="es-ES"/>
        </w:rPr>
      </w:pPr>
      <w:r w:rsidRPr="00EB0DF1">
        <w:rPr>
          <w:rFonts w:asciiTheme="minorHAnsi" w:eastAsia="Times New Roman" w:hAnsiTheme="minorHAnsi" w:cstheme="minorHAnsi"/>
          <w:b/>
          <w:bCs/>
          <w:color w:val="auto"/>
          <w:lang w:val="es-ES" w:eastAsia="es-ES"/>
        </w:rPr>
        <w:t>Héctor Fernando Buenfil Paredes</w:t>
      </w:r>
    </w:p>
    <w:p w14:paraId="76530526" w14:textId="291993D3" w:rsidR="00D13BF6" w:rsidRPr="00943AE1" w:rsidRDefault="00D13BF6" w:rsidP="00EB0DF1">
      <w:pPr>
        <w:pStyle w:val="Default"/>
        <w:spacing w:line="276" w:lineRule="auto"/>
        <w:jc w:val="right"/>
        <w:rPr>
          <w:rFonts w:ascii="Times New Roman" w:eastAsia="Times New Roman" w:hAnsi="Times New Roman" w:cs="Times New Roman"/>
          <w:color w:val="auto"/>
          <w:lang w:val="es-ES" w:eastAsia="es-ES"/>
        </w:rPr>
      </w:pPr>
      <w:r w:rsidRPr="00943AE1">
        <w:rPr>
          <w:rFonts w:ascii="Times New Roman" w:eastAsia="Times New Roman" w:hAnsi="Times New Roman" w:cs="Times New Roman"/>
          <w:color w:val="auto"/>
          <w:lang w:val="es-ES" w:eastAsia="es-ES"/>
        </w:rPr>
        <w:t>Universidad Tecnológica del Mayab, México</w:t>
      </w:r>
    </w:p>
    <w:p w14:paraId="6AC5C315" w14:textId="5FC6EBB4" w:rsidR="00D13BF6" w:rsidRPr="00EB0DF1" w:rsidRDefault="00D13BF6" w:rsidP="00EB0DF1">
      <w:pPr>
        <w:pStyle w:val="Default"/>
        <w:spacing w:line="276" w:lineRule="auto"/>
        <w:jc w:val="right"/>
        <w:rPr>
          <w:rFonts w:asciiTheme="minorHAnsi" w:eastAsia="Times New Roman" w:hAnsiTheme="minorHAnsi" w:cstheme="minorHAnsi"/>
          <w:color w:val="auto"/>
          <w:lang w:val="es-ES" w:eastAsia="es-ES"/>
        </w:rPr>
      </w:pPr>
      <w:r w:rsidRPr="00EB0DF1">
        <w:rPr>
          <w:rFonts w:asciiTheme="minorHAnsi" w:eastAsia="Times New Roman" w:hAnsiTheme="minorHAnsi" w:cstheme="minorHAnsi"/>
          <w:color w:val="FF0000"/>
          <w:lang w:val="es-ES" w:eastAsia="es-ES"/>
        </w:rPr>
        <w:t>hbuenfil@utdelmayab.edu.mx</w:t>
      </w:r>
    </w:p>
    <w:p w14:paraId="5A0D36E2" w14:textId="3ECC1379" w:rsidR="00704B94" w:rsidRPr="00943AE1" w:rsidRDefault="00D13BF6" w:rsidP="00EB0DF1">
      <w:pPr>
        <w:pStyle w:val="Default"/>
        <w:spacing w:line="276" w:lineRule="auto"/>
        <w:jc w:val="right"/>
        <w:rPr>
          <w:rFonts w:ascii="Times New Roman" w:eastAsia="Times New Roman" w:hAnsi="Times New Roman" w:cs="Times New Roman"/>
          <w:color w:val="auto"/>
          <w:lang w:val="es-ES" w:eastAsia="es-ES"/>
        </w:rPr>
      </w:pPr>
      <w:r w:rsidRPr="00943AE1">
        <w:rPr>
          <w:rFonts w:ascii="Times New Roman" w:eastAsia="Times New Roman" w:hAnsi="Times New Roman" w:cs="Times New Roman"/>
          <w:color w:val="auto"/>
          <w:lang w:val="es-ES" w:eastAsia="es-ES"/>
        </w:rPr>
        <w:t>https://orcid.org/0000-0002-0427-8996</w:t>
      </w:r>
      <w:bookmarkStart w:id="1" w:name="_Toc18356799"/>
    </w:p>
    <w:p w14:paraId="2B84C070" w14:textId="5C5F9613" w:rsidR="00F2048A" w:rsidRPr="00943AE1" w:rsidRDefault="00F2048A" w:rsidP="00943AE1">
      <w:pPr>
        <w:keepNext/>
        <w:spacing w:after="240" w:line="360" w:lineRule="auto"/>
        <w:outlineLvl w:val="0"/>
        <w:rPr>
          <w:rFonts w:ascii="Times New Roman" w:eastAsia="Calibri" w:hAnsi="Times New Roman" w:cs="Times New Roman"/>
          <w:b/>
          <w:sz w:val="24"/>
          <w:szCs w:val="24"/>
          <w:lang w:val="es-ES"/>
        </w:rPr>
        <w:sectPr w:rsidR="00F2048A" w:rsidRPr="00943AE1" w:rsidSect="00EB0DF1">
          <w:headerReference w:type="default" r:id="rId8"/>
          <w:footerReference w:type="default" r:id="rId9"/>
          <w:type w:val="continuous"/>
          <w:pgSz w:w="12240" w:h="15840" w:code="1"/>
          <w:pgMar w:top="1418" w:right="1361" w:bottom="1361" w:left="1361" w:header="142" w:footer="828" w:gutter="0"/>
          <w:pgNumType w:start="1"/>
          <w:cols w:space="363"/>
          <w:docGrid w:linePitch="360"/>
        </w:sectPr>
      </w:pPr>
    </w:p>
    <w:p w14:paraId="406A3677" w14:textId="77777777" w:rsidR="005428E9" w:rsidRPr="00943AE1" w:rsidRDefault="005428E9" w:rsidP="00943AE1">
      <w:pPr>
        <w:pStyle w:val="Default"/>
        <w:spacing w:line="360" w:lineRule="auto"/>
        <w:jc w:val="center"/>
        <w:rPr>
          <w:rFonts w:ascii="Times New Roman" w:hAnsi="Times New Roman" w:cs="Times New Roman"/>
          <w:color w:val="auto"/>
          <w:lang w:val="es-ES"/>
        </w:rPr>
      </w:pPr>
    </w:p>
    <w:p w14:paraId="4F340F2F" w14:textId="7DB1DAB4" w:rsidR="00DC237C" w:rsidRPr="00EB0DF1" w:rsidRDefault="005428E9" w:rsidP="00EB0DF1">
      <w:pPr>
        <w:keepNext/>
        <w:spacing w:after="0" w:line="360" w:lineRule="auto"/>
        <w:outlineLvl w:val="0"/>
        <w:rPr>
          <w:rFonts w:cstheme="minorHAnsi"/>
          <w:bCs/>
          <w:sz w:val="28"/>
          <w:szCs w:val="28"/>
          <w:lang w:val="es-ES"/>
        </w:rPr>
      </w:pPr>
      <w:r w:rsidRPr="00EB0DF1">
        <w:rPr>
          <w:rFonts w:eastAsia="Calibri" w:cstheme="minorHAnsi"/>
          <w:b/>
          <w:sz w:val="28"/>
          <w:szCs w:val="28"/>
          <w:lang w:val="es-ES"/>
        </w:rPr>
        <w:t>R</w:t>
      </w:r>
      <w:r w:rsidR="00F2048A" w:rsidRPr="00EB0DF1">
        <w:rPr>
          <w:rFonts w:eastAsia="Calibri" w:cstheme="minorHAnsi"/>
          <w:b/>
          <w:sz w:val="28"/>
          <w:szCs w:val="28"/>
          <w:lang w:val="es-ES"/>
        </w:rPr>
        <w:t>esumen</w:t>
      </w:r>
    </w:p>
    <w:p w14:paraId="635A1A75" w14:textId="6E06F53A" w:rsidR="00E96539" w:rsidRPr="00943AE1" w:rsidRDefault="00E96539" w:rsidP="00EB0DF1">
      <w:pPr>
        <w:spacing w:after="0" w:line="360" w:lineRule="auto"/>
        <w:jc w:val="both"/>
        <w:rPr>
          <w:rFonts w:ascii="Times New Roman" w:hAnsi="Times New Roman" w:cs="Times New Roman"/>
          <w:color w:val="000000"/>
          <w:sz w:val="24"/>
          <w:szCs w:val="24"/>
          <w:lang w:val="es-ES"/>
        </w:rPr>
      </w:pPr>
      <w:r w:rsidRPr="00943AE1">
        <w:rPr>
          <w:rFonts w:ascii="Times New Roman" w:eastAsia="Batang" w:hAnsi="Times New Roman" w:cs="Times New Roman"/>
          <w:sz w:val="24"/>
          <w:szCs w:val="24"/>
          <w:lang w:val="es-ES" w:eastAsia="ko-KR"/>
        </w:rPr>
        <w:t xml:space="preserve">El objetivo de este trabajo fue desarrollar un ambiente virtual como </w:t>
      </w:r>
      <w:r w:rsidR="00943AE1" w:rsidRPr="00943AE1">
        <w:rPr>
          <w:rFonts w:ascii="Times New Roman" w:eastAsia="Batang" w:hAnsi="Times New Roman" w:cs="Times New Roman"/>
          <w:sz w:val="24"/>
          <w:szCs w:val="24"/>
          <w:lang w:val="es-ES" w:eastAsia="ko-KR"/>
        </w:rPr>
        <w:t xml:space="preserve">una </w:t>
      </w:r>
      <w:r w:rsidRPr="00943AE1">
        <w:rPr>
          <w:rFonts w:ascii="Times New Roman" w:eastAsia="Batang" w:hAnsi="Times New Roman" w:cs="Times New Roman"/>
          <w:sz w:val="24"/>
          <w:szCs w:val="24"/>
          <w:lang w:val="es-ES" w:eastAsia="ko-KR"/>
        </w:rPr>
        <w:t xml:space="preserve">herramienta pedagógica, permitiendo a los estudiantes de primaria, el desarrollo de competencias en distintas áreas del conocimiento; </w:t>
      </w:r>
      <w:r w:rsidRPr="00943AE1">
        <w:rPr>
          <w:rFonts w:ascii="Times New Roman" w:hAnsi="Times New Roman" w:cs="Times New Roman"/>
          <w:color w:val="000000"/>
          <w:sz w:val="24"/>
          <w:szCs w:val="24"/>
          <w:lang w:val="es-ES"/>
        </w:rPr>
        <w:t>el método de gestión de proyecto para el desarrollo del software es el denominado scrum.</w:t>
      </w:r>
    </w:p>
    <w:p w14:paraId="37BB0FCC" w14:textId="77777777" w:rsidR="00E96539" w:rsidRPr="00943AE1" w:rsidRDefault="00E96539" w:rsidP="00EB0DF1">
      <w:pPr>
        <w:spacing w:after="0" w:line="360" w:lineRule="auto"/>
        <w:jc w:val="both"/>
        <w:rPr>
          <w:rFonts w:ascii="Times New Roman" w:hAnsi="Times New Roman" w:cs="Times New Roman"/>
          <w:sz w:val="24"/>
          <w:szCs w:val="24"/>
        </w:rPr>
      </w:pPr>
      <w:r w:rsidRPr="00943AE1">
        <w:rPr>
          <w:rFonts w:ascii="Times New Roman" w:hAnsi="Times New Roman" w:cs="Times New Roman"/>
          <w:sz w:val="24"/>
          <w:szCs w:val="24"/>
        </w:rPr>
        <w:t>Al comparar los resultados, los alumnos donde se implementó el ambiente de aprendizaje con realidad virtual, obtuvieron mejores resultados en el examen de conocimientos teóricos y prácticos, así como un mayor interés por los temas vistos en clase.</w:t>
      </w:r>
    </w:p>
    <w:p w14:paraId="7F150E57" w14:textId="66441276" w:rsidR="00E96539" w:rsidRPr="00943AE1" w:rsidRDefault="00E96539" w:rsidP="00EB0DF1">
      <w:pPr>
        <w:spacing w:after="0" w:line="360" w:lineRule="auto"/>
        <w:jc w:val="both"/>
        <w:rPr>
          <w:rFonts w:ascii="Times New Roman" w:eastAsia="Batang" w:hAnsi="Times New Roman" w:cs="Times New Roman"/>
          <w:sz w:val="24"/>
          <w:szCs w:val="24"/>
          <w:lang w:val="es-ES" w:eastAsia="ko-KR"/>
        </w:rPr>
      </w:pPr>
      <w:r w:rsidRPr="00943AE1">
        <w:rPr>
          <w:rFonts w:ascii="Times New Roman" w:eastAsia="Batang" w:hAnsi="Times New Roman" w:cs="Times New Roman"/>
          <w:sz w:val="24"/>
          <w:szCs w:val="24"/>
          <w:lang w:val="es-ES" w:eastAsia="ko-KR"/>
        </w:rPr>
        <w:t xml:space="preserve">Si bien los resultados fueron favorables cabe señalar que el desarrollo de software hecho a medida </w:t>
      </w:r>
      <w:r w:rsidR="00580ACF" w:rsidRPr="00943AE1">
        <w:rPr>
          <w:rFonts w:ascii="Times New Roman" w:eastAsia="Batang" w:hAnsi="Times New Roman" w:cs="Times New Roman"/>
          <w:sz w:val="24"/>
          <w:szCs w:val="24"/>
          <w:lang w:val="es-ES" w:eastAsia="ko-KR"/>
        </w:rPr>
        <w:t>para</w:t>
      </w:r>
      <w:r w:rsidRPr="00943AE1">
        <w:rPr>
          <w:rFonts w:ascii="Times New Roman" w:eastAsia="Batang" w:hAnsi="Times New Roman" w:cs="Times New Roman"/>
          <w:sz w:val="24"/>
          <w:szCs w:val="24"/>
          <w:lang w:val="es-ES" w:eastAsia="ko-KR"/>
        </w:rPr>
        <w:t xml:space="preserve"> diferentes asignaturas conlleva </w:t>
      </w:r>
      <w:r w:rsidR="00580ACF" w:rsidRPr="00943AE1">
        <w:rPr>
          <w:rFonts w:ascii="Times New Roman" w:eastAsia="Batang" w:hAnsi="Times New Roman" w:cs="Times New Roman"/>
          <w:sz w:val="24"/>
          <w:szCs w:val="24"/>
          <w:lang w:val="es-ES" w:eastAsia="ko-KR"/>
        </w:rPr>
        <w:t>a disminuir el tiempo de los alumnos a realizar sus prácticas en un ambiente inmersivo, el alto costo para los lentes de realidad virtual lo hace poco asequible para diferentes institutos de nivel de educación básico.</w:t>
      </w:r>
    </w:p>
    <w:p w14:paraId="25FD9CE9" w14:textId="72668343" w:rsidR="001C22B6" w:rsidRPr="00943AE1" w:rsidRDefault="005428E9" w:rsidP="00EB0DF1">
      <w:pPr>
        <w:pStyle w:val="IndexTerms"/>
        <w:spacing w:line="360" w:lineRule="auto"/>
        <w:ind w:firstLine="0"/>
        <w:rPr>
          <w:b w:val="0"/>
          <w:bCs/>
          <w:iCs/>
          <w:sz w:val="24"/>
          <w:szCs w:val="24"/>
          <w:lang w:val="es-ES"/>
        </w:rPr>
      </w:pPr>
      <w:r w:rsidRPr="00EB0DF1">
        <w:rPr>
          <w:rFonts w:asciiTheme="minorHAnsi" w:eastAsia="Calibri" w:hAnsiTheme="minorHAnsi" w:cstheme="minorHAnsi"/>
          <w:sz w:val="28"/>
          <w:szCs w:val="28"/>
          <w:lang w:val="es-ES"/>
        </w:rPr>
        <w:t>Palabras claves:</w:t>
      </w:r>
      <w:r w:rsidRPr="00943AE1">
        <w:rPr>
          <w:b w:val="0"/>
          <w:bCs/>
          <w:iCs/>
          <w:sz w:val="24"/>
          <w:szCs w:val="24"/>
          <w:lang w:val="es-ES"/>
        </w:rPr>
        <w:t xml:space="preserve"> </w:t>
      </w:r>
      <w:r w:rsidR="001C22B6" w:rsidRPr="00943AE1">
        <w:rPr>
          <w:b w:val="0"/>
          <w:bCs/>
          <w:iCs/>
          <w:sz w:val="24"/>
          <w:szCs w:val="24"/>
          <w:lang w:val="es-ES"/>
        </w:rPr>
        <w:t xml:space="preserve">entornos virtuales, metaverso, </w:t>
      </w:r>
      <w:r w:rsidR="00D341A4" w:rsidRPr="00943AE1">
        <w:rPr>
          <w:b w:val="0"/>
          <w:bCs/>
          <w:iCs/>
          <w:sz w:val="24"/>
          <w:szCs w:val="24"/>
          <w:lang w:val="es-ES"/>
        </w:rPr>
        <w:t xml:space="preserve">juegos, </w:t>
      </w:r>
      <w:r w:rsidR="00007CE5" w:rsidRPr="00943AE1">
        <w:rPr>
          <w:b w:val="0"/>
          <w:bCs/>
          <w:iCs/>
          <w:sz w:val="24"/>
          <w:szCs w:val="24"/>
          <w:lang w:val="es-ES"/>
        </w:rPr>
        <w:t>modelos 3d, educación.</w:t>
      </w:r>
    </w:p>
    <w:p w14:paraId="7D536C59" w14:textId="77777777" w:rsidR="00DC237C" w:rsidRPr="00943AE1" w:rsidRDefault="00DC237C" w:rsidP="00EB0DF1">
      <w:pPr>
        <w:spacing w:after="0" w:line="360" w:lineRule="auto"/>
        <w:rPr>
          <w:rFonts w:ascii="Times New Roman" w:hAnsi="Times New Roman" w:cs="Times New Roman"/>
          <w:sz w:val="24"/>
          <w:szCs w:val="24"/>
          <w:lang w:val="es-ES"/>
        </w:rPr>
      </w:pPr>
    </w:p>
    <w:p w14:paraId="7CF27A86" w14:textId="199BD72C" w:rsidR="00DC237C" w:rsidRPr="00EB0DF1" w:rsidRDefault="005428E9" w:rsidP="00EB0DF1">
      <w:pPr>
        <w:pStyle w:val="Prrafodelista"/>
        <w:keepNext/>
        <w:spacing w:after="0" w:line="360" w:lineRule="auto"/>
        <w:ind w:left="0"/>
        <w:outlineLvl w:val="0"/>
        <w:rPr>
          <w:rFonts w:eastAsia="Calibri" w:cstheme="minorHAnsi"/>
          <w:b/>
          <w:sz w:val="28"/>
          <w:szCs w:val="28"/>
          <w:lang w:val="es-ES"/>
        </w:rPr>
      </w:pPr>
      <w:r w:rsidRPr="00EB0DF1">
        <w:rPr>
          <w:rFonts w:eastAsia="Calibri" w:cstheme="minorHAnsi"/>
          <w:b/>
          <w:sz w:val="28"/>
          <w:szCs w:val="28"/>
          <w:lang w:val="es-ES"/>
        </w:rPr>
        <w:t>A</w:t>
      </w:r>
      <w:r w:rsidR="00F2048A" w:rsidRPr="00EB0DF1">
        <w:rPr>
          <w:rFonts w:eastAsia="Calibri" w:cstheme="minorHAnsi"/>
          <w:b/>
          <w:sz w:val="28"/>
          <w:szCs w:val="28"/>
          <w:lang w:val="es-ES"/>
        </w:rPr>
        <w:t>bstract</w:t>
      </w:r>
    </w:p>
    <w:p w14:paraId="61DC9FD2" w14:textId="77777777" w:rsidR="00580ACF" w:rsidRPr="00943AE1" w:rsidRDefault="00580ACF" w:rsidP="00EB0DF1">
      <w:pPr>
        <w:spacing w:after="0" w:line="360" w:lineRule="auto"/>
        <w:jc w:val="both"/>
        <w:rPr>
          <w:rFonts w:ascii="Times New Roman" w:eastAsia="Calibri" w:hAnsi="Times New Roman" w:cs="Times New Roman"/>
          <w:sz w:val="24"/>
          <w:szCs w:val="24"/>
          <w:lang w:val="en-US"/>
        </w:rPr>
      </w:pPr>
      <w:r w:rsidRPr="00943AE1">
        <w:rPr>
          <w:rFonts w:ascii="Times New Roman" w:eastAsia="Calibri" w:hAnsi="Times New Roman" w:cs="Times New Roman"/>
          <w:sz w:val="24"/>
          <w:szCs w:val="24"/>
          <w:lang w:val="en-US"/>
        </w:rPr>
        <w:t>The objective of this work was to develop a virtual environment as a pedagogical tool, allowing elementary school students to develop competencies in different areas of knowledge; the project management method for software development is called scrum.</w:t>
      </w:r>
    </w:p>
    <w:p w14:paraId="67EC3558" w14:textId="77777777" w:rsidR="00580ACF" w:rsidRPr="00943AE1" w:rsidRDefault="00580ACF" w:rsidP="00EB0DF1">
      <w:pPr>
        <w:spacing w:after="0" w:line="360" w:lineRule="auto"/>
        <w:jc w:val="both"/>
        <w:rPr>
          <w:rFonts w:ascii="Times New Roman" w:eastAsia="Calibri" w:hAnsi="Times New Roman" w:cs="Times New Roman"/>
          <w:sz w:val="24"/>
          <w:szCs w:val="24"/>
          <w:lang w:val="en-US"/>
        </w:rPr>
      </w:pPr>
      <w:r w:rsidRPr="00943AE1">
        <w:rPr>
          <w:rFonts w:ascii="Times New Roman" w:eastAsia="Calibri" w:hAnsi="Times New Roman" w:cs="Times New Roman"/>
          <w:sz w:val="24"/>
          <w:szCs w:val="24"/>
          <w:lang w:val="en-US"/>
        </w:rPr>
        <w:lastRenderedPageBreak/>
        <w:t>When comparing the results, the students where the virtual reality learning environment was implemented, obtained better results in the theoretical and practical knowledge test, as well as a greater interest in the topics seen in class.</w:t>
      </w:r>
    </w:p>
    <w:p w14:paraId="4EAD2482" w14:textId="77777777" w:rsidR="00580ACF" w:rsidRPr="00943AE1" w:rsidRDefault="00580ACF" w:rsidP="00EB0DF1">
      <w:pPr>
        <w:spacing w:after="0" w:line="360" w:lineRule="auto"/>
        <w:jc w:val="both"/>
        <w:rPr>
          <w:rFonts w:ascii="Times New Roman" w:eastAsia="Calibri" w:hAnsi="Times New Roman" w:cs="Times New Roman"/>
          <w:sz w:val="24"/>
          <w:szCs w:val="24"/>
          <w:lang w:val="en-US"/>
        </w:rPr>
      </w:pPr>
      <w:r w:rsidRPr="00943AE1">
        <w:rPr>
          <w:rFonts w:ascii="Times New Roman" w:eastAsia="Calibri" w:hAnsi="Times New Roman" w:cs="Times New Roman"/>
          <w:sz w:val="24"/>
          <w:szCs w:val="24"/>
          <w:lang w:val="en-US"/>
        </w:rPr>
        <w:t>Although the results were favorable, it should be noted that the development of custom-made software for different subjects reduces the time students spend in an immersive environment, and the high cost of virtual reality glasses makes it unaffordable for different elementary schools.</w:t>
      </w:r>
    </w:p>
    <w:p w14:paraId="58D4F415" w14:textId="3844E1FB" w:rsidR="00007CE5" w:rsidRPr="00943AE1" w:rsidRDefault="00B32BFA" w:rsidP="00EB0DF1">
      <w:pPr>
        <w:spacing w:after="0" w:line="360" w:lineRule="auto"/>
        <w:jc w:val="both"/>
        <w:rPr>
          <w:rFonts w:ascii="Times New Roman" w:eastAsia="Batang" w:hAnsi="Times New Roman" w:cs="Times New Roman"/>
          <w:sz w:val="24"/>
          <w:szCs w:val="24"/>
          <w:lang w:val="en-US" w:eastAsia="ko-KR"/>
        </w:rPr>
      </w:pPr>
      <w:r w:rsidRPr="00EB0DF1">
        <w:rPr>
          <w:rFonts w:eastAsia="Calibri" w:cstheme="minorHAnsi"/>
          <w:b/>
          <w:sz w:val="28"/>
          <w:szCs w:val="28"/>
          <w:lang w:val="en-US"/>
        </w:rPr>
        <w:t>Keywords:</w:t>
      </w:r>
      <w:r w:rsidRPr="00943AE1">
        <w:rPr>
          <w:rFonts w:ascii="Times New Roman" w:eastAsia="Batang" w:hAnsi="Times New Roman" w:cs="Times New Roman"/>
          <w:sz w:val="24"/>
          <w:szCs w:val="24"/>
          <w:lang w:val="en-US" w:eastAsia="ko-KR"/>
        </w:rPr>
        <w:t xml:space="preserve"> </w:t>
      </w:r>
      <w:r w:rsidR="00007CE5" w:rsidRPr="00943AE1">
        <w:rPr>
          <w:rFonts w:ascii="Times New Roman" w:eastAsia="Batang" w:hAnsi="Times New Roman" w:cs="Times New Roman"/>
          <w:sz w:val="24"/>
          <w:szCs w:val="24"/>
          <w:lang w:val="en-US" w:eastAsia="ko-KR"/>
        </w:rPr>
        <w:t>virtual environments, metaverse, games, 3d models, education.</w:t>
      </w:r>
    </w:p>
    <w:p w14:paraId="140E40BB" w14:textId="77777777" w:rsidR="00EB0DF1" w:rsidRDefault="00EB0DF1" w:rsidP="00EB0DF1">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Diciembre 2022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2022</w:t>
      </w:r>
    </w:p>
    <w:p w14:paraId="01D5F418" w14:textId="77777777" w:rsidR="00EB0DF1" w:rsidRPr="009A5553" w:rsidRDefault="00EB0DF1" w:rsidP="00EB0DF1">
      <w:pPr>
        <w:spacing w:after="0" w:line="360" w:lineRule="auto"/>
        <w:rPr>
          <w:rFonts w:ascii="Times New Roman" w:hAnsi="Times New Roman" w:cs="Times New Roman"/>
          <w:sz w:val="24"/>
          <w:szCs w:val="24"/>
          <w:lang w:val="en-US"/>
        </w:rPr>
      </w:pPr>
      <w:r>
        <w:pict w14:anchorId="42E631B8">
          <v:rect id="_x0000_i1025" style="width:446.5pt;height:1.5pt" o:hralign="center" o:hrstd="t" o:hr="t" fillcolor="#a0a0a0" stroked="f"/>
        </w:pict>
      </w:r>
    </w:p>
    <w:p w14:paraId="2B5B1D77" w14:textId="583A7EFD" w:rsidR="00DB5266" w:rsidRPr="00943AE1" w:rsidRDefault="00F2048A" w:rsidP="00943AE1">
      <w:pPr>
        <w:pStyle w:val="Prrafodelista"/>
        <w:keepNext/>
        <w:spacing w:after="240" w:line="360" w:lineRule="auto"/>
        <w:ind w:left="0"/>
        <w:jc w:val="center"/>
        <w:outlineLvl w:val="0"/>
        <w:rPr>
          <w:rFonts w:ascii="Times New Roman" w:eastAsia="Calibri" w:hAnsi="Times New Roman" w:cs="Times New Roman"/>
          <w:b/>
          <w:sz w:val="32"/>
          <w:szCs w:val="32"/>
          <w:lang w:val="es-ES"/>
        </w:rPr>
      </w:pPr>
      <w:r w:rsidRPr="00943AE1">
        <w:rPr>
          <w:rFonts w:ascii="Times New Roman" w:eastAsia="Calibri" w:hAnsi="Times New Roman" w:cs="Times New Roman"/>
          <w:b/>
          <w:sz w:val="32"/>
          <w:szCs w:val="32"/>
          <w:lang w:val="es-ES"/>
        </w:rPr>
        <w:t>Introducción</w:t>
      </w:r>
      <w:bookmarkEnd w:id="1"/>
    </w:p>
    <w:p w14:paraId="7D73B16D" w14:textId="46D2153B" w:rsidR="00DB5266" w:rsidRPr="00943AE1" w:rsidRDefault="00DB5266" w:rsidP="00BF1DAE">
      <w:pPr>
        <w:widowControl w:val="0"/>
        <w:autoSpaceDE w:val="0"/>
        <w:autoSpaceDN w:val="0"/>
        <w:adjustRightInd w:val="0"/>
        <w:spacing w:beforeLines="60" w:before="144" w:afterLines="60" w:after="144" w:line="360" w:lineRule="auto"/>
        <w:ind w:firstLine="720"/>
        <w:jc w:val="both"/>
        <w:rPr>
          <w:rFonts w:ascii="Times New Roman" w:eastAsia="Batang" w:hAnsi="Times New Roman" w:cs="Times New Roman"/>
          <w:sz w:val="24"/>
          <w:szCs w:val="24"/>
          <w:lang w:val="es-ES" w:eastAsia="ko-KR"/>
        </w:rPr>
      </w:pPr>
      <w:r w:rsidRPr="00943AE1">
        <w:rPr>
          <w:rFonts w:ascii="Times New Roman" w:eastAsia="Batang" w:hAnsi="Times New Roman" w:cs="Times New Roman"/>
          <w:sz w:val="24"/>
          <w:szCs w:val="24"/>
          <w:lang w:val="es-ES" w:eastAsia="ko-KR"/>
        </w:rPr>
        <w:t>Como profesión, la educación está respondiendo poderosamente a la noción de plan de estudios de realidad virtual. Los educadores parecen tener una comprensión instantánea (y casi visceral) del potencial de aprendizaje de aprendizaje que las experiencias virtuales bien diseñadas pueden ofrecer a los estudiantes, sin embargo, los medios de comunicación públicos han cargado el debate sobre la realidad virtual hasta tal punto que es necesario subrayar que hay que responder a serias cuestiones tecnológicas y de investigación antes de que la realidad virtual esté significativamente disponible para cualquier profesión, incluida la educación. (</w:t>
      </w:r>
      <w:r w:rsidRPr="00943AE1">
        <w:rPr>
          <w:rFonts w:ascii="Times New Roman" w:hAnsi="Times New Roman" w:cs="Times New Roman"/>
          <w:color w:val="222222"/>
          <w:sz w:val="24"/>
          <w:szCs w:val="24"/>
          <w:shd w:val="clear" w:color="auto" w:fill="FFFFFF"/>
        </w:rPr>
        <w:t>Helsel, S., 1992</w:t>
      </w:r>
      <w:r w:rsidRPr="00943AE1">
        <w:rPr>
          <w:rFonts w:ascii="Times New Roman" w:eastAsia="Batang" w:hAnsi="Times New Roman" w:cs="Times New Roman"/>
          <w:sz w:val="24"/>
          <w:szCs w:val="24"/>
          <w:lang w:val="es-ES" w:eastAsia="ko-KR"/>
        </w:rPr>
        <w:t>)</w:t>
      </w:r>
    </w:p>
    <w:p w14:paraId="0BB4A0F4" w14:textId="0DBCE467" w:rsidR="00007CE5" w:rsidRPr="00943AE1" w:rsidRDefault="00007CE5" w:rsidP="00BF1DAE">
      <w:pPr>
        <w:widowControl w:val="0"/>
        <w:autoSpaceDE w:val="0"/>
        <w:autoSpaceDN w:val="0"/>
        <w:adjustRightInd w:val="0"/>
        <w:spacing w:beforeLines="60" w:before="144" w:afterLines="60" w:after="144" w:line="360" w:lineRule="auto"/>
        <w:ind w:firstLine="720"/>
        <w:jc w:val="both"/>
        <w:rPr>
          <w:rFonts w:ascii="Times New Roman" w:eastAsia="Batang" w:hAnsi="Times New Roman" w:cs="Times New Roman"/>
          <w:sz w:val="24"/>
          <w:szCs w:val="24"/>
          <w:lang w:val="es-ES" w:eastAsia="ko-KR"/>
        </w:rPr>
      </w:pPr>
      <w:r w:rsidRPr="00943AE1">
        <w:rPr>
          <w:rFonts w:ascii="Times New Roman" w:eastAsia="Batang" w:hAnsi="Times New Roman" w:cs="Times New Roman"/>
          <w:sz w:val="24"/>
          <w:szCs w:val="24"/>
          <w:lang w:val="es-ES" w:eastAsia="ko-KR"/>
        </w:rPr>
        <w:t>Desde la primera vez que se utilizó el término "Realidad Virtual" (RV)</w:t>
      </w:r>
      <w:r w:rsidR="00951733" w:rsidRPr="00943AE1">
        <w:rPr>
          <w:rFonts w:ascii="Times New Roman" w:eastAsia="Batang" w:hAnsi="Times New Roman" w:cs="Times New Roman"/>
          <w:sz w:val="24"/>
          <w:szCs w:val="24"/>
          <w:lang w:val="es-ES" w:eastAsia="ko-KR"/>
        </w:rPr>
        <w:t xml:space="preserve"> en</w:t>
      </w:r>
      <w:r w:rsidRPr="00943AE1">
        <w:rPr>
          <w:rFonts w:ascii="Times New Roman" w:eastAsia="Batang" w:hAnsi="Times New Roman" w:cs="Times New Roman"/>
          <w:sz w:val="24"/>
          <w:szCs w:val="24"/>
          <w:lang w:val="es-ES" w:eastAsia="ko-KR"/>
        </w:rPr>
        <w:t xml:space="preserve"> los años 60, la </w:t>
      </w:r>
      <w:r w:rsidR="00951733" w:rsidRPr="00943AE1">
        <w:rPr>
          <w:rFonts w:ascii="Times New Roman" w:eastAsia="Batang" w:hAnsi="Times New Roman" w:cs="Times New Roman"/>
          <w:sz w:val="24"/>
          <w:szCs w:val="24"/>
          <w:lang w:val="es-ES" w:eastAsia="ko-KR"/>
        </w:rPr>
        <w:t>realidad virtual</w:t>
      </w:r>
      <w:r w:rsidRPr="00943AE1">
        <w:rPr>
          <w:rFonts w:ascii="Times New Roman" w:eastAsia="Batang" w:hAnsi="Times New Roman" w:cs="Times New Roman"/>
          <w:sz w:val="24"/>
          <w:szCs w:val="24"/>
          <w:lang w:val="es-ES" w:eastAsia="ko-KR"/>
        </w:rPr>
        <w:t xml:space="preserve"> ha evolucionado de diferentes maneras, asemejándose cada vez más al mundo real. Se pueden distinguir dos tipos de </w:t>
      </w:r>
      <w:r w:rsidR="00951733" w:rsidRPr="00943AE1">
        <w:rPr>
          <w:rFonts w:ascii="Times New Roman" w:eastAsia="Batang" w:hAnsi="Times New Roman" w:cs="Times New Roman"/>
          <w:sz w:val="24"/>
          <w:szCs w:val="24"/>
          <w:lang w:val="es-ES" w:eastAsia="ko-KR"/>
        </w:rPr>
        <w:t>realidad virtual</w:t>
      </w:r>
      <w:r w:rsidRPr="00943AE1">
        <w:rPr>
          <w:rFonts w:ascii="Times New Roman" w:eastAsia="Batang" w:hAnsi="Times New Roman" w:cs="Times New Roman"/>
          <w:sz w:val="24"/>
          <w:szCs w:val="24"/>
          <w:lang w:val="es-ES" w:eastAsia="ko-KR"/>
        </w:rPr>
        <w:t>: la no inmersiva y la inmersiva. La primera es un entorno informático que puede simular lugares del mundo real o imaginado; la segunda lleva la idea aún más lejos al dar la percepción de estar físicamente presente en el mundo no físico</w:t>
      </w:r>
      <w:r w:rsidR="00DB5266" w:rsidRPr="00943AE1">
        <w:rPr>
          <w:rFonts w:ascii="Times New Roman" w:eastAsia="Batang" w:hAnsi="Times New Roman" w:cs="Times New Roman"/>
          <w:sz w:val="24"/>
          <w:szCs w:val="24"/>
          <w:lang w:val="es-ES" w:eastAsia="ko-KR"/>
        </w:rPr>
        <w:t xml:space="preserve"> (</w:t>
      </w:r>
      <w:r w:rsidR="00DB5266" w:rsidRPr="00943AE1">
        <w:rPr>
          <w:rFonts w:ascii="Times New Roman" w:hAnsi="Times New Roman" w:cs="Times New Roman"/>
          <w:sz w:val="24"/>
          <w:szCs w:val="24"/>
        </w:rPr>
        <w:t>Freina L., &amp; Ott M., 2015).</w:t>
      </w:r>
    </w:p>
    <w:p w14:paraId="41F04FA1" w14:textId="39E88C37" w:rsidR="009064BE" w:rsidRPr="00943AE1" w:rsidRDefault="00DB5266" w:rsidP="00BF1DAE">
      <w:pPr>
        <w:widowControl w:val="0"/>
        <w:autoSpaceDE w:val="0"/>
        <w:autoSpaceDN w:val="0"/>
        <w:adjustRightInd w:val="0"/>
        <w:spacing w:beforeLines="60" w:before="144" w:afterLines="60" w:after="144" w:line="360" w:lineRule="auto"/>
        <w:ind w:firstLine="720"/>
        <w:jc w:val="both"/>
        <w:rPr>
          <w:rFonts w:ascii="Times New Roman" w:eastAsia="Batang" w:hAnsi="Times New Roman" w:cs="Times New Roman"/>
          <w:sz w:val="24"/>
          <w:szCs w:val="24"/>
          <w:lang w:val="es-ES" w:eastAsia="ko-KR"/>
        </w:rPr>
      </w:pPr>
      <w:r w:rsidRPr="00943AE1">
        <w:rPr>
          <w:rFonts w:ascii="Times New Roman" w:eastAsia="Batang" w:hAnsi="Times New Roman" w:cs="Times New Roman"/>
          <w:sz w:val="24"/>
          <w:szCs w:val="24"/>
          <w:lang w:val="es-ES" w:eastAsia="ko-KR"/>
        </w:rPr>
        <w:t>E</w:t>
      </w:r>
      <w:r w:rsidR="009064BE" w:rsidRPr="00943AE1">
        <w:rPr>
          <w:rFonts w:ascii="Times New Roman" w:eastAsia="Batang" w:hAnsi="Times New Roman" w:cs="Times New Roman"/>
          <w:sz w:val="24"/>
          <w:szCs w:val="24"/>
          <w:lang w:val="es-ES" w:eastAsia="ko-KR"/>
        </w:rPr>
        <w:t>l diseño e implementación de estrategia</w:t>
      </w:r>
      <w:r w:rsidRPr="00943AE1">
        <w:rPr>
          <w:rFonts w:ascii="Times New Roman" w:eastAsia="Batang" w:hAnsi="Times New Roman" w:cs="Times New Roman"/>
          <w:sz w:val="24"/>
          <w:szCs w:val="24"/>
          <w:lang w:val="es-ES" w:eastAsia="ko-KR"/>
        </w:rPr>
        <w:t>s</w:t>
      </w:r>
      <w:r w:rsidR="009064BE" w:rsidRPr="00943AE1">
        <w:rPr>
          <w:rFonts w:ascii="Times New Roman" w:eastAsia="Batang" w:hAnsi="Times New Roman" w:cs="Times New Roman"/>
          <w:sz w:val="24"/>
          <w:szCs w:val="24"/>
          <w:lang w:val="es-ES" w:eastAsia="ko-KR"/>
        </w:rPr>
        <w:t xml:space="preserve"> de enseñanza no tradicional, prete</w:t>
      </w:r>
      <w:r w:rsidRPr="00943AE1">
        <w:rPr>
          <w:rFonts w:ascii="Times New Roman" w:eastAsia="Batang" w:hAnsi="Times New Roman" w:cs="Times New Roman"/>
          <w:sz w:val="24"/>
          <w:szCs w:val="24"/>
          <w:lang w:val="es-ES" w:eastAsia="ko-KR"/>
        </w:rPr>
        <w:t>n</w:t>
      </w:r>
      <w:r w:rsidR="00580ACF" w:rsidRPr="00943AE1">
        <w:rPr>
          <w:rFonts w:ascii="Times New Roman" w:eastAsia="Batang" w:hAnsi="Times New Roman" w:cs="Times New Roman"/>
          <w:sz w:val="24"/>
          <w:szCs w:val="24"/>
          <w:lang w:val="es-ES" w:eastAsia="ko-KR"/>
        </w:rPr>
        <w:t>de</w:t>
      </w:r>
      <w:r w:rsidR="009064BE" w:rsidRPr="00943AE1">
        <w:rPr>
          <w:rFonts w:ascii="Times New Roman" w:eastAsia="Batang" w:hAnsi="Times New Roman" w:cs="Times New Roman"/>
          <w:sz w:val="24"/>
          <w:szCs w:val="24"/>
          <w:lang w:val="es-ES" w:eastAsia="ko-KR"/>
        </w:rPr>
        <w:t xml:space="preserve"> inducir a los alumnos a observar, analizar, opinar, y descubrir conocimientos por sí mismo. </w:t>
      </w:r>
    </w:p>
    <w:p w14:paraId="41A47C90" w14:textId="7A430BFB" w:rsidR="009064BE" w:rsidRPr="00943AE1" w:rsidRDefault="003A2B86" w:rsidP="00BF1DAE">
      <w:pPr>
        <w:widowControl w:val="0"/>
        <w:autoSpaceDE w:val="0"/>
        <w:autoSpaceDN w:val="0"/>
        <w:adjustRightInd w:val="0"/>
        <w:spacing w:beforeLines="60" w:before="144" w:afterLines="60" w:after="144" w:line="360" w:lineRule="auto"/>
        <w:ind w:firstLine="720"/>
        <w:jc w:val="both"/>
        <w:rPr>
          <w:rFonts w:ascii="Times New Roman" w:eastAsia="Batang" w:hAnsi="Times New Roman" w:cs="Times New Roman"/>
          <w:sz w:val="24"/>
          <w:szCs w:val="24"/>
          <w:lang w:eastAsia="ko-KR"/>
        </w:rPr>
      </w:pPr>
      <w:r w:rsidRPr="00943AE1">
        <w:rPr>
          <w:rFonts w:ascii="Times New Roman" w:eastAsia="Batang" w:hAnsi="Times New Roman" w:cs="Times New Roman"/>
          <w:sz w:val="24"/>
          <w:szCs w:val="24"/>
          <w:lang w:eastAsia="ko-KR"/>
        </w:rPr>
        <w:t xml:space="preserve">La </w:t>
      </w:r>
      <w:r w:rsidR="00007CE5" w:rsidRPr="00943AE1">
        <w:rPr>
          <w:rFonts w:ascii="Times New Roman" w:eastAsia="Batang" w:hAnsi="Times New Roman" w:cs="Times New Roman"/>
          <w:sz w:val="24"/>
          <w:szCs w:val="24"/>
          <w:lang w:eastAsia="ko-KR"/>
        </w:rPr>
        <w:t>r</w:t>
      </w:r>
      <w:r w:rsidRPr="00943AE1">
        <w:rPr>
          <w:rFonts w:ascii="Times New Roman" w:eastAsia="Batang" w:hAnsi="Times New Roman" w:cs="Times New Roman"/>
          <w:sz w:val="24"/>
          <w:szCs w:val="24"/>
          <w:lang w:eastAsia="ko-KR"/>
        </w:rPr>
        <w:t xml:space="preserve">ealidad </w:t>
      </w:r>
      <w:r w:rsidR="00007CE5" w:rsidRPr="00943AE1">
        <w:rPr>
          <w:rFonts w:ascii="Times New Roman" w:eastAsia="Batang" w:hAnsi="Times New Roman" w:cs="Times New Roman"/>
          <w:sz w:val="24"/>
          <w:szCs w:val="24"/>
          <w:lang w:eastAsia="ko-KR"/>
        </w:rPr>
        <w:t>v</w:t>
      </w:r>
      <w:r w:rsidRPr="00943AE1">
        <w:rPr>
          <w:rFonts w:ascii="Times New Roman" w:eastAsia="Batang" w:hAnsi="Times New Roman" w:cs="Times New Roman"/>
          <w:sz w:val="24"/>
          <w:szCs w:val="24"/>
          <w:lang w:eastAsia="ko-KR"/>
        </w:rPr>
        <w:t>irtual permite transportarse a entornos y situaciones muy similares a la realidad, que pueden ayudar a adquirir experiencias y conocimientos aplicables posteriormente en el mundo real.</w:t>
      </w:r>
    </w:p>
    <w:p w14:paraId="7F120F0D" w14:textId="4D118D18" w:rsidR="00933686" w:rsidRPr="00943AE1" w:rsidRDefault="009064BE" w:rsidP="00BF1DAE">
      <w:pPr>
        <w:widowControl w:val="0"/>
        <w:autoSpaceDE w:val="0"/>
        <w:autoSpaceDN w:val="0"/>
        <w:adjustRightInd w:val="0"/>
        <w:spacing w:beforeLines="60" w:before="144" w:afterLines="60" w:after="144" w:line="360" w:lineRule="auto"/>
        <w:ind w:firstLine="720"/>
        <w:jc w:val="both"/>
        <w:rPr>
          <w:rFonts w:ascii="Times New Roman" w:hAnsi="Times New Roman" w:cs="Times New Roman"/>
          <w:sz w:val="24"/>
          <w:szCs w:val="24"/>
          <w:lang w:val="es-ES"/>
        </w:rPr>
      </w:pPr>
      <w:r w:rsidRPr="00943AE1">
        <w:rPr>
          <w:rFonts w:ascii="Times New Roman" w:eastAsia="Batang" w:hAnsi="Times New Roman" w:cs="Times New Roman"/>
          <w:sz w:val="24"/>
          <w:szCs w:val="24"/>
          <w:lang w:val="es-ES" w:eastAsia="ko-KR"/>
        </w:rPr>
        <w:t xml:space="preserve">Con base a lo anterior, uno de los objetivos es el promover el uso de la </w:t>
      </w:r>
      <w:r w:rsidR="00007CE5" w:rsidRPr="00943AE1">
        <w:rPr>
          <w:rFonts w:ascii="Times New Roman" w:eastAsia="Batang" w:hAnsi="Times New Roman" w:cs="Times New Roman"/>
          <w:sz w:val="24"/>
          <w:szCs w:val="24"/>
          <w:lang w:val="es-ES" w:eastAsia="ko-KR"/>
        </w:rPr>
        <w:t>r</w:t>
      </w:r>
      <w:r w:rsidRPr="00943AE1">
        <w:rPr>
          <w:rFonts w:ascii="Times New Roman" w:eastAsia="Batang" w:hAnsi="Times New Roman" w:cs="Times New Roman"/>
          <w:sz w:val="24"/>
          <w:szCs w:val="24"/>
          <w:lang w:val="es-ES" w:eastAsia="ko-KR"/>
        </w:rPr>
        <w:t xml:space="preserve">ealidad </w:t>
      </w:r>
      <w:r w:rsidR="00007CE5" w:rsidRPr="00943AE1">
        <w:rPr>
          <w:rFonts w:ascii="Times New Roman" w:eastAsia="Batang" w:hAnsi="Times New Roman" w:cs="Times New Roman"/>
          <w:sz w:val="24"/>
          <w:szCs w:val="24"/>
          <w:lang w:val="es-ES" w:eastAsia="ko-KR"/>
        </w:rPr>
        <w:t>v</w:t>
      </w:r>
      <w:r w:rsidR="003A2B86" w:rsidRPr="00943AE1">
        <w:rPr>
          <w:rFonts w:ascii="Times New Roman" w:eastAsia="Batang" w:hAnsi="Times New Roman" w:cs="Times New Roman"/>
          <w:sz w:val="24"/>
          <w:szCs w:val="24"/>
          <w:lang w:val="es-ES" w:eastAsia="ko-KR"/>
        </w:rPr>
        <w:t>irtual</w:t>
      </w:r>
      <w:r w:rsidRPr="00943AE1">
        <w:rPr>
          <w:rFonts w:ascii="Times New Roman" w:eastAsia="Batang" w:hAnsi="Times New Roman" w:cs="Times New Roman"/>
          <w:sz w:val="24"/>
          <w:szCs w:val="24"/>
          <w:lang w:val="es-ES" w:eastAsia="ko-KR"/>
        </w:rPr>
        <w:t xml:space="preserve"> (R</w:t>
      </w:r>
      <w:r w:rsidR="003A2B86" w:rsidRPr="00943AE1">
        <w:rPr>
          <w:rFonts w:ascii="Times New Roman" w:eastAsia="Batang" w:hAnsi="Times New Roman" w:cs="Times New Roman"/>
          <w:sz w:val="24"/>
          <w:szCs w:val="24"/>
          <w:lang w:val="es-ES" w:eastAsia="ko-KR"/>
        </w:rPr>
        <w:t>V</w:t>
      </w:r>
      <w:r w:rsidRPr="00943AE1">
        <w:rPr>
          <w:rFonts w:ascii="Times New Roman" w:eastAsia="Batang" w:hAnsi="Times New Roman" w:cs="Times New Roman"/>
          <w:sz w:val="24"/>
          <w:szCs w:val="24"/>
          <w:lang w:val="es-ES" w:eastAsia="ko-KR"/>
        </w:rPr>
        <w:t>) en el aula, facilitando a los alumnos la transferencia de conocimientos en un ambiente interactivo y empleando los dispositivos móviles de forma segura.</w:t>
      </w:r>
    </w:p>
    <w:p w14:paraId="1B375059" w14:textId="40ACF9E7" w:rsidR="00DC237C" w:rsidRPr="00943AE1" w:rsidRDefault="00F2048A" w:rsidP="00BF1DAE">
      <w:pPr>
        <w:pStyle w:val="Ttulo2"/>
        <w:numPr>
          <w:ilvl w:val="0"/>
          <w:numId w:val="0"/>
        </w:numPr>
        <w:spacing w:line="360" w:lineRule="auto"/>
        <w:ind w:firstLine="720"/>
        <w:rPr>
          <w:rFonts w:ascii="Times New Roman" w:hAnsi="Times New Roman" w:cs="Times New Roman"/>
          <w:b/>
          <w:bCs w:val="0"/>
          <w:sz w:val="32"/>
          <w:szCs w:val="32"/>
          <w:lang w:val="es-ES"/>
        </w:rPr>
      </w:pPr>
      <w:r w:rsidRPr="00943AE1">
        <w:rPr>
          <w:rFonts w:ascii="Times New Roman" w:hAnsi="Times New Roman" w:cs="Times New Roman"/>
          <w:b/>
          <w:bCs w:val="0"/>
          <w:sz w:val="32"/>
          <w:szCs w:val="32"/>
          <w:lang w:val="es-ES"/>
        </w:rPr>
        <w:lastRenderedPageBreak/>
        <w:t>Justificación</w:t>
      </w:r>
    </w:p>
    <w:p w14:paraId="4D290850" w14:textId="77777777" w:rsidR="00F2048A" w:rsidRPr="00943AE1" w:rsidRDefault="003A2B86" w:rsidP="00BF1DAE">
      <w:pPr>
        <w:spacing w:after="240" w:line="360" w:lineRule="auto"/>
        <w:ind w:firstLine="720"/>
        <w:jc w:val="both"/>
        <w:rPr>
          <w:rFonts w:ascii="Times New Roman" w:hAnsi="Times New Roman" w:cs="Times New Roman"/>
          <w:sz w:val="24"/>
          <w:szCs w:val="24"/>
          <w:lang w:val="es-ES"/>
        </w:rPr>
      </w:pPr>
      <w:r w:rsidRPr="00943AE1">
        <w:rPr>
          <w:rFonts w:ascii="Times New Roman" w:hAnsi="Times New Roman" w:cs="Times New Roman"/>
          <w:sz w:val="24"/>
          <w:szCs w:val="24"/>
          <w:lang w:val="es-ES"/>
        </w:rPr>
        <w:t>El uso de las nuevas tecnologías de la información en los procesos de aprendizaje de los estudiantes, permite aprovechar el hecho de que los estudiantes de mundo actual son nativos digitales, disfrutan la tecnología así la sensación del control que tienen de la misma en estos ambientes</w:t>
      </w:r>
      <w:r w:rsidR="004120F7" w:rsidRPr="00943AE1">
        <w:rPr>
          <w:rFonts w:ascii="Times New Roman" w:hAnsi="Times New Roman" w:cs="Times New Roman"/>
          <w:sz w:val="24"/>
          <w:szCs w:val="24"/>
          <w:lang w:val="es-ES"/>
        </w:rPr>
        <w:t>.</w:t>
      </w:r>
    </w:p>
    <w:p w14:paraId="2E3F20C3" w14:textId="77777777" w:rsidR="00112632" w:rsidRPr="00943AE1" w:rsidRDefault="00112632" w:rsidP="00BF1DAE">
      <w:pPr>
        <w:spacing w:beforeLines="60" w:before="144" w:afterLines="60" w:after="144" w:line="360" w:lineRule="auto"/>
        <w:ind w:firstLine="720"/>
        <w:jc w:val="both"/>
        <w:rPr>
          <w:rFonts w:ascii="Times New Roman" w:hAnsi="Times New Roman" w:cs="Times New Roman"/>
          <w:sz w:val="24"/>
          <w:szCs w:val="24"/>
          <w:lang w:val="es-ES"/>
        </w:rPr>
      </w:pPr>
      <w:r w:rsidRPr="00943AE1">
        <w:rPr>
          <w:rFonts w:ascii="Times New Roman" w:hAnsi="Times New Roman" w:cs="Times New Roman"/>
          <w:sz w:val="24"/>
          <w:szCs w:val="24"/>
          <w:lang w:val="es-ES"/>
        </w:rPr>
        <w:t>Una prueba independiente aplicada en 1,009 casas de 79 localidades y colonias de 15 municipios, y en los 5 distritos electorales federales del estado de Yucatán, arrojó bajos niveles de aprovechamiento de comprensión lectora y matemáticas, lo que indicaría un escaso avance en el proceso de aprendizaje en Yucatán. Esta prueba se llama “Medición Independiente de Aprendizajes” (MIA).</w:t>
      </w:r>
    </w:p>
    <w:p w14:paraId="7F26B317" w14:textId="2BC2DFD7" w:rsidR="00112632" w:rsidRPr="00943AE1" w:rsidRDefault="00112632" w:rsidP="00BF1DAE">
      <w:pPr>
        <w:spacing w:beforeLines="60" w:before="144" w:afterLines="60" w:after="144" w:line="360" w:lineRule="auto"/>
        <w:ind w:firstLine="720"/>
        <w:jc w:val="both"/>
        <w:rPr>
          <w:rFonts w:ascii="Times New Roman" w:hAnsi="Times New Roman" w:cs="Times New Roman"/>
          <w:sz w:val="24"/>
          <w:szCs w:val="24"/>
          <w:lang w:val="es-ES"/>
        </w:rPr>
      </w:pPr>
      <w:r w:rsidRPr="00943AE1">
        <w:rPr>
          <w:rFonts w:ascii="Times New Roman" w:hAnsi="Times New Roman" w:cs="Times New Roman"/>
          <w:sz w:val="24"/>
          <w:szCs w:val="24"/>
          <w:lang w:val="es-ES"/>
        </w:rPr>
        <w:t xml:space="preserve">Por otro lado, los maestros muestran poco interés en utilizar las </w:t>
      </w:r>
      <w:r w:rsidR="00951733" w:rsidRPr="00943AE1">
        <w:rPr>
          <w:rFonts w:ascii="Times New Roman" w:hAnsi="Times New Roman" w:cs="Times New Roman"/>
          <w:sz w:val="24"/>
          <w:szCs w:val="24"/>
          <w:lang w:val="es-ES"/>
        </w:rPr>
        <w:t>tecnologías de la información</w:t>
      </w:r>
      <w:r w:rsidRPr="00943AE1">
        <w:rPr>
          <w:rFonts w:ascii="Times New Roman" w:hAnsi="Times New Roman" w:cs="Times New Roman"/>
          <w:sz w:val="24"/>
          <w:szCs w:val="24"/>
          <w:lang w:val="es-ES"/>
        </w:rPr>
        <w:t xml:space="preserve"> y continúan aplicando metodologías de hace 10 o 20 años.</w:t>
      </w:r>
    </w:p>
    <w:p w14:paraId="29BBCCC1" w14:textId="763CBD7C" w:rsidR="00B62349" w:rsidRPr="00943AE1" w:rsidRDefault="00112632" w:rsidP="00BF1DAE">
      <w:pPr>
        <w:spacing w:beforeLines="60" w:before="144" w:afterLines="60" w:after="144" w:line="360" w:lineRule="auto"/>
        <w:ind w:firstLine="720"/>
        <w:jc w:val="both"/>
        <w:rPr>
          <w:rFonts w:ascii="Times New Roman" w:hAnsi="Times New Roman" w:cs="Times New Roman"/>
          <w:sz w:val="24"/>
          <w:szCs w:val="24"/>
          <w:lang w:val="es-ES"/>
        </w:rPr>
      </w:pPr>
      <w:r w:rsidRPr="00943AE1">
        <w:rPr>
          <w:rFonts w:ascii="Times New Roman" w:hAnsi="Times New Roman" w:cs="Times New Roman"/>
          <w:sz w:val="24"/>
          <w:szCs w:val="24"/>
          <w:lang w:val="es-ES"/>
        </w:rPr>
        <w:t>Lo anterior converge para que el nivel educativo en el estado de Yucatán no sea competitivo con otros estados del país, haciendo que el futuro de</w:t>
      </w:r>
      <w:r w:rsidR="004120F7" w:rsidRPr="00943AE1">
        <w:rPr>
          <w:rFonts w:ascii="Times New Roman" w:hAnsi="Times New Roman" w:cs="Times New Roman"/>
          <w:sz w:val="24"/>
          <w:szCs w:val="24"/>
          <w:lang w:val="es-ES"/>
        </w:rPr>
        <w:t>l estado</w:t>
      </w:r>
      <w:r w:rsidRPr="00943AE1">
        <w:rPr>
          <w:rFonts w:ascii="Times New Roman" w:hAnsi="Times New Roman" w:cs="Times New Roman"/>
          <w:sz w:val="24"/>
          <w:szCs w:val="24"/>
          <w:lang w:val="es-ES"/>
        </w:rPr>
        <w:t xml:space="preserve"> sea incierto y preparado únicamente a seguir las tendencias que los hijos productivos y económicos que la región decidan</w:t>
      </w:r>
      <w:r w:rsidR="005265C4" w:rsidRPr="00943AE1">
        <w:rPr>
          <w:rFonts w:ascii="Times New Roman" w:hAnsi="Times New Roman" w:cs="Times New Roman"/>
          <w:sz w:val="24"/>
          <w:szCs w:val="24"/>
          <w:lang w:val="es-ES"/>
        </w:rPr>
        <w:t>.</w:t>
      </w:r>
    </w:p>
    <w:p w14:paraId="36FC0256" w14:textId="7F42265D" w:rsidR="00DC237C" w:rsidRPr="00943AE1" w:rsidRDefault="00F2048A" w:rsidP="00BF1DAE">
      <w:pPr>
        <w:pStyle w:val="Prrafodelista"/>
        <w:keepNext/>
        <w:spacing w:after="240" w:line="360" w:lineRule="auto"/>
        <w:ind w:left="0" w:firstLine="720"/>
        <w:outlineLvl w:val="0"/>
        <w:rPr>
          <w:rFonts w:ascii="Times New Roman" w:eastAsia="Calibri" w:hAnsi="Times New Roman" w:cs="Times New Roman"/>
          <w:bCs/>
          <w:i/>
          <w:iCs/>
          <w:sz w:val="24"/>
          <w:szCs w:val="24"/>
          <w:lang w:val="es-ES"/>
        </w:rPr>
      </w:pPr>
      <w:bookmarkStart w:id="2" w:name="_Toc18356800"/>
      <w:r w:rsidRPr="00943AE1">
        <w:rPr>
          <w:rFonts w:ascii="Times New Roman" w:eastAsia="Calibri" w:hAnsi="Times New Roman" w:cs="Times New Roman"/>
          <w:bCs/>
          <w:i/>
          <w:iCs/>
          <w:sz w:val="24"/>
          <w:szCs w:val="24"/>
          <w:lang w:val="es-ES"/>
        </w:rPr>
        <w:t xml:space="preserve">Marco Teórico </w:t>
      </w:r>
    </w:p>
    <w:p w14:paraId="57A9BEA5" w14:textId="213D506F" w:rsidR="00B62349" w:rsidRPr="00943AE1" w:rsidRDefault="00B62349" w:rsidP="00BF1DAE">
      <w:pPr>
        <w:spacing w:line="360" w:lineRule="auto"/>
        <w:ind w:firstLine="720"/>
        <w:jc w:val="both"/>
        <w:rPr>
          <w:rFonts w:ascii="Times New Roman" w:hAnsi="Times New Roman" w:cs="Times New Roman"/>
          <w:sz w:val="24"/>
          <w:szCs w:val="24"/>
          <w:lang w:val="es-ES"/>
        </w:rPr>
      </w:pPr>
      <w:r w:rsidRPr="00943AE1">
        <w:rPr>
          <w:rFonts w:ascii="Times New Roman" w:hAnsi="Times New Roman" w:cs="Times New Roman"/>
          <w:sz w:val="24"/>
          <w:szCs w:val="24"/>
          <w:lang w:val="es-ES"/>
        </w:rPr>
        <w:t>En los últimos años, Yucatán ha hecho esfuerzos significativos para el desarrollo científico y tecnológico, pero es importante fortalecerlos y encausarlos con una visión estratégica para el desarrollo del estado.</w:t>
      </w:r>
    </w:p>
    <w:p w14:paraId="34F9AED7" w14:textId="606B6898" w:rsidR="004120F7" w:rsidRPr="00943AE1" w:rsidRDefault="00B62349" w:rsidP="00BF1DAE">
      <w:pPr>
        <w:spacing w:line="360" w:lineRule="auto"/>
        <w:ind w:firstLine="720"/>
        <w:jc w:val="both"/>
        <w:rPr>
          <w:rFonts w:ascii="Times New Roman" w:hAnsi="Times New Roman" w:cs="Times New Roman"/>
          <w:sz w:val="24"/>
          <w:szCs w:val="24"/>
          <w:lang w:val="es-ES"/>
        </w:rPr>
      </w:pPr>
      <w:r w:rsidRPr="00943AE1">
        <w:rPr>
          <w:rFonts w:ascii="Times New Roman" w:hAnsi="Times New Roman" w:cs="Times New Roman"/>
          <w:sz w:val="24"/>
          <w:szCs w:val="24"/>
          <w:lang w:val="es-ES"/>
        </w:rPr>
        <w:t>Se pondrá especial interés a la investigación aplicada, para dar soluciones inmediatas a necesidades del sector productivo, así como al desarrollo de las capacidades en ciencia, tecnología e innovación para la transferencia del conocimiento vinculado entre las instituciones de educación superior y centros de investigación, con los sectores público, social y privado. En el mismo sentido es prioritario impulsar la creación y fortalecimiento de empresas de base tecnológica y la creación de un mayor número de centros públicos de investigación</w:t>
      </w:r>
      <w:r w:rsidR="00C92AC1" w:rsidRPr="00943AE1">
        <w:rPr>
          <w:rFonts w:ascii="Times New Roman" w:hAnsi="Times New Roman" w:cs="Times New Roman"/>
          <w:sz w:val="24"/>
          <w:szCs w:val="24"/>
          <w:lang w:val="es-ES"/>
        </w:rPr>
        <w:t>;</w:t>
      </w:r>
    </w:p>
    <w:p w14:paraId="0D49BB01" w14:textId="4CFA582C" w:rsidR="00B62349" w:rsidRPr="00943AE1" w:rsidRDefault="00B62349" w:rsidP="00BF1DAE">
      <w:pPr>
        <w:spacing w:line="360" w:lineRule="auto"/>
        <w:ind w:firstLine="720"/>
        <w:jc w:val="both"/>
        <w:rPr>
          <w:rFonts w:ascii="Times New Roman" w:hAnsi="Times New Roman" w:cs="Times New Roman"/>
          <w:bCs/>
          <w:i/>
          <w:iCs/>
          <w:sz w:val="24"/>
          <w:szCs w:val="24"/>
          <w:lang w:val="es-ES"/>
        </w:rPr>
      </w:pPr>
      <w:r w:rsidRPr="00943AE1">
        <w:rPr>
          <w:rFonts w:ascii="Times New Roman" w:hAnsi="Times New Roman" w:cs="Times New Roman"/>
          <w:bCs/>
          <w:i/>
          <w:iCs/>
          <w:sz w:val="24"/>
          <w:szCs w:val="24"/>
          <w:lang w:val="es-ES"/>
        </w:rPr>
        <w:t>Realidad Virtual</w:t>
      </w:r>
    </w:p>
    <w:p w14:paraId="0D325D19" w14:textId="667838D4" w:rsidR="00B62349" w:rsidRPr="00943AE1" w:rsidRDefault="005232DE" w:rsidP="00BF1DAE">
      <w:pPr>
        <w:widowControl w:val="0"/>
        <w:autoSpaceDE w:val="0"/>
        <w:autoSpaceDN w:val="0"/>
        <w:adjustRightInd w:val="0"/>
        <w:spacing w:line="360" w:lineRule="auto"/>
        <w:ind w:firstLine="720"/>
        <w:jc w:val="both"/>
        <w:rPr>
          <w:rFonts w:ascii="Times New Roman" w:hAnsi="Times New Roman" w:cs="Times New Roman"/>
          <w:sz w:val="24"/>
          <w:szCs w:val="24"/>
          <w:lang w:eastAsia="es-ES"/>
        </w:rPr>
      </w:pPr>
      <w:r w:rsidRPr="00943AE1">
        <w:rPr>
          <w:rFonts w:ascii="Times New Roman" w:hAnsi="Times New Roman" w:cs="Times New Roman"/>
          <w:sz w:val="24"/>
          <w:szCs w:val="24"/>
          <w:lang w:eastAsia="es-ES"/>
        </w:rPr>
        <w:t xml:space="preserve">La realidad virtual es un concepto que se vincula directamente a la informática hoy en día, pero la realidad es que es incluso anterior a ella. Para entender el concepto, hay que retroceder a la época del estereoscopio (Charlse Wheatstone, 1844), el cual consistía en unas gafas a través de </w:t>
      </w:r>
      <w:r w:rsidRPr="00943AE1">
        <w:rPr>
          <w:rFonts w:ascii="Times New Roman" w:hAnsi="Times New Roman" w:cs="Times New Roman"/>
          <w:sz w:val="24"/>
          <w:szCs w:val="24"/>
          <w:lang w:eastAsia="es-ES"/>
        </w:rPr>
        <w:lastRenderedPageBreak/>
        <w:t xml:space="preserve">las cuales se ven dos fotografías iguales, solo que se diferencian en el punto de toma de la imagen. Esto hace que el cerebro cree un efecto tridimensional al mezclarlas. Esta es la base de las gafas de realidad virtual de hoy en día. </w:t>
      </w:r>
    </w:p>
    <w:p w14:paraId="2D2903D2" w14:textId="03389CE9" w:rsidR="00CF0C2A" w:rsidRPr="00943AE1" w:rsidRDefault="00CF0C2A" w:rsidP="00BF1DAE">
      <w:pPr>
        <w:widowControl w:val="0"/>
        <w:autoSpaceDE w:val="0"/>
        <w:autoSpaceDN w:val="0"/>
        <w:adjustRightInd w:val="0"/>
        <w:spacing w:line="360" w:lineRule="auto"/>
        <w:ind w:firstLine="720"/>
        <w:jc w:val="center"/>
        <w:rPr>
          <w:rFonts w:ascii="Times New Roman" w:hAnsi="Times New Roman" w:cs="Times New Roman"/>
          <w:sz w:val="24"/>
          <w:szCs w:val="24"/>
          <w:lang w:eastAsia="es-ES"/>
        </w:rPr>
      </w:pPr>
      <w:r w:rsidRPr="00943AE1">
        <w:rPr>
          <w:rFonts w:ascii="Times New Roman" w:hAnsi="Times New Roman" w:cs="Times New Roman"/>
          <w:b/>
          <w:bCs/>
          <w:sz w:val="24"/>
          <w:szCs w:val="24"/>
          <w:lang w:eastAsia="es-ES"/>
        </w:rPr>
        <w:t>Figura 1.</w:t>
      </w:r>
      <w:r w:rsidRPr="00943AE1">
        <w:rPr>
          <w:rFonts w:ascii="Times New Roman" w:hAnsi="Times New Roman" w:cs="Times New Roman"/>
          <w:sz w:val="24"/>
          <w:szCs w:val="24"/>
          <w:lang w:eastAsia="es-ES"/>
        </w:rPr>
        <w:t xml:space="preserve"> Proyección estereoscópica.</w:t>
      </w:r>
    </w:p>
    <w:p w14:paraId="5863CEA4" w14:textId="31DCCB1C" w:rsidR="00BB2BBF" w:rsidRPr="00943AE1" w:rsidRDefault="00BB2BBF" w:rsidP="00BF1DAE">
      <w:pPr>
        <w:widowControl w:val="0"/>
        <w:autoSpaceDE w:val="0"/>
        <w:autoSpaceDN w:val="0"/>
        <w:adjustRightInd w:val="0"/>
        <w:spacing w:line="360" w:lineRule="auto"/>
        <w:ind w:firstLine="720"/>
        <w:jc w:val="center"/>
        <w:rPr>
          <w:rFonts w:ascii="Times New Roman" w:hAnsi="Times New Roman" w:cs="Times New Roman"/>
          <w:sz w:val="24"/>
          <w:szCs w:val="24"/>
          <w:lang w:eastAsia="es-ES"/>
        </w:rPr>
      </w:pPr>
      <w:r w:rsidRPr="00943AE1">
        <w:rPr>
          <w:rFonts w:ascii="Times New Roman" w:hAnsi="Times New Roman" w:cs="Times New Roman"/>
          <w:noProof/>
          <w:sz w:val="24"/>
          <w:szCs w:val="24"/>
          <w:lang w:val="es-ES_tradnl" w:eastAsia="es-ES_tradnl"/>
        </w:rPr>
        <w:drawing>
          <wp:anchor distT="0" distB="0" distL="114300" distR="114300" simplePos="0" relativeHeight="251665408" behindDoc="0" locked="0" layoutInCell="1" allowOverlap="1" wp14:anchorId="7D9DBCB8" wp14:editId="3B75B637">
            <wp:simplePos x="0" y="0"/>
            <wp:positionH relativeFrom="column">
              <wp:posOffset>2174226</wp:posOffset>
            </wp:positionH>
            <wp:positionV relativeFrom="paragraph">
              <wp:posOffset>8255</wp:posOffset>
            </wp:positionV>
            <wp:extent cx="1607820" cy="1030605"/>
            <wp:effectExtent l="0" t="0" r="0" b="1079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a de Pantalla 2022-06-01 a la(s) 1.41.17 p.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7820" cy="1030605"/>
                    </a:xfrm>
                    <a:prstGeom prst="rect">
                      <a:avLst/>
                    </a:prstGeom>
                  </pic:spPr>
                </pic:pic>
              </a:graphicData>
            </a:graphic>
            <wp14:sizeRelH relativeFrom="page">
              <wp14:pctWidth>0</wp14:pctWidth>
            </wp14:sizeRelH>
            <wp14:sizeRelV relativeFrom="page">
              <wp14:pctHeight>0</wp14:pctHeight>
            </wp14:sizeRelV>
          </wp:anchor>
        </w:drawing>
      </w:r>
    </w:p>
    <w:p w14:paraId="27B81110" w14:textId="7D51DD1B" w:rsidR="00BB2BBF" w:rsidRPr="00943AE1" w:rsidRDefault="00BB2BBF" w:rsidP="00BF1DAE">
      <w:pPr>
        <w:widowControl w:val="0"/>
        <w:autoSpaceDE w:val="0"/>
        <w:autoSpaceDN w:val="0"/>
        <w:adjustRightInd w:val="0"/>
        <w:spacing w:line="360" w:lineRule="auto"/>
        <w:ind w:firstLine="720"/>
        <w:jc w:val="both"/>
        <w:rPr>
          <w:rFonts w:ascii="Times New Roman" w:hAnsi="Times New Roman" w:cs="Times New Roman"/>
          <w:sz w:val="24"/>
          <w:szCs w:val="24"/>
          <w:lang w:eastAsia="es-ES"/>
        </w:rPr>
      </w:pPr>
    </w:p>
    <w:p w14:paraId="7A448018" w14:textId="6DCCAAB6" w:rsidR="00BB2BBF" w:rsidRPr="00943AE1" w:rsidRDefault="00BB2BBF" w:rsidP="00BF1DAE">
      <w:pPr>
        <w:widowControl w:val="0"/>
        <w:autoSpaceDE w:val="0"/>
        <w:autoSpaceDN w:val="0"/>
        <w:adjustRightInd w:val="0"/>
        <w:spacing w:line="360" w:lineRule="auto"/>
        <w:ind w:firstLine="720"/>
        <w:jc w:val="both"/>
        <w:rPr>
          <w:rFonts w:ascii="Times New Roman" w:hAnsi="Times New Roman" w:cs="Times New Roman"/>
          <w:sz w:val="24"/>
          <w:szCs w:val="24"/>
          <w:lang w:eastAsia="es-ES"/>
        </w:rPr>
      </w:pPr>
    </w:p>
    <w:p w14:paraId="69EA24F9" w14:textId="13988B87" w:rsidR="00BB2BBF" w:rsidRPr="00943AE1" w:rsidRDefault="00CF0C2A" w:rsidP="00BF1DAE">
      <w:pPr>
        <w:spacing w:beforeLines="60" w:before="144" w:afterLines="60" w:after="144" w:line="360" w:lineRule="auto"/>
        <w:ind w:firstLine="720"/>
        <w:jc w:val="center"/>
        <w:rPr>
          <w:rFonts w:ascii="Times New Roman" w:hAnsi="Times New Roman" w:cs="Times New Roman"/>
          <w:sz w:val="24"/>
          <w:szCs w:val="24"/>
          <w:lang w:eastAsia="es-ES"/>
        </w:rPr>
      </w:pPr>
      <w:r w:rsidRPr="00943AE1">
        <w:rPr>
          <w:rFonts w:ascii="Times New Roman" w:hAnsi="Times New Roman" w:cs="Times New Roman"/>
          <w:sz w:val="24"/>
          <w:szCs w:val="24"/>
          <w:lang w:val="es-ES"/>
        </w:rPr>
        <w:t>Fuente: www.teknoplof.com</w:t>
      </w:r>
    </w:p>
    <w:p w14:paraId="52048E8C" w14:textId="6F0962AB" w:rsidR="00B62349" w:rsidRPr="00943AE1" w:rsidRDefault="00085D66" w:rsidP="00BF1DAE">
      <w:pPr>
        <w:spacing w:line="360" w:lineRule="auto"/>
        <w:ind w:firstLine="720"/>
        <w:jc w:val="both"/>
        <w:rPr>
          <w:rFonts w:ascii="Times New Roman" w:hAnsi="Times New Roman" w:cs="Times New Roman"/>
          <w:bCs/>
          <w:i/>
          <w:iCs/>
          <w:sz w:val="24"/>
          <w:szCs w:val="24"/>
          <w:lang w:val="es-ES"/>
        </w:rPr>
      </w:pPr>
      <w:r w:rsidRPr="00943AE1">
        <w:rPr>
          <w:rFonts w:ascii="Times New Roman" w:hAnsi="Times New Roman" w:cs="Times New Roman"/>
          <w:bCs/>
          <w:i/>
          <w:iCs/>
          <w:sz w:val="24"/>
          <w:szCs w:val="24"/>
          <w:lang w:val="es-ES"/>
        </w:rPr>
        <w:t>Inmersión</w:t>
      </w:r>
    </w:p>
    <w:p w14:paraId="2B02DA81" w14:textId="5E2D7AA1" w:rsidR="00CF0C2A" w:rsidRPr="00943AE1" w:rsidRDefault="004120F7" w:rsidP="00BF1DAE">
      <w:pPr>
        <w:spacing w:line="360" w:lineRule="auto"/>
        <w:ind w:firstLine="720"/>
        <w:jc w:val="both"/>
        <w:rPr>
          <w:rFonts w:ascii="Times New Roman" w:hAnsi="Times New Roman" w:cs="Times New Roman"/>
          <w:sz w:val="24"/>
          <w:szCs w:val="24"/>
          <w:lang w:val="es-ES"/>
        </w:rPr>
      </w:pPr>
      <w:r w:rsidRPr="00943AE1">
        <w:rPr>
          <w:rFonts w:ascii="Times New Roman" w:hAnsi="Times New Roman" w:cs="Times New Roman"/>
          <w:sz w:val="24"/>
          <w:szCs w:val="24"/>
          <w:lang w:val="es-ES"/>
        </w:rPr>
        <w:t>C</w:t>
      </w:r>
      <w:r w:rsidR="00085D66" w:rsidRPr="00943AE1">
        <w:rPr>
          <w:rFonts w:ascii="Times New Roman" w:hAnsi="Times New Roman" w:cs="Times New Roman"/>
          <w:sz w:val="24"/>
          <w:szCs w:val="24"/>
          <w:lang w:val="es-ES"/>
        </w:rPr>
        <w:t>onseguir que el usuario se sienta partícipe del entorno y no se considere un elemento extraño. Para conseguir esto, no sólo se ha de tener en cuenta la vista, sino que se debe profundizar también en el resto de los sentidos. Una solución a la interacción con el entorno fue la aparición de uno de los primeros dispositivos hápticos (Tom Defanti y Daniel Sandin, 1977). Se trata de un guante que tenía en cada dedo un tubo flexible de fibra óptica con un emisor de luz en un extremo y un receptor en el otro. En función de la cantidad de luz que llegaba al receptor se podía calcular la flexión de los dedos.</w:t>
      </w:r>
      <w:r w:rsidR="00BB2BBF" w:rsidRPr="00943AE1">
        <w:rPr>
          <w:rFonts w:ascii="Times New Roman" w:hAnsi="Times New Roman" w:cs="Times New Roman"/>
          <w:sz w:val="24"/>
          <w:szCs w:val="24"/>
          <w:lang w:val="es-ES"/>
        </w:rPr>
        <w:t xml:space="preserve"> </w:t>
      </w:r>
    </w:p>
    <w:p w14:paraId="3EC55A23" w14:textId="1D25D8D7" w:rsidR="00CF0C2A" w:rsidRPr="00943AE1" w:rsidRDefault="00CF0C2A" w:rsidP="00BF1DAE">
      <w:pPr>
        <w:spacing w:line="360" w:lineRule="auto"/>
        <w:ind w:firstLine="720"/>
        <w:jc w:val="center"/>
        <w:rPr>
          <w:rFonts w:ascii="Times New Roman" w:hAnsi="Times New Roman" w:cs="Times New Roman"/>
          <w:sz w:val="24"/>
          <w:szCs w:val="24"/>
          <w:lang w:val="es-ES"/>
        </w:rPr>
      </w:pPr>
      <w:r w:rsidRPr="00943AE1">
        <w:rPr>
          <w:rFonts w:ascii="Times New Roman" w:hAnsi="Times New Roman" w:cs="Times New Roman"/>
          <w:b/>
          <w:bCs/>
          <w:sz w:val="24"/>
          <w:szCs w:val="24"/>
          <w:lang w:val="es-ES"/>
        </w:rPr>
        <w:t>Figura 2.</w:t>
      </w:r>
      <w:r w:rsidRPr="00943AE1">
        <w:rPr>
          <w:rFonts w:ascii="Times New Roman" w:hAnsi="Times New Roman" w:cs="Times New Roman"/>
          <w:sz w:val="24"/>
          <w:szCs w:val="24"/>
          <w:lang w:val="es-ES"/>
        </w:rPr>
        <w:t xml:space="preserve"> Guante de Sayer</w:t>
      </w:r>
    </w:p>
    <w:p w14:paraId="1BE7B714" w14:textId="28A2CF3C" w:rsidR="00E8339A" w:rsidRPr="00943AE1" w:rsidRDefault="00BB2BBF" w:rsidP="00BF1DAE">
      <w:pPr>
        <w:spacing w:line="360" w:lineRule="auto"/>
        <w:ind w:firstLine="720"/>
        <w:jc w:val="center"/>
        <w:rPr>
          <w:rFonts w:ascii="Times New Roman" w:hAnsi="Times New Roman" w:cs="Times New Roman"/>
          <w:b/>
          <w:bCs/>
          <w:sz w:val="24"/>
          <w:szCs w:val="24"/>
          <w:lang w:val="es-ES"/>
        </w:rPr>
      </w:pPr>
      <w:r w:rsidRPr="00943AE1">
        <w:rPr>
          <w:rFonts w:ascii="Times New Roman" w:hAnsi="Times New Roman" w:cs="Times New Roman"/>
          <w:noProof/>
          <w:sz w:val="24"/>
          <w:szCs w:val="24"/>
          <w:lang w:val="es-ES_tradnl" w:eastAsia="es-ES_tradnl"/>
        </w:rPr>
        <w:drawing>
          <wp:inline distT="0" distB="0" distL="0" distR="0" wp14:anchorId="18306B13" wp14:editId="55C9ABCE">
            <wp:extent cx="1752056" cy="1468876"/>
            <wp:effectExtent l="0" t="0" r="635"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ptura de Pantalla 2022-06-03 a la(s) 1.42.03 p.m..png"/>
                    <pic:cNvPicPr/>
                  </pic:nvPicPr>
                  <pic:blipFill>
                    <a:blip r:embed="rId11">
                      <a:extLst>
                        <a:ext uri="{28A0092B-C50C-407E-A947-70E740481C1C}">
                          <a14:useLocalDpi xmlns:a14="http://schemas.microsoft.com/office/drawing/2010/main" val="0"/>
                        </a:ext>
                      </a:extLst>
                    </a:blip>
                    <a:stretch>
                      <a:fillRect/>
                    </a:stretch>
                  </pic:blipFill>
                  <pic:spPr>
                    <a:xfrm>
                      <a:off x="0" y="0"/>
                      <a:ext cx="1774305" cy="1487529"/>
                    </a:xfrm>
                    <a:prstGeom prst="rect">
                      <a:avLst/>
                    </a:prstGeom>
                  </pic:spPr>
                </pic:pic>
              </a:graphicData>
            </a:graphic>
          </wp:inline>
        </w:drawing>
      </w:r>
    </w:p>
    <w:p w14:paraId="046D7E69" w14:textId="2464D02F" w:rsidR="00B62349" w:rsidRPr="00943AE1" w:rsidRDefault="00CF0C2A" w:rsidP="00BF1DAE">
      <w:pPr>
        <w:spacing w:beforeLines="60" w:before="144" w:afterLines="60" w:after="144" w:line="360" w:lineRule="auto"/>
        <w:ind w:firstLine="720"/>
        <w:jc w:val="center"/>
        <w:rPr>
          <w:rFonts w:ascii="Times New Roman" w:hAnsi="Times New Roman" w:cs="Times New Roman"/>
          <w:sz w:val="24"/>
          <w:szCs w:val="24"/>
          <w:lang w:val="es-ES"/>
        </w:rPr>
      </w:pPr>
      <w:r w:rsidRPr="00943AE1">
        <w:rPr>
          <w:rFonts w:ascii="Times New Roman" w:hAnsi="Times New Roman" w:cs="Times New Roman"/>
          <w:sz w:val="24"/>
          <w:szCs w:val="24"/>
          <w:lang w:val="es-ES"/>
        </w:rPr>
        <w:t>Fuente: www.fed.wiki.org</w:t>
      </w:r>
    </w:p>
    <w:p w14:paraId="7CCBDF22" w14:textId="5D6F7D69" w:rsidR="00B62349" w:rsidRPr="00943AE1" w:rsidRDefault="00085D66" w:rsidP="00BF1DAE">
      <w:pPr>
        <w:spacing w:line="360" w:lineRule="auto"/>
        <w:ind w:firstLine="720"/>
        <w:jc w:val="both"/>
        <w:rPr>
          <w:rFonts w:ascii="Times New Roman" w:hAnsi="Times New Roman" w:cs="Times New Roman"/>
          <w:bCs/>
          <w:i/>
          <w:iCs/>
          <w:sz w:val="24"/>
          <w:szCs w:val="24"/>
          <w:lang w:val="es-ES"/>
        </w:rPr>
      </w:pPr>
      <w:r w:rsidRPr="00943AE1">
        <w:rPr>
          <w:rFonts w:ascii="Times New Roman" w:hAnsi="Times New Roman" w:cs="Times New Roman"/>
          <w:bCs/>
          <w:i/>
          <w:iCs/>
          <w:sz w:val="24"/>
          <w:szCs w:val="24"/>
          <w:lang w:val="es-ES"/>
        </w:rPr>
        <w:t>Oculus Quest 2</w:t>
      </w:r>
    </w:p>
    <w:p w14:paraId="7E2588EB" w14:textId="77EC56DB" w:rsidR="00B62349" w:rsidRPr="00943AE1" w:rsidRDefault="00F26B26" w:rsidP="00BF1DAE">
      <w:pPr>
        <w:spacing w:line="360" w:lineRule="auto"/>
        <w:ind w:firstLine="720"/>
        <w:jc w:val="both"/>
        <w:rPr>
          <w:rFonts w:ascii="Times New Roman" w:hAnsi="Times New Roman" w:cs="Times New Roman"/>
          <w:sz w:val="24"/>
          <w:szCs w:val="24"/>
          <w:lang w:val="es-ES"/>
        </w:rPr>
      </w:pPr>
      <w:r w:rsidRPr="00943AE1">
        <w:rPr>
          <w:rFonts w:ascii="Times New Roman" w:hAnsi="Times New Roman" w:cs="Times New Roman"/>
          <w:sz w:val="24"/>
          <w:szCs w:val="24"/>
          <w:lang w:val="es-ES"/>
        </w:rPr>
        <w:t xml:space="preserve">Los </w:t>
      </w:r>
      <w:r w:rsidR="00085D66" w:rsidRPr="00943AE1">
        <w:rPr>
          <w:rFonts w:ascii="Times New Roman" w:hAnsi="Times New Roman" w:cs="Times New Roman"/>
          <w:sz w:val="24"/>
          <w:szCs w:val="24"/>
          <w:lang w:val="es-ES"/>
        </w:rPr>
        <w:t xml:space="preserve">Oculus Quest 2 son unas gafas de realidad virtual que ofrecen la tecnología más avanzada para </w:t>
      </w:r>
      <w:r w:rsidRPr="00943AE1">
        <w:rPr>
          <w:rFonts w:ascii="Times New Roman" w:hAnsi="Times New Roman" w:cs="Times New Roman"/>
          <w:sz w:val="24"/>
          <w:szCs w:val="24"/>
          <w:lang w:val="es-ES"/>
        </w:rPr>
        <w:t>poder</w:t>
      </w:r>
      <w:r w:rsidR="00085D66" w:rsidRPr="00943AE1">
        <w:rPr>
          <w:rFonts w:ascii="Times New Roman" w:hAnsi="Times New Roman" w:cs="Times New Roman"/>
          <w:sz w:val="24"/>
          <w:szCs w:val="24"/>
          <w:lang w:val="es-ES"/>
        </w:rPr>
        <w:t xml:space="preserve"> disfrutar de cientos de videojuegos en cualquier lugar y con total comodidad. </w:t>
      </w:r>
      <w:r w:rsidR="00085D66" w:rsidRPr="00943AE1">
        <w:rPr>
          <w:rFonts w:ascii="Times New Roman" w:hAnsi="Times New Roman" w:cs="Times New Roman"/>
          <w:sz w:val="24"/>
          <w:szCs w:val="24"/>
          <w:lang w:val="es-ES"/>
        </w:rPr>
        <w:lastRenderedPageBreak/>
        <w:t>Además, estos lentes de realidad virtual no necesitan una conexión a una computad</w:t>
      </w:r>
      <w:r w:rsidR="00BB2BBF" w:rsidRPr="00943AE1">
        <w:rPr>
          <w:rFonts w:ascii="Times New Roman" w:hAnsi="Times New Roman" w:cs="Times New Roman"/>
          <w:sz w:val="24"/>
          <w:szCs w:val="24"/>
          <w:lang w:val="es-ES"/>
        </w:rPr>
        <w:t xml:space="preserve">ora para funcionar. </w:t>
      </w:r>
    </w:p>
    <w:p w14:paraId="126E81C1" w14:textId="758E8AFF" w:rsidR="00CF0C2A" w:rsidRPr="00943AE1" w:rsidRDefault="00CF0C2A" w:rsidP="00BF1DAE">
      <w:pPr>
        <w:spacing w:line="360" w:lineRule="auto"/>
        <w:ind w:firstLine="720"/>
        <w:jc w:val="center"/>
        <w:rPr>
          <w:rFonts w:ascii="Times New Roman" w:hAnsi="Times New Roman" w:cs="Times New Roman"/>
          <w:sz w:val="24"/>
          <w:szCs w:val="24"/>
          <w:lang w:val="es-ES"/>
        </w:rPr>
      </w:pPr>
      <w:r w:rsidRPr="00943AE1">
        <w:rPr>
          <w:rFonts w:ascii="Times New Roman" w:hAnsi="Times New Roman" w:cs="Times New Roman"/>
          <w:b/>
          <w:bCs/>
          <w:sz w:val="24"/>
          <w:szCs w:val="24"/>
          <w:lang w:val="es-ES"/>
        </w:rPr>
        <w:t>Figura 3.</w:t>
      </w:r>
      <w:r w:rsidRPr="00943AE1">
        <w:rPr>
          <w:rFonts w:ascii="Times New Roman" w:hAnsi="Times New Roman" w:cs="Times New Roman"/>
          <w:sz w:val="24"/>
          <w:szCs w:val="24"/>
          <w:lang w:val="es-ES"/>
        </w:rPr>
        <w:t xml:space="preserve"> Lentes de realidad virtual Oculus Meta Quest 2</w:t>
      </w:r>
    </w:p>
    <w:p w14:paraId="7CC412F5" w14:textId="361D41DF" w:rsidR="00BB2BBF" w:rsidRPr="00943AE1" w:rsidRDefault="00BB2BBF" w:rsidP="00BF1DAE">
      <w:pPr>
        <w:spacing w:line="360" w:lineRule="auto"/>
        <w:ind w:firstLine="720"/>
        <w:jc w:val="center"/>
        <w:rPr>
          <w:rFonts w:ascii="Times New Roman" w:hAnsi="Times New Roman" w:cs="Times New Roman"/>
          <w:sz w:val="24"/>
          <w:szCs w:val="24"/>
        </w:rPr>
      </w:pPr>
      <w:r w:rsidRPr="00943AE1">
        <w:rPr>
          <w:rFonts w:ascii="Times New Roman" w:eastAsia="Times New Roman" w:hAnsi="Times New Roman" w:cs="Times New Roman"/>
          <w:noProof/>
          <w:sz w:val="24"/>
          <w:szCs w:val="24"/>
          <w:lang w:val="es-ES_tradnl" w:eastAsia="es-ES_tradnl"/>
        </w:rPr>
        <w:drawing>
          <wp:inline distT="0" distB="0" distL="0" distR="0" wp14:anchorId="2E55757B" wp14:editId="1F88BF42">
            <wp:extent cx="2470826" cy="1217949"/>
            <wp:effectExtent l="0" t="0" r="5715"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2825" r="26435"/>
                    <a:stretch/>
                  </pic:blipFill>
                  <pic:spPr bwMode="auto">
                    <a:xfrm>
                      <a:off x="0" y="0"/>
                      <a:ext cx="2507205" cy="1235881"/>
                    </a:xfrm>
                    <a:prstGeom prst="rect">
                      <a:avLst/>
                    </a:prstGeom>
                    <a:noFill/>
                    <a:ln>
                      <a:noFill/>
                    </a:ln>
                    <a:extLst>
                      <a:ext uri="{53640926-AAD7-44D8-BBD7-CCE9431645EC}">
                        <a14:shadowObscured xmlns:a14="http://schemas.microsoft.com/office/drawing/2010/main"/>
                      </a:ext>
                    </a:extLst>
                  </pic:spPr>
                </pic:pic>
              </a:graphicData>
            </a:graphic>
          </wp:inline>
        </w:drawing>
      </w:r>
    </w:p>
    <w:p w14:paraId="1B74EA9F" w14:textId="1BB5161E" w:rsidR="00E42290" w:rsidRPr="00943AE1" w:rsidRDefault="00E42290" w:rsidP="00BF1DAE">
      <w:pPr>
        <w:spacing w:line="360" w:lineRule="auto"/>
        <w:ind w:firstLine="720"/>
        <w:jc w:val="center"/>
        <w:rPr>
          <w:rFonts w:ascii="Times New Roman" w:hAnsi="Times New Roman" w:cs="Times New Roman"/>
          <w:sz w:val="24"/>
          <w:szCs w:val="24"/>
        </w:rPr>
      </w:pPr>
      <w:r w:rsidRPr="00943AE1">
        <w:rPr>
          <w:rFonts w:ascii="Times New Roman" w:hAnsi="Times New Roman" w:cs="Times New Roman"/>
          <w:sz w:val="24"/>
          <w:szCs w:val="24"/>
          <w:lang w:val="es-ES"/>
        </w:rPr>
        <w:t>Fuente</w:t>
      </w:r>
      <w:r w:rsidRPr="00943AE1">
        <w:rPr>
          <w:rFonts w:ascii="Times New Roman" w:hAnsi="Times New Roman" w:cs="Times New Roman"/>
          <w:sz w:val="24"/>
          <w:szCs w:val="24"/>
        </w:rPr>
        <w:t>: www.meta.com</w:t>
      </w:r>
    </w:p>
    <w:p w14:paraId="32CAC0DE" w14:textId="078D1759" w:rsidR="00DE689E" w:rsidRPr="00943AE1" w:rsidRDefault="00DE689E" w:rsidP="00BF1DAE">
      <w:pPr>
        <w:spacing w:line="360" w:lineRule="auto"/>
        <w:ind w:firstLine="720"/>
        <w:jc w:val="both"/>
        <w:rPr>
          <w:rFonts w:ascii="Times New Roman" w:hAnsi="Times New Roman" w:cs="Times New Roman"/>
          <w:bCs/>
          <w:i/>
          <w:iCs/>
          <w:sz w:val="24"/>
          <w:szCs w:val="24"/>
          <w:lang w:val="es-ES"/>
        </w:rPr>
      </w:pPr>
      <w:r w:rsidRPr="00943AE1">
        <w:rPr>
          <w:rFonts w:ascii="Times New Roman" w:hAnsi="Times New Roman" w:cs="Times New Roman"/>
          <w:bCs/>
          <w:i/>
          <w:iCs/>
          <w:sz w:val="24"/>
          <w:szCs w:val="24"/>
          <w:lang w:val="es-ES"/>
        </w:rPr>
        <w:t>Sistema operativo android</w:t>
      </w:r>
    </w:p>
    <w:p w14:paraId="22AFE552" w14:textId="1C9E39D3" w:rsidR="00DE689E" w:rsidRPr="00943AE1" w:rsidRDefault="00DE689E" w:rsidP="00BF1DAE">
      <w:pPr>
        <w:spacing w:line="360" w:lineRule="auto"/>
        <w:ind w:firstLine="720"/>
        <w:jc w:val="both"/>
        <w:rPr>
          <w:rFonts w:ascii="Times New Roman" w:hAnsi="Times New Roman" w:cs="Times New Roman"/>
          <w:bCs/>
          <w:sz w:val="24"/>
          <w:szCs w:val="24"/>
          <w:lang w:val="es-ES"/>
        </w:rPr>
      </w:pPr>
      <w:r w:rsidRPr="00943AE1">
        <w:rPr>
          <w:rFonts w:ascii="Times New Roman" w:hAnsi="Times New Roman" w:cs="Times New Roman"/>
          <w:bCs/>
          <w:sz w:val="24"/>
          <w:szCs w:val="24"/>
          <w:lang w:val="es-ES"/>
        </w:rPr>
        <w:t>Android es un sistema operativo en el núcleo de Linux creado inicialmente por Android inc. y fue absorbido más tarde por google en unión con open handset Alliance, un consorcio experto en hardware, software y telecomunicaciones</w:t>
      </w:r>
      <w:r w:rsidR="004120F7" w:rsidRPr="00943AE1">
        <w:rPr>
          <w:rFonts w:ascii="Times New Roman" w:hAnsi="Times New Roman" w:cs="Times New Roman"/>
          <w:bCs/>
          <w:sz w:val="24"/>
          <w:szCs w:val="24"/>
          <w:lang w:val="es-ES"/>
        </w:rPr>
        <w:t>.</w:t>
      </w:r>
    </w:p>
    <w:bookmarkEnd w:id="2"/>
    <w:p w14:paraId="1D50AF4C" w14:textId="77777777" w:rsidR="00DB56CC" w:rsidRDefault="00DB56CC" w:rsidP="00BF1DAE">
      <w:pPr>
        <w:pStyle w:val="Prrafodelista"/>
        <w:keepNext/>
        <w:spacing w:after="240" w:line="360" w:lineRule="auto"/>
        <w:ind w:left="0" w:firstLine="720"/>
        <w:jc w:val="center"/>
        <w:outlineLvl w:val="0"/>
        <w:rPr>
          <w:rFonts w:ascii="Times New Roman" w:eastAsia="Calibri" w:hAnsi="Times New Roman" w:cs="Times New Roman"/>
          <w:b/>
          <w:bCs/>
          <w:sz w:val="32"/>
          <w:szCs w:val="32"/>
          <w:lang w:val="es-ES"/>
        </w:rPr>
      </w:pPr>
    </w:p>
    <w:p w14:paraId="403C2FFC" w14:textId="6732A77F" w:rsidR="00F2048A" w:rsidRPr="00943AE1" w:rsidRDefault="00F521C4" w:rsidP="00BF1DAE">
      <w:pPr>
        <w:pStyle w:val="Prrafodelista"/>
        <w:keepNext/>
        <w:spacing w:after="240" w:line="360" w:lineRule="auto"/>
        <w:ind w:left="0" w:firstLine="720"/>
        <w:jc w:val="center"/>
        <w:outlineLvl w:val="0"/>
        <w:rPr>
          <w:rFonts w:ascii="Times New Roman" w:eastAsia="Calibri" w:hAnsi="Times New Roman" w:cs="Times New Roman"/>
          <w:b/>
          <w:bCs/>
          <w:sz w:val="32"/>
          <w:szCs w:val="32"/>
          <w:lang w:val="es-ES"/>
        </w:rPr>
      </w:pPr>
      <w:r w:rsidRPr="00943AE1">
        <w:rPr>
          <w:rFonts w:ascii="Times New Roman" w:eastAsia="Calibri" w:hAnsi="Times New Roman" w:cs="Times New Roman"/>
          <w:b/>
          <w:bCs/>
          <w:sz w:val="32"/>
          <w:szCs w:val="32"/>
          <w:lang w:val="es-ES"/>
        </w:rPr>
        <w:t>Metodología</w:t>
      </w:r>
    </w:p>
    <w:p w14:paraId="0F65C414" w14:textId="77777777" w:rsidR="00580ACF" w:rsidRPr="00943AE1" w:rsidRDefault="00580ACF" w:rsidP="00BF1DAE">
      <w:pPr>
        <w:spacing w:line="360" w:lineRule="auto"/>
        <w:ind w:firstLine="720"/>
        <w:jc w:val="both"/>
        <w:rPr>
          <w:rFonts w:ascii="Times New Roman" w:hAnsi="Times New Roman" w:cs="Times New Roman"/>
          <w:i/>
          <w:iCs/>
          <w:sz w:val="24"/>
          <w:szCs w:val="24"/>
          <w:lang w:val="es-ES"/>
        </w:rPr>
      </w:pPr>
      <w:r w:rsidRPr="00943AE1">
        <w:rPr>
          <w:rFonts w:ascii="Times New Roman" w:hAnsi="Times New Roman" w:cs="Times New Roman"/>
          <w:i/>
          <w:iCs/>
          <w:sz w:val="24"/>
          <w:szCs w:val="24"/>
          <w:lang w:val="es-ES"/>
        </w:rPr>
        <w:t>Desarrollo de software</w:t>
      </w:r>
    </w:p>
    <w:p w14:paraId="4E1FED69" w14:textId="77777777" w:rsidR="00580ACF" w:rsidRPr="00943AE1" w:rsidRDefault="00580ACF" w:rsidP="00BF1DAE">
      <w:pPr>
        <w:spacing w:line="360" w:lineRule="auto"/>
        <w:ind w:firstLine="720"/>
        <w:jc w:val="both"/>
        <w:rPr>
          <w:rFonts w:ascii="Times New Roman" w:hAnsi="Times New Roman" w:cs="Times New Roman"/>
          <w:sz w:val="24"/>
          <w:szCs w:val="24"/>
          <w:lang w:val="es-ES"/>
        </w:rPr>
      </w:pPr>
      <w:r w:rsidRPr="00943AE1">
        <w:rPr>
          <w:rFonts w:ascii="Times New Roman" w:hAnsi="Times New Roman" w:cs="Times New Roman"/>
          <w:sz w:val="24"/>
          <w:szCs w:val="24"/>
          <w:lang w:val="es-ES"/>
        </w:rPr>
        <w:t>Para el estudio fue necesario la generación de contenido a través del desarrollo de software especializado.</w:t>
      </w:r>
    </w:p>
    <w:p w14:paraId="39E3AD30" w14:textId="77777777" w:rsidR="00580ACF" w:rsidRPr="00943AE1" w:rsidRDefault="00580ACF" w:rsidP="00BF1DAE">
      <w:pPr>
        <w:spacing w:line="360" w:lineRule="auto"/>
        <w:ind w:firstLine="720"/>
        <w:jc w:val="both"/>
        <w:rPr>
          <w:rFonts w:ascii="Times New Roman" w:hAnsi="Times New Roman" w:cs="Times New Roman"/>
          <w:sz w:val="24"/>
          <w:szCs w:val="24"/>
          <w:lang w:val="es-ES"/>
        </w:rPr>
      </w:pPr>
      <w:r w:rsidRPr="00943AE1">
        <w:rPr>
          <w:rFonts w:ascii="Times New Roman" w:hAnsi="Times New Roman" w:cs="Times New Roman"/>
          <w:sz w:val="24"/>
          <w:szCs w:val="24"/>
          <w:lang w:val="es-ES"/>
        </w:rPr>
        <w:t>El proyecto constó de 3 etapas que se desarrollaron de la siguiente manera:</w:t>
      </w:r>
    </w:p>
    <w:p w14:paraId="6E77CE52" w14:textId="77777777" w:rsidR="00580ACF" w:rsidRPr="00943AE1" w:rsidRDefault="00580ACF" w:rsidP="00BF1DAE">
      <w:pPr>
        <w:numPr>
          <w:ilvl w:val="0"/>
          <w:numId w:val="21"/>
        </w:numPr>
        <w:spacing w:line="360" w:lineRule="auto"/>
        <w:ind w:left="0" w:firstLine="720"/>
        <w:jc w:val="both"/>
        <w:rPr>
          <w:rFonts w:ascii="Times New Roman" w:hAnsi="Times New Roman" w:cs="Times New Roman"/>
          <w:sz w:val="24"/>
          <w:szCs w:val="24"/>
          <w:lang w:val="es-ES"/>
        </w:rPr>
      </w:pPr>
      <w:r w:rsidRPr="00943AE1">
        <w:rPr>
          <w:rFonts w:ascii="Times New Roman" w:hAnsi="Times New Roman" w:cs="Times New Roman"/>
          <w:bCs/>
          <w:i/>
          <w:iCs/>
          <w:sz w:val="24"/>
          <w:szCs w:val="24"/>
          <w:lang w:val="es-ES"/>
        </w:rPr>
        <w:t>Diseño de la aplicación y contenidos.</w:t>
      </w:r>
      <w:r w:rsidRPr="00943AE1">
        <w:rPr>
          <w:rFonts w:ascii="Times New Roman" w:hAnsi="Times New Roman" w:cs="Times New Roman"/>
          <w:sz w:val="24"/>
          <w:szCs w:val="24"/>
          <w:lang w:val="es-ES"/>
        </w:rPr>
        <w:t xml:space="preserve"> En esta etapa se consulta a los docentes del preescolar las diferentes disciplinas para el diseño de los objetos de aprendizaje, y se analiza en conjunto el diseño de las interfaces graficas del usuario (GUI) así como los contenidos de las asignaturas.</w:t>
      </w:r>
    </w:p>
    <w:p w14:paraId="05330F5C" w14:textId="77777777" w:rsidR="00580ACF" w:rsidRPr="00943AE1" w:rsidRDefault="00580ACF" w:rsidP="00BF1DAE">
      <w:pPr>
        <w:spacing w:line="360" w:lineRule="auto"/>
        <w:ind w:firstLine="720"/>
        <w:jc w:val="both"/>
        <w:rPr>
          <w:rFonts w:ascii="Times New Roman" w:hAnsi="Times New Roman" w:cs="Times New Roman"/>
          <w:sz w:val="24"/>
          <w:szCs w:val="24"/>
          <w:lang w:val="es-ES"/>
        </w:rPr>
      </w:pPr>
      <w:r w:rsidRPr="00943AE1">
        <w:rPr>
          <w:rFonts w:ascii="Times New Roman" w:hAnsi="Times New Roman" w:cs="Times New Roman"/>
          <w:sz w:val="24"/>
          <w:szCs w:val="24"/>
          <w:lang w:val="es-ES"/>
        </w:rPr>
        <w:t>Para el desarrollo del proyecto se sigue el método de gestión de proyectos denominado Scrum.</w:t>
      </w:r>
    </w:p>
    <w:p w14:paraId="12E101BC" w14:textId="77777777" w:rsidR="00580ACF" w:rsidRPr="00943AE1" w:rsidRDefault="00580ACF" w:rsidP="00BF1DAE">
      <w:pPr>
        <w:numPr>
          <w:ilvl w:val="0"/>
          <w:numId w:val="21"/>
        </w:numPr>
        <w:spacing w:line="360" w:lineRule="auto"/>
        <w:ind w:left="0" w:firstLine="720"/>
        <w:jc w:val="both"/>
        <w:rPr>
          <w:rFonts w:ascii="Times New Roman" w:hAnsi="Times New Roman" w:cs="Times New Roman"/>
          <w:sz w:val="24"/>
          <w:szCs w:val="24"/>
          <w:lang w:val="es-ES"/>
        </w:rPr>
      </w:pPr>
      <w:r w:rsidRPr="00943AE1">
        <w:rPr>
          <w:rFonts w:ascii="Times New Roman" w:hAnsi="Times New Roman" w:cs="Times New Roman"/>
          <w:bCs/>
          <w:i/>
          <w:iCs/>
          <w:sz w:val="24"/>
          <w:szCs w:val="24"/>
          <w:lang w:val="es-ES"/>
        </w:rPr>
        <w:t>Generación de los contenidos.</w:t>
      </w:r>
      <w:r w:rsidRPr="00943AE1">
        <w:rPr>
          <w:rFonts w:ascii="Times New Roman" w:hAnsi="Times New Roman" w:cs="Times New Roman"/>
          <w:sz w:val="24"/>
          <w:szCs w:val="24"/>
          <w:lang w:val="es-ES"/>
        </w:rPr>
        <w:t xml:space="preserve"> En esta etapa se generan los contenidos de los objetos de aprendizaje, utilizando como base las asignaturas de los alumnos de primaria es posible </w:t>
      </w:r>
      <w:r w:rsidRPr="00943AE1">
        <w:rPr>
          <w:rFonts w:ascii="Times New Roman" w:hAnsi="Times New Roman" w:cs="Times New Roman"/>
          <w:sz w:val="24"/>
          <w:szCs w:val="24"/>
          <w:lang w:val="es-ES"/>
        </w:rPr>
        <w:lastRenderedPageBreak/>
        <w:t>elementos visuales en 3D como animales con animación y entornos de diferentes regiones del planeta.</w:t>
      </w:r>
    </w:p>
    <w:p w14:paraId="5D0C3D72" w14:textId="77777777" w:rsidR="00580ACF" w:rsidRPr="00943AE1" w:rsidRDefault="00580ACF" w:rsidP="00BF1DAE">
      <w:pPr>
        <w:numPr>
          <w:ilvl w:val="0"/>
          <w:numId w:val="21"/>
        </w:numPr>
        <w:spacing w:line="360" w:lineRule="auto"/>
        <w:ind w:left="0" w:firstLine="720"/>
        <w:jc w:val="both"/>
        <w:rPr>
          <w:rFonts w:ascii="Times New Roman" w:hAnsi="Times New Roman" w:cs="Times New Roman"/>
          <w:bCs/>
          <w:sz w:val="24"/>
          <w:szCs w:val="24"/>
          <w:lang w:val="es-ES"/>
        </w:rPr>
      </w:pPr>
      <w:r w:rsidRPr="00943AE1">
        <w:rPr>
          <w:rFonts w:ascii="Times New Roman" w:hAnsi="Times New Roman" w:cs="Times New Roman"/>
          <w:bCs/>
          <w:i/>
          <w:iCs/>
          <w:sz w:val="24"/>
          <w:szCs w:val="24"/>
          <w:lang w:val="es-ES"/>
        </w:rPr>
        <w:t>Desarrollo de la aplicación.</w:t>
      </w:r>
      <w:r w:rsidRPr="00943AE1">
        <w:rPr>
          <w:rFonts w:ascii="Times New Roman" w:hAnsi="Times New Roman" w:cs="Times New Roman"/>
          <w:sz w:val="24"/>
          <w:szCs w:val="24"/>
          <w:lang w:val="es-ES"/>
        </w:rPr>
        <w:t xml:space="preserve"> </w:t>
      </w:r>
      <w:r w:rsidRPr="00943AE1">
        <w:rPr>
          <w:rFonts w:ascii="Times New Roman" w:hAnsi="Times New Roman" w:cs="Times New Roman"/>
          <w:bCs/>
          <w:sz w:val="24"/>
          <w:szCs w:val="24"/>
          <w:lang w:val="es-ES"/>
        </w:rPr>
        <w:t>En esta última etapa, se desarrolla el ambiente virtual utilizando unity como entorno para el desarrollo del software.</w:t>
      </w:r>
    </w:p>
    <w:p w14:paraId="399E2870" w14:textId="77777777" w:rsidR="00580ACF" w:rsidRPr="00943AE1" w:rsidRDefault="00580ACF" w:rsidP="00BF1DAE">
      <w:pPr>
        <w:spacing w:line="360" w:lineRule="auto"/>
        <w:ind w:firstLine="720"/>
        <w:jc w:val="both"/>
        <w:rPr>
          <w:rFonts w:ascii="Times New Roman" w:hAnsi="Times New Roman" w:cs="Times New Roman"/>
          <w:bCs/>
          <w:sz w:val="24"/>
          <w:szCs w:val="24"/>
          <w:lang w:val="es-ES"/>
        </w:rPr>
      </w:pPr>
      <w:r w:rsidRPr="00943AE1">
        <w:rPr>
          <w:rFonts w:ascii="Times New Roman" w:hAnsi="Times New Roman" w:cs="Times New Roman"/>
          <w:bCs/>
          <w:sz w:val="24"/>
          <w:szCs w:val="24"/>
          <w:lang w:val="es-ES"/>
        </w:rPr>
        <w:t>Los elementos modelados y animados son puestos en escena; de acuerdo a la flora y fauna se dividen en diferentes escenarios.</w:t>
      </w:r>
    </w:p>
    <w:p w14:paraId="4652CD58" w14:textId="742060F9" w:rsidR="00E42290" w:rsidRPr="00943AE1" w:rsidRDefault="00580ACF" w:rsidP="00BF1DAE">
      <w:pPr>
        <w:spacing w:line="360" w:lineRule="auto"/>
        <w:ind w:firstLine="720"/>
        <w:jc w:val="both"/>
        <w:rPr>
          <w:rFonts w:ascii="Times New Roman" w:hAnsi="Times New Roman" w:cs="Times New Roman"/>
          <w:bCs/>
          <w:sz w:val="24"/>
          <w:szCs w:val="24"/>
          <w:lang w:val="es-ES"/>
        </w:rPr>
      </w:pPr>
      <w:r w:rsidRPr="00943AE1">
        <w:rPr>
          <w:rFonts w:ascii="Times New Roman" w:hAnsi="Times New Roman" w:cs="Times New Roman"/>
          <w:bCs/>
          <w:sz w:val="24"/>
          <w:szCs w:val="24"/>
          <w:lang w:val="es-ES"/>
        </w:rPr>
        <w:t>Al implementar los animales y plantas se activan los cuerpos colisionadores que sirven para el contacto con los elementos del mundo real, lo anterior proporciona gravedad y colisiones entre los elementos.</w:t>
      </w:r>
    </w:p>
    <w:p w14:paraId="2CA74117" w14:textId="77777777" w:rsidR="00DB56CC" w:rsidRDefault="00DB56CC" w:rsidP="00BF1DAE">
      <w:pPr>
        <w:spacing w:line="360" w:lineRule="auto"/>
        <w:ind w:firstLine="720"/>
        <w:jc w:val="center"/>
        <w:rPr>
          <w:rFonts w:ascii="Times New Roman" w:hAnsi="Times New Roman" w:cs="Times New Roman"/>
          <w:b/>
          <w:bCs/>
          <w:sz w:val="24"/>
          <w:szCs w:val="24"/>
          <w:lang w:val="es-ES"/>
        </w:rPr>
      </w:pPr>
    </w:p>
    <w:p w14:paraId="7254C085" w14:textId="3B61A943" w:rsidR="00CF0C2A" w:rsidRPr="00943AE1" w:rsidRDefault="00CF0C2A" w:rsidP="00BF1DAE">
      <w:pPr>
        <w:spacing w:line="360" w:lineRule="auto"/>
        <w:ind w:firstLine="720"/>
        <w:jc w:val="center"/>
        <w:rPr>
          <w:rFonts w:ascii="Times New Roman" w:hAnsi="Times New Roman" w:cs="Times New Roman"/>
          <w:sz w:val="24"/>
          <w:szCs w:val="24"/>
          <w:lang w:val="es-ES"/>
        </w:rPr>
      </w:pPr>
      <w:r w:rsidRPr="00943AE1">
        <w:rPr>
          <w:rFonts w:ascii="Times New Roman" w:hAnsi="Times New Roman" w:cs="Times New Roman"/>
          <w:b/>
          <w:bCs/>
          <w:sz w:val="24"/>
          <w:szCs w:val="24"/>
          <w:lang w:val="es-ES"/>
        </w:rPr>
        <w:t>Figura 4.</w:t>
      </w:r>
      <w:r w:rsidRPr="00943AE1">
        <w:rPr>
          <w:rFonts w:ascii="Times New Roman" w:hAnsi="Times New Roman" w:cs="Times New Roman"/>
          <w:sz w:val="24"/>
          <w:szCs w:val="24"/>
          <w:lang w:val="es-ES"/>
        </w:rPr>
        <w:t xml:space="preserve"> Desarrollo de escenario</w:t>
      </w:r>
    </w:p>
    <w:p w14:paraId="33C5ED4B" w14:textId="71572B03" w:rsidR="00580ACF" w:rsidRPr="00943AE1" w:rsidRDefault="00580ACF" w:rsidP="00BF1DAE">
      <w:pPr>
        <w:spacing w:line="360" w:lineRule="auto"/>
        <w:ind w:firstLine="720"/>
        <w:jc w:val="center"/>
        <w:rPr>
          <w:rFonts w:ascii="Times New Roman" w:hAnsi="Times New Roman" w:cs="Times New Roman"/>
          <w:bCs/>
          <w:sz w:val="24"/>
          <w:szCs w:val="24"/>
          <w:lang w:val="es-ES"/>
        </w:rPr>
      </w:pPr>
      <w:r w:rsidRPr="00943AE1">
        <w:rPr>
          <w:rFonts w:ascii="Times New Roman" w:eastAsia="Calibri" w:hAnsi="Times New Roman" w:cs="Times New Roman"/>
          <w:i/>
          <w:iCs/>
          <w:noProof/>
          <w:sz w:val="24"/>
          <w:szCs w:val="24"/>
          <w:lang w:val="es-ES_tradnl" w:eastAsia="es-ES_tradnl"/>
        </w:rPr>
        <w:drawing>
          <wp:inline distT="0" distB="0" distL="0" distR="0" wp14:anchorId="006C09FA" wp14:editId="03B45104">
            <wp:extent cx="2276475" cy="1352293"/>
            <wp:effectExtent l="0" t="0" r="0" b="63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esarroll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475" cy="1352293"/>
                    </a:xfrm>
                    <a:prstGeom prst="rect">
                      <a:avLst/>
                    </a:prstGeom>
                  </pic:spPr>
                </pic:pic>
              </a:graphicData>
            </a:graphic>
          </wp:inline>
        </w:drawing>
      </w:r>
    </w:p>
    <w:p w14:paraId="1E7DFA78" w14:textId="5B9168C9" w:rsidR="00580ACF" w:rsidRPr="00943AE1" w:rsidRDefault="00CF0C2A" w:rsidP="00BF1DAE">
      <w:pPr>
        <w:spacing w:beforeLines="60" w:before="144" w:afterLines="60" w:after="144" w:line="360" w:lineRule="auto"/>
        <w:ind w:firstLine="720"/>
        <w:jc w:val="center"/>
        <w:rPr>
          <w:rFonts w:ascii="Times New Roman" w:hAnsi="Times New Roman" w:cs="Times New Roman"/>
          <w:sz w:val="24"/>
          <w:szCs w:val="24"/>
          <w:lang w:val="es-ES"/>
        </w:rPr>
      </w:pPr>
      <w:r w:rsidRPr="00943AE1">
        <w:rPr>
          <w:rFonts w:ascii="Times New Roman" w:hAnsi="Times New Roman" w:cs="Times New Roman"/>
          <w:sz w:val="24"/>
          <w:szCs w:val="24"/>
          <w:lang w:val="es-ES"/>
        </w:rPr>
        <w:t>Fuente: Elaboración propia</w:t>
      </w:r>
    </w:p>
    <w:p w14:paraId="61FE98F8" w14:textId="77777777" w:rsidR="00580ACF" w:rsidRPr="00943AE1" w:rsidRDefault="00580ACF" w:rsidP="00BF1DAE">
      <w:pPr>
        <w:spacing w:line="360" w:lineRule="auto"/>
        <w:ind w:firstLine="720"/>
        <w:jc w:val="both"/>
        <w:rPr>
          <w:rFonts w:ascii="Times New Roman" w:hAnsi="Times New Roman" w:cs="Times New Roman"/>
          <w:bCs/>
          <w:sz w:val="24"/>
          <w:szCs w:val="24"/>
          <w:lang w:val="es-ES"/>
        </w:rPr>
      </w:pPr>
      <w:r w:rsidRPr="00943AE1">
        <w:rPr>
          <w:rFonts w:ascii="Times New Roman" w:hAnsi="Times New Roman" w:cs="Times New Roman"/>
          <w:bCs/>
          <w:sz w:val="24"/>
          <w:szCs w:val="24"/>
          <w:lang w:val="es-ES"/>
        </w:rPr>
        <w:t xml:space="preserve">Al activar las animaciones se incluye inteligencia artificial para simular la interacción de los diferentes elementos, estos actúan de forma autónoma y generan una interacción realista. </w:t>
      </w:r>
    </w:p>
    <w:p w14:paraId="1205EF30" w14:textId="166C4B28" w:rsidR="00CF0C2A" w:rsidRDefault="00580ACF" w:rsidP="00BF1DAE">
      <w:pPr>
        <w:spacing w:line="360" w:lineRule="auto"/>
        <w:ind w:firstLine="720"/>
        <w:jc w:val="both"/>
        <w:rPr>
          <w:rFonts w:ascii="Times New Roman" w:hAnsi="Times New Roman" w:cs="Times New Roman"/>
          <w:bCs/>
          <w:sz w:val="24"/>
          <w:szCs w:val="24"/>
          <w:lang w:val="es-ES"/>
        </w:rPr>
      </w:pPr>
      <w:r w:rsidRPr="00943AE1">
        <w:rPr>
          <w:rFonts w:ascii="Times New Roman" w:hAnsi="Times New Roman" w:cs="Times New Roman"/>
          <w:bCs/>
          <w:sz w:val="24"/>
          <w:szCs w:val="24"/>
          <w:lang w:val="es-ES"/>
        </w:rPr>
        <w:t>Se ambienta con sonido de acuerdo al escenario de interacción. Los sonidos también se agregan con triggers e inteligencia artificial para responder a acciones concretas o estímulos del usuario.</w:t>
      </w:r>
    </w:p>
    <w:p w14:paraId="538BEE29" w14:textId="3A3C7050" w:rsidR="00EB0DF1" w:rsidRDefault="00EB0DF1" w:rsidP="00BF1DAE">
      <w:pPr>
        <w:spacing w:line="360" w:lineRule="auto"/>
        <w:ind w:firstLine="720"/>
        <w:jc w:val="both"/>
        <w:rPr>
          <w:rFonts w:ascii="Times New Roman" w:hAnsi="Times New Roman" w:cs="Times New Roman"/>
          <w:bCs/>
          <w:sz w:val="24"/>
          <w:szCs w:val="24"/>
          <w:lang w:val="es-ES"/>
        </w:rPr>
      </w:pPr>
    </w:p>
    <w:p w14:paraId="3BAD8999" w14:textId="0B8498F0" w:rsidR="00EB0DF1" w:rsidRDefault="00EB0DF1" w:rsidP="00BF1DAE">
      <w:pPr>
        <w:spacing w:line="360" w:lineRule="auto"/>
        <w:ind w:firstLine="720"/>
        <w:jc w:val="both"/>
        <w:rPr>
          <w:rFonts w:ascii="Times New Roman" w:hAnsi="Times New Roman" w:cs="Times New Roman"/>
          <w:bCs/>
          <w:sz w:val="24"/>
          <w:szCs w:val="24"/>
          <w:lang w:val="es-ES"/>
        </w:rPr>
      </w:pPr>
    </w:p>
    <w:p w14:paraId="78EBE74E" w14:textId="0D159D6A" w:rsidR="00EB0DF1" w:rsidRDefault="00EB0DF1" w:rsidP="00BF1DAE">
      <w:pPr>
        <w:spacing w:line="360" w:lineRule="auto"/>
        <w:ind w:firstLine="720"/>
        <w:jc w:val="both"/>
        <w:rPr>
          <w:rFonts w:ascii="Times New Roman" w:hAnsi="Times New Roman" w:cs="Times New Roman"/>
          <w:bCs/>
          <w:sz w:val="24"/>
          <w:szCs w:val="24"/>
          <w:lang w:val="es-ES"/>
        </w:rPr>
      </w:pPr>
    </w:p>
    <w:p w14:paraId="1144AB93" w14:textId="77777777" w:rsidR="00EB0DF1" w:rsidRPr="00943AE1" w:rsidRDefault="00EB0DF1" w:rsidP="00BF1DAE">
      <w:pPr>
        <w:spacing w:line="360" w:lineRule="auto"/>
        <w:ind w:firstLine="720"/>
        <w:jc w:val="both"/>
        <w:rPr>
          <w:rFonts w:ascii="Times New Roman" w:hAnsi="Times New Roman" w:cs="Times New Roman"/>
          <w:bCs/>
          <w:sz w:val="24"/>
          <w:szCs w:val="24"/>
          <w:lang w:val="es-ES"/>
        </w:rPr>
      </w:pPr>
    </w:p>
    <w:p w14:paraId="415CDB26" w14:textId="77DE494E" w:rsidR="00CF0C2A" w:rsidRPr="00943AE1" w:rsidRDefault="00CF0C2A" w:rsidP="00BF1DAE">
      <w:pPr>
        <w:spacing w:line="360" w:lineRule="auto"/>
        <w:ind w:firstLine="720"/>
        <w:jc w:val="center"/>
        <w:rPr>
          <w:rFonts w:ascii="Times New Roman" w:hAnsi="Times New Roman" w:cs="Times New Roman"/>
          <w:bCs/>
          <w:sz w:val="24"/>
          <w:szCs w:val="24"/>
          <w:lang w:val="es-ES"/>
        </w:rPr>
      </w:pPr>
      <w:r w:rsidRPr="00943AE1">
        <w:rPr>
          <w:rFonts w:ascii="Times New Roman" w:hAnsi="Times New Roman" w:cs="Times New Roman"/>
          <w:b/>
          <w:bCs/>
          <w:sz w:val="24"/>
          <w:szCs w:val="24"/>
          <w:lang w:val="es-ES"/>
        </w:rPr>
        <w:lastRenderedPageBreak/>
        <w:t>Figura 5.</w:t>
      </w:r>
      <w:r w:rsidRPr="00943AE1">
        <w:rPr>
          <w:rFonts w:ascii="Times New Roman" w:hAnsi="Times New Roman" w:cs="Times New Roman"/>
          <w:sz w:val="24"/>
          <w:szCs w:val="24"/>
          <w:lang w:val="es-ES"/>
        </w:rPr>
        <w:t xml:space="preserve"> Integración de inteligencia artificial en los personajes</w:t>
      </w:r>
    </w:p>
    <w:p w14:paraId="3C1E2121" w14:textId="4E5AD8CE" w:rsidR="00580ACF" w:rsidRPr="00943AE1" w:rsidRDefault="00580ACF" w:rsidP="00BF1DAE">
      <w:pPr>
        <w:spacing w:line="360" w:lineRule="auto"/>
        <w:ind w:firstLine="720"/>
        <w:jc w:val="center"/>
        <w:rPr>
          <w:rFonts w:ascii="Times New Roman" w:hAnsi="Times New Roman" w:cs="Times New Roman"/>
          <w:bCs/>
          <w:sz w:val="24"/>
          <w:szCs w:val="24"/>
          <w:lang w:val="es-ES"/>
        </w:rPr>
      </w:pPr>
      <w:r w:rsidRPr="00943AE1">
        <w:rPr>
          <w:rFonts w:ascii="Times New Roman" w:eastAsia="Calibri" w:hAnsi="Times New Roman" w:cs="Times New Roman"/>
          <w:i/>
          <w:iCs/>
          <w:noProof/>
          <w:sz w:val="24"/>
          <w:szCs w:val="24"/>
          <w:lang w:val="es-ES_tradnl" w:eastAsia="es-ES_tradnl"/>
        </w:rPr>
        <w:drawing>
          <wp:inline distT="0" distB="0" distL="0" distR="0" wp14:anchorId="3DBAA023" wp14:editId="3B9E261F">
            <wp:extent cx="2443054" cy="137414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esarrollo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73770" cy="1391417"/>
                    </a:xfrm>
                    <a:prstGeom prst="rect">
                      <a:avLst/>
                    </a:prstGeom>
                  </pic:spPr>
                </pic:pic>
              </a:graphicData>
            </a:graphic>
          </wp:inline>
        </w:drawing>
      </w:r>
    </w:p>
    <w:p w14:paraId="397FA7DA" w14:textId="77777777" w:rsidR="00CF0C2A" w:rsidRPr="00943AE1" w:rsidRDefault="00CF0C2A" w:rsidP="00BF1DAE">
      <w:pPr>
        <w:spacing w:beforeLines="60" w:before="144" w:afterLines="60" w:after="144" w:line="360" w:lineRule="auto"/>
        <w:ind w:firstLine="720"/>
        <w:jc w:val="center"/>
        <w:rPr>
          <w:rFonts w:ascii="Times New Roman" w:hAnsi="Times New Roman" w:cs="Times New Roman"/>
          <w:sz w:val="24"/>
          <w:szCs w:val="24"/>
          <w:lang w:val="es-ES"/>
        </w:rPr>
      </w:pPr>
      <w:r w:rsidRPr="00943AE1">
        <w:rPr>
          <w:rFonts w:ascii="Times New Roman" w:hAnsi="Times New Roman" w:cs="Times New Roman"/>
          <w:sz w:val="24"/>
          <w:szCs w:val="24"/>
          <w:lang w:val="es-ES"/>
        </w:rPr>
        <w:t>Fuente: Elaboración propia</w:t>
      </w:r>
    </w:p>
    <w:p w14:paraId="207A5042" w14:textId="3794BEE0" w:rsidR="00580ACF" w:rsidRPr="00943AE1" w:rsidRDefault="00580ACF" w:rsidP="00BF1DAE">
      <w:pPr>
        <w:spacing w:line="360" w:lineRule="auto"/>
        <w:ind w:firstLine="720"/>
        <w:jc w:val="both"/>
        <w:rPr>
          <w:rFonts w:ascii="Times New Roman" w:hAnsi="Times New Roman" w:cs="Times New Roman"/>
          <w:bCs/>
          <w:sz w:val="24"/>
          <w:szCs w:val="24"/>
          <w:lang w:val="es-ES"/>
        </w:rPr>
      </w:pPr>
      <w:r w:rsidRPr="00943AE1">
        <w:rPr>
          <w:rFonts w:ascii="Times New Roman" w:hAnsi="Times New Roman" w:cs="Times New Roman"/>
          <w:bCs/>
          <w:sz w:val="24"/>
          <w:szCs w:val="24"/>
          <w:lang w:val="es-ES"/>
        </w:rPr>
        <w:t>Para finalizar se sincronizan los lentes de realidad virtual al sistema operativo del ordenador, al ser reconocidos por Unity es posible construir la aplicación directamente en los lentes de realidad virtual y disfrutar de la experiencia.</w:t>
      </w:r>
    </w:p>
    <w:p w14:paraId="6009B63B" w14:textId="706CFEDD" w:rsidR="00F2048A" w:rsidRPr="00943AE1" w:rsidRDefault="00F2048A" w:rsidP="00BF1DAE">
      <w:pPr>
        <w:spacing w:line="360" w:lineRule="auto"/>
        <w:ind w:firstLine="720"/>
        <w:jc w:val="both"/>
        <w:rPr>
          <w:rFonts w:ascii="Times New Roman" w:hAnsi="Times New Roman" w:cs="Times New Roman"/>
          <w:sz w:val="24"/>
          <w:szCs w:val="24"/>
          <w:lang w:val="es-ES"/>
        </w:rPr>
      </w:pPr>
      <w:r w:rsidRPr="00943AE1">
        <w:rPr>
          <w:rFonts w:ascii="Times New Roman" w:hAnsi="Times New Roman" w:cs="Times New Roman"/>
          <w:sz w:val="24"/>
          <w:szCs w:val="24"/>
          <w:lang w:val="es-ES"/>
        </w:rPr>
        <w:t>El estudio sustentado en la presente investigación es del tipo descriptivo, con estudio de encuesta y recolección de datos de lo que es, así como de lo que existe, permitiendo analizar la información que se precisa para la toma de decisiones en torno a la implementación de la propuesta.</w:t>
      </w:r>
    </w:p>
    <w:p w14:paraId="6FA0CD8C" w14:textId="77777777" w:rsidR="00F2048A" w:rsidRPr="00943AE1" w:rsidRDefault="00F2048A" w:rsidP="00BF1DAE">
      <w:pPr>
        <w:spacing w:line="360" w:lineRule="auto"/>
        <w:ind w:firstLine="720"/>
        <w:jc w:val="both"/>
        <w:rPr>
          <w:rFonts w:ascii="Times New Roman" w:hAnsi="Times New Roman" w:cs="Times New Roman"/>
          <w:sz w:val="24"/>
          <w:szCs w:val="24"/>
          <w:lang w:val="es-ES"/>
        </w:rPr>
      </w:pPr>
      <w:r w:rsidRPr="00943AE1">
        <w:rPr>
          <w:rFonts w:ascii="Times New Roman" w:hAnsi="Times New Roman" w:cs="Times New Roman"/>
          <w:sz w:val="24"/>
          <w:szCs w:val="24"/>
          <w:lang w:val="es-ES"/>
        </w:rPr>
        <w:t xml:space="preserve">En el contexto anterior, la presente investigación incorpora la técnica correlacional la cual asocia variables mediante un patrón predecible para un grupo o población. </w:t>
      </w:r>
    </w:p>
    <w:p w14:paraId="06FA6514" w14:textId="77777777" w:rsidR="00F2048A" w:rsidRPr="00943AE1" w:rsidRDefault="00F2048A" w:rsidP="00BF1DAE">
      <w:pPr>
        <w:spacing w:line="360" w:lineRule="auto"/>
        <w:ind w:firstLine="720"/>
        <w:jc w:val="both"/>
        <w:rPr>
          <w:rFonts w:ascii="Times New Roman" w:hAnsi="Times New Roman" w:cs="Times New Roman"/>
          <w:sz w:val="24"/>
          <w:szCs w:val="24"/>
          <w:lang w:val="es-ES"/>
        </w:rPr>
      </w:pPr>
      <w:r w:rsidRPr="00943AE1">
        <w:rPr>
          <w:rFonts w:ascii="Times New Roman" w:hAnsi="Times New Roman" w:cs="Times New Roman"/>
          <w:sz w:val="24"/>
          <w:szCs w:val="24"/>
          <w:lang w:val="es-ES"/>
        </w:rPr>
        <w:t xml:space="preserve">Se consideró como el universo de estudio, la población de alumnos de cuatro grupos, dos de tercero y dos de cuarto respectivamente de la primaria “Fabian Sansores”, ubicada en el municipio de Tekax de Álvaro Obregón, Yucatán, México. </w:t>
      </w:r>
    </w:p>
    <w:p w14:paraId="1BD7766F" w14:textId="7507136C" w:rsidR="00E42290" w:rsidRDefault="00F2048A" w:rsidP="00BF1DAE">
      <w:pPr>
        <w:spacing w:line="360" w:lineRule="auto"/>
        <w:ind w:firstLine="720"/>
        <w:jc w:val="both"/>
        <w:rPr>
          <w:rFonts w:ascii="Times New Roman" w:hAnsi="Times New Roman" w:cs="Times New Roman"/>
          <w:sz w:val="24"/>
          <w:szCs w:val="24"/>
          <w:lang w:val="es-ES"/>
        </w:rPr>
      </w:pPr>
      <w:r w:rsidRPr="00943AE1">
        <w:rPr>
          <w:rFonts w:ascii="Times New Roman" w:hAnsi="Times New Roman" w:cs="Times New Roman"/>
          <w:sz w:val="24"/>
          <w:szCs w:val="24"/>
          <w:lang w:val="es-ES"/>
        </w:rPr>
        <w:t>El grupo 3 “A” con 25</w:t>
      </w:r>
      <w:r w:rsidR="00C17718" w:rsidRPr="00943AE1">
        <w:rPr>
          <w:rFonts w:ascii="Times New Roman" w:hAnsi="Times New Roman" w:cs="Times New Roman"/>
          <w:sz w:val="24"/>
          <w:szCs w:val="24"/>
          <w:lang w:val="es-ES"/>
        </w:rPr>
        <w:t xml:space="preserve"> estudiantes</w:t>
      </w:r>
      <w:r w:rsidRPr="00943AE1">
        <w:rPr>
          <w:rFonts w:ascii="Times New Roman" w:hAnsi="Times New Roman" w:cs="Times New Roman"/>
          <w:sz w:val="24"/>
          <w:szCs w:val="24"/>
          <w:lang w:val="es-ES"/>
        </w:rPr>
        <w:t xml:space="preserve"> y el grupo 4 “A” con 24 estudiantes son el grupo muestra y el grupo 3 “B” con 26</w:t>
      </w:r>
      <w:r w:rsidR="00C17718" w:rsidRPr="00943AE1">
        <w:rPr>
          <w:rFonts w:ascii="Times New Roman" w:hAnsi="Times New Roman" w:cs="Times New Roman"/>
          <w:sz w:val="24"/>
          <w:szCs w:val="24"/>
          <w:lang w:val="es-ES"/>
        </w:rPr>
        <w:t xml:space="preserve"> estudiantes</w:t>
      </w:r>
      <w:r w:rsidRPr="00943AE1">
        <w:rPr>
          <w:rFonts w:ascii="Times New Roman" w:hAnsi="Times New Roman" w:cs="Times New Roman"/>
          <w:sz w:val="24"/>
          <w:szCs w:val="24"/>
          <w:lang w:val="es-ES"/>
        </w:rPr>
        <w:t xml:space="preserve"> y el grupo 4 “</w:t>
      </w:r>
      <w:r w:rsidR="00C17718" w:rsidRPr="00943AE1">
        <w:rPr>
          <w:rFonts w:ascii="Times New Roman" w:hAnsi="Times New Roman" w:cs="Times New Roman"/>
          <w:sz w:val="24"/>
          <w:szCs w:val="24"/>
          <w:lang w:val="es-ES"/>
        </w:rPr>
        <w:t>B</w:t>
      </w:r>
      <w:r w:rsidRPr="00943AE1">
        <w:rPr>
          <w:rFonts w:ascii="Times New Roman" w:hAnsi="Times New Roman" w:cs="Times New Roman"/>
          <w:sz w:val="24"/>
          <w:szCs w:val="24"/>
          <w:lang w:val="es-ES"/>
        </w:rPr>
        <w:t>” con 27</w:t>
      </w:r>
      <w:r w:rsidR="00C17718" w:rsidRPr="00943AE1">
        <w:rPr>
          <w:rFonts w:ascii="Times New Roman" w:hAnsi="Times New Roman" w:cs="Times New Roman"/>
          <w:sz w:val="24"/>
          <w:szCs w:val="24"/>
          <w:lang w:val="es-ES"/>
        </w:rPr>
        <w:t xml:space="preserve"> estudiantes</w:t>
      </w:r>
      <w:r w:rsidRPr="00943AE1">
        <w:rPr>
          <w:rFonts w:ascii="Times New Roman" w:hAnsi="Times New Roman" w:cs="Times New Roman"/>
          <w:sz w:val="24"/>
          <w:szCs w:val="24"/>
          <w:lang w:val="es-ES"/>
        </w:rPr>
        <w:t xml:space="preserve"> fueron el grupo de estudio. </w:t>
      </w:r>
    </w:p>
    <w:p w14:paraId="2B811012" w14:textId="1276E57F" w:rsidR="00DB56CC" w:rsidRDefault="00DB56CC" w:rsidP="00BF1DAE">
      <w:pPr>
        <w:spacing w:line="360" w:lineRule="auto"/>
        <w:ind w:firstLine="720"/>
        <w:jc w:val="both"/>
        <w:rPr>
          <w:rFonts w:ascii="Times New Roman" w:hAnsi="Times New Roman" w:cs="Times New Roman"/>
          <w:sz w:val="24"/>
          <w:szCs w:val="24"/>
          <w:lang w:val="es-ES"/>
        </w:rPr>
      </w:pPr>
    </w:p>
    <w:p w14:paraId="764EEA5D" w14:textId="4C81D896" w:rsidR="00EB0DF1" w:rsidRDefault="00EB0DF1" w:rsidP="00BF1DAE">
      <w:pPr>
        <w:spacing w:line="360" w:lineRule="auto"/>
        <w:ind w:firstLine="720"/>
        <w:jc w:val="both"/>
        <w:rPr>
          <w:rFonts w:ascii="Times New Roman" w:hAnsi="Times New Roman" w:cs="Times New Roman"/>
          <w:sz w:val="24"/>
          <w:szCs w:val="24"/>
          <w:lang w:val="es-ES"/>
        </w:rPr>
      </w:pPr>
    </w:p>
    <w:p w14:paraId="2C5ED46D" w14:textId="4D081C95" w:rsidR="00EB0DF1" w:rsidRDefault="00EB0DF1" w:rsidP="00BF1DAE">
      <w:pPr>
        <w:spacing w:line="360" w:lineRule="auto"/>
        <w:ind w:firstLine="720"/>
        <w:jc w:val="both"/>
        <w:rPr>
          <w:rFonts w:ascii="Times New Roman" w:hAnsi="Times New Roman" w:cs="Times New Roman"/>
          <w:sz w:val="24"/>
          <w:szCs w:val="24"/>
          <w:lang w:val="es-ES"/>
        </w:rPr>
      </w:pPr>
    </w:p>
    <w:p w14:paraId="4B3D68CE" w14:textId="0DEA772A" w:rsidR="00EB0DF1" w:rsidRDefault="00EB0DF1" w:rsidP="00BF1DAE">
      <w:pPr>
        <w:spacing w:line="360" w:lineRule="auto"/>
        <w:ind w:firstLine="720"/>
        <w:jc w:val="both"/>
        <w:rPr>
          <w:rFonts w:ascii="Times New Roman" w:hAnsi="Times New Roman" w:cs="Times New Roman"/>
          <w:sz w:val="24"/>
          <w:szCs w:val="24"/>
          <w:lang w:val="es-ES"/>
        </w:rPr>
      </w:pPr>
    </w:p>
    <w:p w14:paraId="76EA2EF1" w14:textId="1117C598" w:rsidR="00EB0DF1" w:rsidRDefault="00EB0DF1" w:rsidP="00BF1DAE">
      <w:pPr>
        <w:spacing w:line="360" w:lineRule="auto"/>
        <w:ind w:firstLine="720"/>
        <w:jc w:val="both"/>
        <w:rPr>
          <w:rFonts w:ascii="Times New Roman" w:hAnsi="Times New Roman" w:cs="Times New Roman"/>
          <w:sz w:val="24"/>
          <w:szCs w:val="24"/>
          <w:lang w:val="es-ES"/>
        </w:rPr>
      </w:pPr>
    </w:p>
    <w:p w14:paraId="58041D60" w14:textId="77777777" w:rsidR="00EB0DF1" w:rsidRPr="00943AE1" w:rsidRDefault="00EB0DF1" w:rsidP="00BF1DAE">
      <w:pPr>
        <w:spacing w:line="360" w:lineRule="auto"/>
        <w:ind w:firstLine="720"/>
        <w:jc w:val="both"/>
        <w:rPr>
          <w:rFonts w:ascii="Times New Roman" w:hAnsi="Times New Roman" w:cs="Times New Roman"/>
          <w:sz w:val="24"/>
          <w:szCs w:val="24"/>
          <w:lang w:val="es-ES"/>
        </w:rPr>
      </w:pPr>
    </w:p>
    <w:p w14:paraId="7F57993E" w14:textId="19352B0B" w:rsidR="006B5942" w:rsidRDefault="006B5942" w:rsidP="00BF1DAE">
      <w:pPr>
        <w:spacing w:line="360" w:lineRule="auto"/>
        <w:ind w:firstLine="720"/>
        <w:jc w:val="center"/>
        <w:rPr>
          <w:rFonts w:ascii="Times New Roman" w:eastAsia="Calibri" w:hAnsi="Times New Roman" w:cs="Times New Roman"/>
          <w:sz w:val="24"/>
          <w:szCs w:val="24"/>
        </w:rPr>
      </w:pPr>
      <w:r w:rsidRPr="00943AE1">
        <w:rPr>
          <w:rFonts w:ascii="Times New Roman" w:eastAsia="Calibri" w:hAnsi="Times New Roman" w:cs="Times New Roman"/>
          <w:b/>
          <w:bCs/>
          <w:sz w:val="24"/>
          <w:szCs w:val="24"/>
        </w:rPr>
        <w:lastRenderedPageBreak/>
        <w:t>Tabla 1.</w:t>
      </w:r>
      <w:r w:rsidRPr="00943AE1">
        <w:rPr>
          <w:rFonts w:ascii="Times New Roman" w:eastAsia="Calibri" w:hAnsi="Times New Roman" w:cs="Times New Roman"/>
          <w:sz w:val="24"/>
          <w:szCs w:val="24"/>
        </w:rPr>
        <w:t xml:space="preserve"> Datos de grupos muestra y estudio</w:t>
      </w:r>
    </w:p>
    <w:tbl>
      <w:tblPr>
        <w:tblStyle w:val="Tablaconcuadrcula"/>
        <w:tblW w:w="0" w:type="auto"/>
        <w:tblLook w:val="04A0" w:firstRow="1" w:lastRow="0" w:firstColumn="1" w:lastColumn="0" w:noHBand="0" w:noVBand="1"/>
      </w:tblPr>
      <w:tblGrid>
        <w:gridCol w:w="4630"/>
        <w:gridCol w:w="4630"/>
      </w:tblGrid>
      <w:tr w:rsidR="00DB56CC" w14:paraId="56B66BDE" w14:textId="77777777" w:rsidTr="00DB56CC">
        <w:trPr>
          <w:trHeight w:val="371"/>
        </w:trPr>
        <w:tc>
          <w:tcPr>
            <w:tcW w:w="4630" w:type="dxa"/>
          </w:tcPr>
          <w:p w14:paraId="58AD36FE" w14:textId="4A0E13AE" w:rsidR="00DB56CC" w:rsidRDefault="00DB56CC" w:rsidP="00BF1DAE">
            <w:pPr>
              <w:spacing w:line="360" w:lineRule="auto"/>
              <w:ind w:firstLine="720"/>
              <w:jc w:val="center"/>
              <w:rPr>
                <w:rFonts w:ascii="Times New Roman" w:hAnsi="Times New Roman" w:cs="Times New Roman"/>
                <w:sz w:val="24"/>
                <w:szCs w:val="24"/>
                <w:lang w:val="es-ES"/>
              </w:rPr>
            </w:pPr>
            <w:r>
              <w:rPr>
                <w:rFonts w:ascii="Times New Roman" w:hAnsi="Times New Roman" w:cs="Times New Roman"/>
                <w:sz w:val="24"/>
                <w:szCs w:val="24"/>
                <w:lang w:val="es-ES"/>
              </w:rPr>
              <w:t>Grado</w:t>
            </w:r>
          </w:p>
        </w:tc>
        <w:tc>
          <w:tcPr>
            <w:tcW w:w="4630" w:type="dxa"/>
          </w:tcPr>
          <w:p w14:paraId="08238BCA" w14:textId="0755AB6A" w:rsidR="00DB56CC" w:rsidRDefault="00DB56CC" w:rsidP="00BF1DAE">
            <w:pPr>
              <w:spacing w:line="360" w:lineRule="auto"/>
              <w:ind w:firstLine="720"/>
              <w:jc w:val="center"/>
              <w:rPr>
                <w:rFonts w:ascii="Times New Roman" w:hAnsi="Times New Roman" w:cs="Times New Roman"/>
                <w:sz w:val="24"/>
                <w:szCs w:val="24"/>
                <w:lang w:val="es-ES"/>
              </w:rPr>
            </w:pPr>
            <w:r>
              <w:rPr>
                <w:rFonts w:ascii="Times New Roman" w:hAnsi="Times New Roman" w:cs="Times New Roman"/>
                <w:sz w:val="24"/>
                <w:szCs w:val="24"/>
                <w:lang w:val="es-ES"/>
              </w:rPr>
              <w:t>Cantidad de estudiantes</w:t>
            </w:r>
          </w:p>
        </w:tc>
      </w:tr>
      <w:tr w:rsidR="00DB56CC" w14:paraId="20035275" w14:textId="77777777" w:rsidTr="00DB56CC">
        <w:trPr>
          <w:trHeight w:val="371"/>
        </w:trPr>
        <w:tc>
          <w:tcPr>
            <w:tcW w:w="4630" w:type="dxa"/>
          </w:tcPr>
          <w:p w14:paraId="2F55194A" w14:textId="07E0B630" w:rsidR="00DB56CC" w:rsidRDefault="00DB56CC" w:rsidP="00BF1DAE">
            <w:pPr>
              <w:spacing w:line="360" w:lineRule="auto"/>
              <w:ind w:firstLine="720"/>
              <w:jc w:val="center"/>
              <w:rPr>
                <w:rFonts w:ascii="Times New Roman" w:hAnsi="Times New Roman" w:cs="Times New Roman"/>
                <w:sz w:val="24"/>
                <w:szCs w:val="24"/>
                <w:lang w:val="es-ES"/>
              </w:rPr>
            </w:pPr>
            <w:r>
              <w:rPr>
                <w:rFonts w:ascii="Times New Roman" w:hAnsi="Times New Roman" w:cs="Times New Roman"/>
                <w:sz w:val="24"/>
                <w:szCs w:val="24"/>
                <w:lang w:val="es-ES"/>
              </w:rPr>
              <w:t>3° “A”</w:t>
            </w:r>
          </w:p>
        </w:tc>
        <w:tc>
          <w:tcPr>
            <w:tcW w:w="4630" w:type="dxa"/>
          </w:tcPr>
          <w:p w14:paraId="6EB7E619" w14:textId="493D98D5" w:rsidR="00DB56CC" w:rsidRDefault="00DB56CC" w:rsidP="00BF1DAE">
            <w:pPr>
              <w:spacing w:line="360" w:lineRule="auto"/>
              <w:ind w:firstLine="720"/>
              <w:jc w:val="center"/>
              <w:rPr>
                <w:rFonts w:ascii="Times New Roman" w:hAnsi="Times New Roman" w:cs="Times New Roman"/>
                <w:sz w:val="24"/>
                <w:szCs w:val="24"/>
                <w:lang w:val="es-ES"/>
              </w:rPr>
            </w:pPr>
            <w:r>
              <w:rPr>
                <w:rFonts w:ascii="Times New Roman" w:hAnsi="Times New Roman" w:cs="Times New Roman"/>
                <w:sz w:val="24"/>
                <w:szCs w:val="24"/>
                <w:lang w:val="es-ES"/>
              </w:rPr>
              <w:t>25</w:t>
            </w:r>
          </w:p>
        </w:tc>
      </w:tr>
      <w:tr w:rsidR="00DB56CC" w14:paraId="0D5B6405" w14:textId="77777777" w:rsidTr="00DB56CC">
        <w:trPr>
          <w:trHeight w:val="371"/>
        </w:trPr>
        <w:tc>
          <w:tcPr>
            <w:tcW w:w="4630" w:type="dxa"/>
          </w:tcPr>
          <w:p w14:paraId="3A7F1245" w14:textId="66C524C9" w:rsidR="00DB56CC" w:rsidRDefault="00DB56CC" w:rsidP="00BF1DAE">
            <w:pPr>
              <w:spacing w:line="360" w:lineRule="auto"/>
              <w:ind w:firstLine="720"/>
              <w:jc w:val="center"/>
              <w:rPr>
                <w:rFonts w:ascii="Times New Roman" w:hAnsi="Times New Roman" w:cs="Times New Roman"/>
                <w:sz w:val="24"/>
                <w:szCs w:val="24"/>
                <w:lang w:val="es-ES"/>
              </w:rPr>
            </w:pPr>
            <w:r>
              <w:rPr>
                <w:rFonts w:ascii="Times New Roman" w:hAnsi="Times New Roman" w:cs="Times New Roman"/>
                <w:sz w:val="24"/>
                <w:szCs w:val="24"/>
                <w:lang w:val="es-ES"/>
              </w:rPr>
              <w:t>3° “B”</w:t>
            </w:r>
          </w:p>
        </w:tc>
        <w:tc>
          <w:tcPr>
            <w:tcW w:w="4630" w:type="dxa"/>
          </w:tcPr>
          <w:p w14:paraId="37ECAAA6" w14:textId="00427501" w:rsidR="00DB56CC" w:rsidRDefault="00DB56CC" w:rsidP="00BF1DAE">
            <w:pPr>
              <w:spacing w:line="360" w:lineRule="auto"/>
              <w:ind w:firstLine="720"/>
              <w:jc w:val="center"/>
              <w:rPr>
                <w:rFonts w:ascii="Times New Roman" w:hAnsi="Times New Roman" w:cs="Times New Roman"/>
                <w:sz w:val="24"/>
                <w:szCs w:val="24"/>
                <w:lang w:val="es-ES"/>
              </w:rPr>
            </w:pPr>
            <w:r>
              <w:rPr>
                <w:rFonts w:ascii="Times New Roman" w:hAnsi="Times New Roman" w:cs="Times New Roman"/>
                <w:sz w:val="24"/>
                <w:szCs w:val="24"/>
                <w:lang w:val="es-ES"/>
              </w:rPr>
              <w:t>26</w:t>
            </w:r>
          </w:p>
        </w:tc>
      </w:tr>
      <w:tr w:rsidR="00DB56CC" w14:paraId="7A75AF07" w14:textId="77777777" w:rsidTr="00DB56CC">
        <w:trPr>
          <w:trHeight w:val="371"/>
        </w:trPr>
        <w:tc>
          <w:tcPr>
            <w:tcW w:w="4630" w:type="dxa"/>
          </w:tcPr>
          <w:p w14:paraId="0618D2C3" w14:textId="6523C164" w:rsidR="00DB56CC" w:rsidRDefault="00DB56CC" w:rsidP="00BF1DAE">
            <w:pPr>
              <w:spacing w:line="360" w:lineRule="auto"/>
              <w:ind w:firstLine="720"/>
              <w:jc w:val="center"/>
              <w:rPr>
                <w:rFonts w:ascii="Times New Roman" w:hAnsi="Times New Roman" w:cs="Times New Roman"/>
                <w:sz w:val="24"/>
                <w:szCs w:val="24"/>
                <w:lang w:val="es-ES"/>
              </w:rPr>
            </w:pPr>
            <w:r>
              <w:rPr>
                <w:rFonts w:ascii="Times New Roman" w:hAnsi="Times New Roman" w:cs="Times New Roman"/>
                <w:sz w:val="24"/>
                <w:szCs w:val="24"/>
                <w:lang w:val="es-ES"/>
              </w:rPr>
              <w:t>4° “A”</w:t>
            </w:r>
          </w:p>
        </w:tc>
        <w:tc>
          <w:tcPr>
            <w:tcW w:w="4630" w:type="dxa"/>
          </w:tcPr>
          <w:p w14:paraId="015A2623" w14:textId="680CAB39" w:rsidR="00DB56CC" w:rsidRDefault="00DB56CC" w:rsidP="00BF1DAE">
            <w:pPr>
              <w:spacing w:line="360" w:lineRule="auto"/>
              <w:ind w:firstLine="720"/>
              <w:jc w:val="center"/>
              <w:rPr>
                <w:rFonts w:ascii="Times New Roman" w:hAnsi="Times New Roman" w:cs="Times New Roman"/>
                <w:sz w:val="24"/>
                <w:szCs w:val="24"/>
                <w:lang w:val="es-ES"/>
              </w:rPr>
            </w:pPr>
            <w:r>
              <w:rPr>
                <w:rFonts w:ascii="Times New Roman" w:hAnsi="Times New Roman" w:cs="Times New Roman"/>
                <w:sz w:val="24"/>
                <w:szCs w:val="24"/>
                <w:lang w:val="es-ES"/>
              </w:rPr>
              <w:t>24</w:t>
            </w:r>
          </w:p>
        </w:tc>
      </w:tr>
      <w:tr w:rsidR="00DB56CC" w14:paraId="7B7D1213" w14:textId="77777777" w:rsidTr="00DB56CC">
        <w:trPr>
          <w:trHeight w:val="371"/>
        </w:trPr>
        <w:tc>
          <w:tcPr>
            <w:tcW w:w="4630" w:type="dxa"/>
          </w:tcPr>
          <w:p w14:paraId="0FC8A718" w14:textId="174E68EC" w:rsidR="00DB56CC" w:rsidRDefault="00DB56CC" w:rsidP="00BF1DAE">
            <w:pPr>
              <w:spacing w:line="360" w:lineRule="auto"/>
              <w:ind w:firstLine="720"/>
              <w:jc w:val="center"/>
              <w:rPr>
                <w:rFonts w:ascii="Times New Roman" w:hAnsi="Times New Roman" w:cs="Times New Roman"/>
                <w:sz w:val="24"/>
                <w:szCs w:val="24"/>
                <w:lang w:val="es-ES"/>
              </w:rPr>
            </w:pPr>
            <w:r>
              <w:rPr>
                <w:rFonts w:ascii="Times New Roman" w:hAnsi="Times New Roman" w:cs="Times New Roman"/>
                <w:sz w:val="24"/>
                <w:szCs w:val="24"/>
                <w:lang w:val="es-ES"/>
              </w:rPr>
              <w:t>4° “B”</w:t>
            </w:r>
          </w:p>
        </w:tc>
        <w:tc>
          <w:tcPr>
            <w:tcW w:w="4630" w:type="dxa"/>
          </w:tcPr>
          <w:p w14:paraId="1FBEF300" w14:textId="437642F9" w:rsidR="00DB56CC" w:rsidRDefault="00DB56CC" w:rsidP="00BF1DAE">
            <w:pPr>
              <w:spacing w:line="360" w:lineRule="auto"/>
              <w:ind w:firstLine="720"/>
              <w:jc w:val="center"/>
              <w:rPr>
                <w:rFonts w:ascii="Times New Roman" w:hAnsi="Times New Roman" w:cs="Times New Roman"/>
                <w:sz w:val="24"/>
                <w:szCs w:val="24"/>
                <w:lang w:val="es-ES"/>
              </w:rPr>
            </w:pPr>
            <w:r>
              <w:rPr>
                <w:rFonts w:ascii="Times New Roman" w:hAnsi="Times New Roman" w:cs="Times New Roman"/>
                <w:sz w:val="24"/>
                <w:szCs w:val="24"/>
                <w:lang w:val="es-ES"/>
              </w:rPr>
              <w:t>27</w:t>
            </w:r>
          </w:p>
        </w:tc>
      </w:tr>
    </w:tbl>
    <w:p w14:paraId="4A5BC3D4" w14:textId="3D7475EE" w:rsidR="00EB0DF1" w:rsidRPr="00EB0DF1" w:rsidRDefault="006B5942" w:rsidP="00EB0DF1">
      <w:pPr>
        <w:spacing w:beforeLines="60" w:before="144" w:afterLines="60" w:after="144" w:line="360" w:lineRule="auto"/>
        <w:ind w:firstLine="720"/>
        <w:jc w:val="center"/>
        <w:rPr>
          <w:rFonts w:ascii="Times New Roman" w:hAnsi="Times New Roman" w:cs="Times New Roman"/>
          <w:sz w:val="24"/>
          <w:szCs w:val="24"/>
          <w:lang w:val="es-ES"/>
        </w:rPr>
      </w:pPr>
      <w:r w:rsidRPr="00943AE1">
        <w:rPr>
          <w:rFonts w:ascii="Times New Roman" w:hAnsi="Times New Roman" w:cs="Times New Roman"/>
          <w:sz w:val="24"/>
          <w:szCs w:val="24"/>
          <w:lang w:val="es-ES"/>
        </w:rPr>
        <w:t>Fuente: Elaboración propia</w:t>
      </w:r>
    </w:p>
    <w:p w14:paraId="214D67AA" w14:textId="30E7DED1" w:rsidR="00665CDA" w:rsidRPr="00943AE1" w:rsidRDefault="00665CDA" w:rsidP="00BF1DAE">
      <w:pPr>
        <w:spacing w:line="360" w:lineRule="auto"/>
        <w:ind w:firstLine="720"/>
        <w:jc w:val="center"/>
        <w:rPr>
          <w:rFonts w:ascii="Times New Roman" w:hAnsi="Times New Roman" w:cs="Times New Roman"/>
          <w:b/>
          <w:sz w:val="32"/>
          <w:szCs w:val="32"/>
          <w:lang w:val="es-ES"/>
        </w:rPr>
      </w:pPr>
      <w:r w:rsidRPr="00943AE1">
        <w:rPr>
          <w:rFonts w:ascii="Times New Roman" w:hAnsi="Times New Roman" w:cs="Times New Roman"/>
          <w:b/>
          <w:sz w:val="32"/>
          <w:szCs w:val="32"/>
          <w:lang w:val="es-ES"/>
        </w:rPr>
        <w:t>Resultados</w:t>
      </w:r>
    </w:p>
    <w:p w14:paraId="60C7E8D1" w14:textId="3F6891C8" w:rsidR="00665CDA" w:rsidRPr="00943AE1" w:rsidRDefault="00665CDA" w:rsidP="00BF1DAE">
      <w:pPr>
        <w:spacing w:line="360" w:lineRule="auto"/>
        <w:ind w:firstLine="720"/>
        <w:jc w:val="both"/>
        <w:rPr>
          <w:rFonts w:ascii="Times New Roman" w:hAnsi="Times New Roman" w:cs="Times New Roman"/>
          <w:bCs/>
          <w:sz w:val="24"/>
          <w:szCs w:val="24"/>
        </w:rPr>
      </w:pPr>
      <w:r w:rsidRPr="00943AE1">
        <w:rPr>
          <w:rFonts w:ascii="Times New Roman" w:hAnsi="Times New Roman" w:cs="Times New Roman"/>
          <w:bCs/>
          <w:sz w:val="24"/>
          <w:szCs w:val="24"/>
        </w:rPr>
        <w:t xml:space="preserve">En </w:t>
      </w:r>
      <w:r w:rsidR="00C17718" w:rsidRPr="00943AE1">
        <w:rPr>
          <w:rFonts w:ascii="Times New Roman" w:hAnsi="Times New Roman" w:cs="Times New Roman"/>
          <w:bCs/>
          <w:sz w:val="24"/>
          <w:szCs w:val="24"/>
        </w:rPr>
        <w:t>los grados 3° y 4° grupo “A”</w:t>
      </w:r>
      <w:r w:rsidRPr="00943AE1">
        <w:rPr>
          <w:rFonts w:ascii="Times New Roman" w:hAnsi="Times New Roman" w:cs="Times New Roman"/>
          <w:bCs/>
          <w:sz w:val="24"/>
          <w:szCs w:val="24"/>
        </w:rPr>
        <w:t xml:space="preserve">, donde los alumnos tomaron el curso en forma teórica: El 75% consideró que el curso era regular y el 25% que era malo. </w:t>
      </w:r>
    </w:p>
    <w:p w14:paraId="703B7FAD" w14:textId="77777777" w:rsidR="00665CDA" w:rsidRPr="00943AE1" w:rsidRDefault="00665CDA" w:rsidP="00BF1DAE">
      <w:pPr>
        <w:spacing w:line="360" w:lineRule="auto"/>
        <w:ind w:firstLine="720"/>
        <w:jc w:val="both"/>
        <w:rPr>
          <w:rFonts w:ascii="Times New Roman" w:hAnsi="Times New Roman" w:cs="Times New Roman"/>
          <w:bCs/>
          <w:sz w:val="24"/>
          <w:szCs w:val="24"/>
        </w:rPr>
      </w:pPr>
      <w:r w:rsidRPr="00943AE1">
        <w:rPr>
          <w:rFonts w:ascii="Times New Roman" w:hAnsi="Times New Roman" w:cs="Times New Roman"/>
          <w:bCs/>
          <w:sz w:val="24"/>
          <w:szCs w:val="24"/>
        </w:rPr>
        <w:t xml:space="preserve">El 92% consideró que la forma de aprender y generar conocimiento era anticuada, monótona y que no había condiciones que generarán habilidad para resolver problemas, el 8% respondió que si se daban las condiciones para dar nuevo conocimiento. </w:t>
      </w:r>
    </w:p>
    <w:p w14:paraId="359E0350" w14:textId="77777777" w:rsidR="00665CDA" w:rsidRPr="00943AE1" w:rsidRDefault="00665CDA" w:rsidP="00BF1DAE">
      <w:pPr>
        <w:spacing w:line="360" w:lineRule="auto"/>
        <w:ind w:firstLine="720"/>
        <w:jc w:val="both"/>
        <w:rPr>
          <w:rFonts w:ascii="Times New Roman" w:hAnsi="Times New Roman" w:cs="Times New Roman"/>
          <w:bCs/>
          <w:sz w:val="24"/>
          <w:szCs w:val="24"/>
        </w:rPr>
      </w:pPr>
      <w:r w:rsidRPr="00943AE1">
        <w:rPr>
          <w:rFonts w:ascii="Times New Roman" w:hAnsi="Times New Roman" w:cs="Times New Roman"/>
          <w:bCs/>
          <w:sz w:val="24"/>
          <w:szCs w:val="24"/>
        </w:rPr>
        <w:t xml:space="preserve">El 85% contestó que los temas no quedaban claros y solo el 15% mencionó que la claridad de los mismos era regular. El 90% respondió que la clase era tediosa, y el 10% no respondió. </w:t>
      </w:r>
    </w:p>
    <w:p w14:paraId="09F1EA75" w14:textId="6DEFCE2C" w:rsidR="00665CDA" w:rsidRPr="00943AE1" w:rsidRDefault="00665CDA" w:rsidP="00BF1DAE">
      <w:pPr>
        <w:spacing w:line="360" w:lineRule="auto"/>
        <w:ind w:firstLine="720"/>
        <w:jc w:val="both"/>
        <w:rPr>
          <w:rFonts w:ascii="Times New Roman" w:hAnsi="Times New Roman" w:cs="Times New Roman"/>
          <w:bCs/>
          <w:sz w:val="24"/>
          <w:szCs w:val="24"/>
        </w:rPr>
      </w:pPr>
      <w:r w:rsidRPr="00943AE1">
        <w:rPr>
          <w:rFonts w:ascii="Times New Roman" w:hAnsi="Times New Roman" w:cs="Times New Roman"/>
          <w:bCs/>
          <w:sz w:val="24"/>
          <w:szCs w:val="24"/>
        </w:rPr>
        <w:t xml:space="preserve">En </w:t>
      </w:r>
      <w:r w:rsidR="00C17718" w:rsidRPr="00943AE1">
        <w:rPr>
          <w:rFonts w:ascii="Times New Roman" w:hAnsi="Times New Roman" w:cs="Times New Roman"/>
          <w:bCs/>
          <w:sz w:val="24"/>
          <w:szCs w:val="24"/>
        </w:rPr>
        <w:t xml:space="preserve">los grados </w:t>
      </w:r>
      <w:r w:rsidR="00DB56CC">
        <w:rPr>
          <w:rFonts w:ascii="Times New Roman" w:hAnsi="Times New Roman" w:cs="Times New Roman"/>
          <w:bCs/>
          <w:sz w:val="24"/>
          <w:szCs w:val="24"/>
        </w:rPr>
        <w:t>3</w:t>
      </w:r>
      <w:r w:rsidR="00C17718" w:rsidRPr="00943AE1">
        <w:rPr>
          <w:rFonts w:ascii="Times New Roman" w:hAnsi="Times New Roman" w:cs="Times New Roman"/>
          <w:bCs/>
          <w:sz w:val="24"/>
          <w:szCs w:val="24"/>
        </w:rPr>
        <w:t xml:space="preserve">° y </w:t>
      </w:r>
      <w:r w:rsidR="00DB56CC">
        <w:rPr>
          <w:rFonts w:ascii="Times New Roman" w:hAnsi="Times New Roman" w:cs="Times New Roman"/>
          <w:bCs/>
          <w:sz w:val="24"/>
          <w:szCs w:val="24"/>
        </w:rPr>
        <w:t>4</w:t>
      </w:r>
      <w:r w:rsidR="00C17718" w:rsidRPr="00943AE1">
        <w:rPr>
          <w:rFonts w:ascii="Times New Roman" w:hAnsi="Times New Roman" w:cs="Times New Roman"/>
          <w:bCs/>
          <w:sz w:val="24"/>
          <w:szCs w:val="24"/>
        </w:rPr>
        <w:t>° grupo</w:t>
      </w:r>
      <w:r w:rsidRPr="00943AE1">
        <w:rPr>
          <w:rFonts w:ascii="Times New Roman" w:hAnsi="Times New Roman" w:cs="Times New Roman"/>
          <w:bCs/>
          <w:sz w:val="24"/>
          <w:szCs w:val="24"/>
        </w:rPr>
        <w:t xml:space="preserve"> </w:t>
      </w:r>
      <w:r w:rsidR="00C17718" w:rsidRPr="00943AE1">
        <w:rPr>
          <w:rFonts w:ascii="Times New Roman" w:hAnsi="Times New Roman" w:cs="Times New Roman"/>
          <w:bCs/>
          <w:sz w:val="24"/>
          <w:szCs w:val="24"/>
        </w:rPr>
        <w:t>“</w:t>
      </w:r>
      <w:r w:rsidRPr="00943AE1">
        <w:rPr>
          <w:rFonts w:ascii="Times New Roman" w:hAnsi="Times New Roman" w:cs="Times New Roman"/>
          <w:bCs/>
          <w:sz w:val="24"/>
          <w:szCs w:val="24"/>
        </w:rPr>
        <w:t>B</w:t>
      </w:r>
      <w:r w:rsidR="00C17718" w:rsidRPr="00943AE1">
        <w:rPr>
          <w:rFonts w:ascii="Times New Roman" w:hAnsi="Times New Roman" w:cs="Times New Roman"/>
          <w:bCs/>
          <w:sz w:val="24"/>
          <w:szCs w:val="24"/>
        </w:rPr>
        <w:t>”</w:t>
      </w:r>
      <w:r w:rsidRPr="00943AE1">
        <w:rPr>
          <w:rFonts w:ascii="Times New Roman" w:hAnsi="Times New Roman" w:cs="Times New Roman"/>
          <w:bCs/>
          <w:sz w:val="24"/>
          <w:szCs w:val="24"/>
        </w:rPr>
        <w:t xml:space="preserve">, donde los alumnos tomaron el curso en un ambiente con RV. El 90% consideró que el curso era bueno y el 10% que era regular. </w:t>
      </w:r>
    </w:p>
    <w:p w14:paraId="20BC4E8B" w14:textId="77777777" w:rsidR="00665CDA" w:rsidRPr="00943AE1" w:rsidRDefault="00665CDA" w:rsidP="00BF1DAE">
      <w:pPr>
        <w:spacing w:line="360" w:lineRule="auto"/>
        <w:ind w:firstLine="720"/>
        <w:jc w:val="both"/>
        <w:rPr>
          <w:rFonts w:ascii="Times New Roman" w:hAnsi="Times New Roman" w:cs="Times New Roman"/>
          <w:bCs/>
          <w:sz w:val="24"/>
          <w:szCs w:val="24"/>
        </w:rPr>
      </w:pPr>
      <w:r w:rsidRPr="00943AE1">
        <w:rPr>
          <w:rFonts w:ascii="Times New Roman" w:hAnsi="Times New Roman" w:cs="Times New Roman"/>
          <w:bCs/>
          <w:sz w:val="24"/>
          <w:szCs w:val="24"/>
        </w:rPr>
        <w:t xml:space="preserve">El 85% consideró que la forma de aprender y generar conocimiento era favorable, y que les permitía generar nuevo conocimiento y habilidades para la resolución de problemas. </w:t>
      </w:r>
    </w:p>
    <w:p w14:paraId="13078E75" w14:textId="02ADF004" w:rsidR="00E8339A" w:rsidRDefault="00665CDA" w:rsidP="00BF1DAE">
      <w:pPr>
        <w:spacing w:line="360" w:lineRule="auto"/>
        <w:ind w:firstLine="720"/>
        <w:jc w:val="both"/>
        <w:rPr>
          <w:rFonts w:ascii="Times New Roman" w:hAnsi="Times New Roman" w:cs="Times New Roman"/>
          <w:bCs/>
          <w:sz w:val="24"/>
          <w:szCs w:val="24"/>
        </w:rPr>
      </w:pPr>
      <w:r w:rsidRPr="00943AE1">
        <w:rPr>
          <w:rFonts w:ascii="Times New Roman" w:hAnsi="Times New Roman" w:cs="Times New Roman"/>
          <w:bCs/>
          <w:sz w:val="24"/>
          <w:szCs w:val="24"/>
        </w:rPr>
        <w:t>El 90% contestó que los temas quedaban claros. El 80% respondió que la clase era dinámica.</w:t>
      </w:r>
    </w:p>
    <w:p w14:paraId="06EFB3A2" w14:textId="30B4D5A0" w:rsidR="00665CDA" w:rsidRPr="00943AE1" w:rsidRDefault="00C17718" w:rsidP="00BF1DAE">
      <w:pPr>
        <w:spacing w:beforeLines="60" w:before="144" w:afterLines="60" w:after="144" w:line="360" w:lineRule="auto"/>
        <w:ind w:firstLine="720"/>
        <w:jc w:val="center"/>
        <w:rPr>
          <w:rFonts w:ascii="Times New Roman" w:eastAsia="Calibri" w:hAnsi="Times New Roman" w:cs="Times New Roman"/>
          <w:sz w:val="24"/>
          <w:szCs w:val="24"/>
        </w:rPr>
      </w:pPr>
      <w:r w:rsidRPr="00943AE1">
        <w:rPr>
          <w:rFonts w:ascii="Times New Roman" w:eastAsia="Calibri" w:hAnsi="Times New Roman" w:cs="Times New Roman"/>
          <w:b/>
          <w:bCs/>
          <w:sz w:val="24"/>
          <w:szCs w:val="24"/>
        </w:rPr>
        <w:lastRenderedPageBreak/>
        <w:t xml:space="preserve">Figura </w:t>
      </w:r>
      <w:r w:rsidR="0017496E" w:rsidRPr="00943AE1">
        <w:rPr>
          <w:rFonts w:ascii="Times New Roman" w:eastAsia="Calibri" w:hAnsi="Times New Roman" w:cs="Times New Roman"/>
          <w:b/>
          <w:bCs/>
          <w:sz w:val="24"/>
          <w:szCs w:val="24"/>
        </w:rPr>
        <w:t>6</w:t>
      </w:r>
      <w:r w:rsidR="00E8339A" w:rsidRPr="00943AE1">
        <w:rPr>
          <w:rFonts w:ascii="Times New Roman" w:eastAsia="Calibri" w:hAnsi="Times New Roman" w:cs="Times New Roman"/>
          <w:b/>
          <w:bCs/>
          <w:sz w:val="24"/>
          <w:szCs w:val="24"/>
        </w:rPr>
        <w:t>.</w:t>
      </w:r>
      <w:r w:rsidR="00E8339A" w:rsidRPr="00943AE1">
        <w:rPr>
          <w:rFonts w:ascii="Times New Roman" w:eastAsia="Calibri" w:hAnsi="Times New Roman" w:cs="Times New Roman"/>
          <w:sz w:val="24"/>
          <w:szCs w:val="24"/>
        </w:rPr>
        <w:t xml:space="preserve"> Evaluación</w:t>
      </w:r>
      <w:r w:rsidR="0017496E" w:rsidRPr="00943AE1">
        <w:rPr>
          <w:rFonts w:ascii="Times New Roman" w:eastAsia="Calibri" w:hAnsi="Times New Roman" w:cs="Times New Roman"/>
          <w:sz w:val="24"/>
          <w:szCs w:val="24"/>
        </w:rPr>
        <w:t xml:space="preserve"> práctica</w:t>
      </w:r>
      <w:r w:rsidR="00E8339A" w:rsidRPr="00943AE1">
        <w:rPr>
          <w:rFonts w:ascii="Times New Roman" w:eastAsia="Calibri" w:hAnsi="Times New Roman" w:cs="Times New Roman"/>
          <w:sz w:val="24"/>
          <w:szCs w:val="24"/>
        </w:rPr>
        <w:t xml:space="preserve"> </w:t>
      </w:r>
      <w:r w:rsidR="00DD03ED" w:rsidRPr="00943AE1">
        <w:rPr>
          <w:rFonts w:ascii="Times New Roman" w:eastAsia="Calibri" w:hAnsi="Times New Roman" w:cs="Times New Roman"/>
          <w:sz w:val="24"/>
          <w:szCs w:val="24"/>
        </w:rPr>
        <w:t>de los grados 3° y 4° grupo A</w:t>
      </w:r>
      <w:r w:rsidR="00DD03ED" w:rsidRPr="00943AE1">
        <w:rPr>
          <w:rFonts w:ascii="Times New Roman" w:eastAsia="Calibri" w:hAnsi="Times New Roman" w:cs="Times New Roman"/>
          <w:noProof/>
          <w:sz w:val="24"/>
          <w:szCs w:val="24"/>
        </w:rPr>
        <w:t xml:space="preserve"> </w:t>
      </w:r>
      <w:r w:rsidR="0017496E" w:rsidRPr="00943AE1">
        <w:rPr>
          <w:rFonts w:ascii="Times New Roman" w:eastAsia="Calibri" w:hAnsi="Times New Roman" w:cs="Times New Roman"/>
          <w:noProof/>
          <w:sz w:val="24"/>
          <w:szCs w:val="24"/>
        </w:rPr>
        <w:drawing>
          <wp:inline distT="0" distB="0" distL="0" distR="0" wp14:anchorId="2EE1393E" wp14:editId="2A570482">
            <wp:extent cx="3633746" cy="226097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5">
                      <a:extLst>
                        <a:ext uri="{28A0092B-C50C-407E-A947-70E740481C1C}">
                          <a14:useLocalDpi xmlns:a14="http://schemas.microsoft.com/office/drawing/2010/main" val="0"/>
                        </a:ext>
                      </a:extLst>
                    </a:blip>
                    <a:srcRect b="51194"/>
                    <a:stretch/>
                  </pic:blipFill>
                  <pic:spPr bwMode="auto">
                    <a:xfrm>
                      <a:off x="0" y="0"/>
                      <a:ext cx="3656473" cy="2275115"/>
                    </a:xfrm>
                    <a:prstGeom prst="rect">
                      <a:avLst/>
                    </a:prstGeom>
                    <a:ln>
                      <a:noFill/>
                    </a:ln>
                    <a:extLst>
                      <a:ext uri="{53640926-AAD7-44D8-BBD7-CCE9431645EC}">
                        <a14:shadowObscured xmlns:a14="http://schemas.microsoft.com/office/drawing/2010/main"/>
                      </a:ext>
                    </a:extLst>
                  </pic:spPr>
                </pic:pic>
              </a:graphicData>
            </a:graphic>
          </wp:inline>
        </w:drawing>
      </w:r>
    </w:p>
    <w:p w14:paraId="7263F128" w14:textId="69B810D5" w:rsidR="00E8339A" w:rsidRPr="00943AE1" w:rsidRDefault="00E8339A" w:rsidP="00BF1DAE">
      <w:pPr>
        <w:spacing w:beforeLines="60" w:before="144" w:afterLines="60" w:after="144" w:line="360" w:lineRule="auto"/>
        <w:ind w:firstLine="720"/>
        <w:jc w:val="center"/>
        <w:rPr>
          <w:rFonts w:ascii="Times New Roman" w:hAnsi="Times New Roman" w:cs="Times New Roman"/>
          <w:sz w:val="24"/>
          <w:szCs w:val="24"/>
          <w:lang w:val="es-ES"/>
        </w:rPr>
      </w:pPr>
      <w:r w:rsidRPr="00943AE1">
        <w:rPr>
          <w:rFonts w:ascii="Times New Roman" w:hAnsi="Times New Roman" w:cs="Times New Roman"/>
          <w:sz w:val="24"/>
          <w:szCs w:val="24"/>
          <w:lang w:val="es-ES"/>
        </w:rPr>
        <w:t>Fuente: Elaboración propia</w:t>
      </w:r>
    </w:p>
    <w:p w14:paraId="4DF3ED4F" w14:textId="738880BA" w:rsidR="00E42290" w:rsidRPr="00943AE1" w:rsidRDefault="00DD03ED" w:rsidP="00BF1DAE">
      <w:pPr>
        <w:spacing w:beforeLines="60" w:before="144" w:afterLines="60" w:after="144" w:line="360" w:lineRule="auto"/>
        <w:ind w:firstLine="720"/>
        <w:rPr>
          <w:rFonts w:ascii="Times New Roman" w:eastAsia="Calibri" w:hAnsi="Times New Roman" w:cs="Times New Roman"/>
          <w:b/>
          <w:bCs/>
          <w:sz w:val="24"/>
          <w:szCs w:val="24"/>
        </w:rPr>
      </w:pPr>
      <w:r w:rsidRPr="00943AE1">
        <w:rPr>
          <w:rFonts w:ascii="Times New Roman" w:hAnsi="Times New Roman" w:cs="Times New Roman"/>
          <w:sz w:val="24"/>
          <w:szCs w:val="24"/>
          <w:lang w:val="es-ES"/>
        </w:rPr>
        <w:t xml:space="preserve">El conjunto de los grados 3° y 4° grupo A tuvieron un </w:t>
      </w:r>
      <w:r w:rsidR="007D1691" w:rsidRPr="00943AE1">
        <w:rPr>
          <w:rFonts w:ascii="Times New Roman" w:hAnsi="Times New Roman" w:cs="Times New Roman"/>
          <w:sz w:val="24"/>
          <w:szCs w:val="24"/>
          <w:lang w:val="es-ES"/>
        </w:rPr>
        <w:t>4</w:t>
      </w:r>
      <w:r w:rsidRPr="00943AE1">
        <w:rPr>
          <w:rFonts w:ascii="Times New Roman" w:hAnsi="Times New Roman" w:cs="Times New Roman"/>
          <w:sz w:val="24"/>
          <w:szCs w:val="24"/>
          <w:lang w:val="es-ES"/>
        </w:rPr>
        <w:t>5% de aprobación</w:t>
      </w:r>
      <w:r w:rsidR="007D1691" w:rsidRPr="00943AE1">
        <w:rPr>
          <w:rFonts w:ascii="Times New Roman" w:hAnsi="Times New Roman" w:cs="Times New Roman"/>
          <w:sz w:val="24"/>
          <w:szCs w:val="24"/>
          <w:lang w:val="es-ES"/>
        </w:rPr>
        <w:t xml:space="preserve"> en evaluación práctica en la asignatura de ciencias naturales.</w:t>
      </w:r>
    </w:p>
    <w:p w14:paraId="64D00955" w14:textId="5371C087" w:rsidR="0017496E" w:rsidRPr="00943AE1" w:rsidRDefault="0017496E" w:rsidP="00BF1DAE">
      <w:pPr>
        <w:spacing w:beforeLines="60" w:before="144" w:afterLines="60" w:after="144" w:line="360" w:lineRule="auto"/>
        <w:ind w:firstLine="720"/>
        <w:jc w:val="center"/>
        <w:rPr>
          <w:rFonts w:ascii="Times New Roman" w:eastAsia="Calibri" w:hAnsi="Times New Roman" w:cs="Times New Roman"/>
          <w:sz w:val="24"/>
          <w:szCs w:val="24"/>
        </w:rPr>
      </w:pPr>
      <w:r w:rsidRPr="00943AE1">
        <w:rPr>
          <w:rFonts w:ascii="Times New Roman" w:eastAsia="Calibri" w:hAnsi="Times New Roman" w:cs="Times New Roman"/>
          <w:b/>
          <w:bCs/>
          <w:sz w:val="24"/>
          <w:szCs w:val="24"/>
        </w:rPr>
        <w:t>Figura 7.</w:t>
      </w:r>
      <w:r w:rsidRPr="00943AE1">
        <w:rPr>
          <w:rFonts w:ascii="Times New Roman" w:eastAsia="Calibri" w:hAnsi="Times New Roman" w:cs="Times New Roman"/>
          <w:sz w:val="24"/>
          <w:szCs w:val="24"/>
        </w:rPr>
        <w:t xml:space="preserve"> Evaluación teórica de los grados 3° y 4° grupo A</w:t>
      </w:r>
    </w:p>
    <w:p w14:paraId="16ED4BA0" w14:textId="6979D6E3" w:rsidR="0017496E" w:rsidRPr="00943AE1" w:rsidRDefault="0017496E" w:rsidP="00BF1DAE">
      <w:pPr>
        <w:spacing w:beforeLines="60" w:before="144" w:afterLines="60" w:after="144" w:line="360" w:lineRule="auto"/>
        <w:ind w:firstLine="720"/>
        <w:jc w:val="center"/>
        <w:rPr>
          <w:rFonts w:ascii="Times New Roman" w:eastAsia="Calibri" w:hAnsi="Times New Roman" w:cs="Times New Roman"/>
          <w:sz w:val="24"/>
          <w:szCs w:val="24"/>
        </w:rPr>
      </w:pPr>
      <w:r w:rsidRPr="00943AE1">
        <w:rPr>
          <w:rFonts w:ascii="Times New Roman" w:eastAsia="Calibri" w:hAnsi="Times New Roman" w:cs="Times New Roman"/>
          <w:noProof/>
          <w:sz w:val="24"/>
          <w:szCs w:val="24"/>
        </w:rPr>
        <w:drawing>
          <wp:inline distT="0" distB="0" distL="0" distR="0" wp14:anchorId="63E00172" wp14:editId="6E468F1F">
            <wp:extent cx="3355451" cy="2104937"/>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15">
                      <a:extLst>
                        <a:ext uri="{28A0092B-C50C-407E-A947-70E740481C1C}">
                          <a14:useLocalDpi xmlns:a14="http://schemas.microsoft.com/office/drawing/2010/main" val="0"/>
                        </a:ext>
                      </a:extLst>
                    </a:blip>
                    <a:srcRect t="50794"/>
                    <a:stretch/>
                  </pic:blipFill>
                  <pic:spPr bwMode="auto">
                    <a:xfrm>
                      <a:off x="0" y="0"/>
                      <a:ext cx="3395121" cy="2129822"/>
                    </a:xfrm>
                    <a:prstGeom prst="rect">
                      <a:avLst/>
                    </a:prstGeom>
                    <a:ln>
                      <a:noFill/>
                    </a:ln>
                    <a:extLst>
                      <a:ext uri="{53640926-AAD7-44D8-BBD7-CCE9431645EC}">
                        <a14:shadowObscured xmlns:a14="http://schemas.microsoft.com/office/drawing/2010/main"/>
                      </a:ext>
                    </a:extLst>
                  </pic:spPr>
                </pic:pic>
              </a:graphicData>
            </a:graphic>
          </wp:inline>
        </w:drawing>
      </w:r>
    </w:p>
    <w:p w14:paraId="4722EF05" w14:textId="5DB0EE3F" w:rsidR="0017496E" w:rsidRPr="00943AE1" w:rsidRDefault="0017496E" w:rsidP="00BF1DAE">
      <w:pPr>
        <w:spacing w:beforeLines="60" w:before="144" w:afterLines="60" w:after="144" w:line="360" w:lineRule="auto"/>
        <w:ind w:firstLine="720"/>
        <w:jc w:val="center"/>
        <w:rPr>
          <w:rFonts w:ascii="Times New Roman" w:hAnsi="Times New Roman" w:cs="Times New Roman"/>
          <w:sz w:val="24"/>
          <w:szCs w:val="24"/>
          <w:lang w:val="es-ES"/>
        </w:rPr>
      </w:pPr>
      <w:r w:rsidRPr="00943AE1">
        <w:rPr>
          <w:rFonts w:ascii="Times New Roman" w:hAnsi="Times New Roman" w:cs="Times New Roman"/>
          <w:sz w:val="24"/>
          <w:szCs w:val="24"/>
          <w:lang w:val="es-ES"/>
        </w:rPr>
        <w:t>Fuente: Elaboración propia</w:t>
      </w:r>
    </w:p>
    <w:p w14:paraId="0576735F" w14:textId="45A116D9" w:rsidR="007D1691" w:rsidRPr="00943AE1" w:rsidRDefault="007D1691" w:rsidP="00BF1DAE">
      <w:pPr>
        <w:spacing w:beforeLines="60" w:before="144" w:afterLines="60" w:after="144" w:line="360" w:lineRule="auto"/>
        <w:ind w:firstLine="720"/>
        <w:rPr>
          <w:rFonts w:ascii="Times New Roman" w:hAnsi="Times New Roman" w:cs="Times New Roman"/>
          <w:sz w:val="24"/>
          <w:szCs w:val="24"/>
          <w:lang w:val="es-ES"/>
        </w:rPr>
      </w:pPr>
      <w:r w:rsidRPr="00943AE1">
        <w:rPr>
          <w:rFonts w:ascii="Times New Roman" w:hAnsi="Times New Roman" w:cs="Times New Roman"/>
          <w:sz w:val="24"/>
          <w:szCs w:val="24"/>
          <w:lang w:val="es-ES"/>
        </w:rPr>
        <w:t>El conjunto de los grados 3° y 4° grupo A tuvieron un 70% de aprobación en evaluación teórica en la asignatura de ciencias naturales.</w:t>
      </w:r>
    </w:p>
    <w:p w14:paraId="4FF64BA9" w14:textId="4A458DFC" w:rsidR="007D1691" w:rsidRPr="00943AE1" w:rsidRDefault="007D1691" w:rsidP="00BF1DAE">
      <w:pPr>
        <w:spacing w:beforeLines="60" w:before="144" w:afterLines="60" w:after="144" w:line="360" w:lineRule="auto"/>
        <w:ind w:firstLine="720"/>
        <w:rPr>
          <w:rFonts w:ascii="Times New Roman" w:hAnsi="Times New Roman" w:cs="Times New Roman"/>
          <w:sz w:val="24"/>
          <w:szCs w:val="24"/>
          <w:lang w:val="es-ES"/>
        </w:rPr>
      </w:pPr>
      <w:r w:rsidRPr="00943AE1">
        <w:rPr>
          <w:rFonts w:ascii="Times New Roman" w:hAnsi="Times New Roman" w:cs="Times New Roman"/>
          <w:sz w:val="24"/>
          <w:szCs w:val="24"/>
          <w:lang w:val="es-ES"/>
        </w:rPr>
        <w:t>Los grados 3° y 4° grupo A son el grupo muestra.</w:t>
      </w:r>
    </w:p>
    <w:p w14:paraId="4E9FE22A" w14:textId="7A1A8A25" w:rsidR="00F521C4" w:rsidRPr="00943AE1" w:rsidRDefault="00DD03ED" w:rsidP="00BF1DAE">
      <w:pPr>
        <w:spacing w:beforeLines="60" w:before="144" w:afterLines="60" w:after="144" w:line="360" w:lineRule="auto"/>
        <w:ind w:firstLine="720"/>
        <w:jc w:val="center"/>
        <w:rPr>
          <w:rFonts w:ascii="Times New Roman" w:eastAsia="Calibri" w:hAnsi="Times New Roman" w:cs="Times New Roman"/>
          <w:sz w:val="24"/>
          <w:szCs w:val="24"/>
        </w:rPr>
      </w:pPr>
      <w:r w:rsidRPr="00943AE1">
        <w:rPr>
          <w:rFonts w:ascii="Times New Roman" w:eastAsia="Calibri" w:hAnsi="Times New Roman" w:cs="Times New Roman"/>
          <w:b/>
          <w:bCs/>
          <w:sz w:val="24"/>
          <w:szCs w:val="24"/>
        </w:rPr>
        <w:lastRenderedPageBreak/>
        <w:t>Figura 8.</w:t>
      </w:r>
      <w:r w:rsidRPr="00943AE1">
        <w:rPr>
          <w:rFonts w:ascii="Times New Roman" w:eastAsia="Calibri" w:hAnsi="Times New Roman" w:cs="Times New Roman"/>
          <w:sz w:val="24"/>
          <w:szCs w:val="24"/>
        </w:rPr>
        <w:t xml:space="preserve"> Evaluación práctica de los grados 3° y 4° grupo B</w:t>
      </w:r>
      <w:r w:rsidR="00DB56CC">
        <w:rPr>
          <w:rFonts w:ascii="Times New Roman" w:eastAsia="Calibri" w:hAnsi="Times New Roman" w:cs="Times New Roman"/>
          <w:noProof/>
          <w:sz w:val="24"/>
          <w:szCs w:val="24"/>
        </w:rPr>
        <w:softHyphen/>
      </w:r>
      <w:r w:rsidRPr="00943AE1">
        <w:rPr>
          <w:rFonts w:ascii="Times New Roman" w:eastAsia="Calibri" w:hAnsi="Times New Roman" w:cs="Times New Roman"/>
          <w:noProof/>
          <w:sz w:val="24"/>
          <w:szCs w:val="24"/>
        </w:rPr>
        <w:drawing>
          <wp:inline distT="0" distB="0" distL="0" distR="0" wp14:anchorId="31D495E6" wp14:editId="108A5CD6">
            <wp:extent cx="3514476" cy="2277969"/>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rotWithShape="1">
                    <a:blip r:embed="rId16">
                      <a:extLst>
                        <a:ext uri="{28A0092B-C50C-407E-A947-70E740481C1C}">
                          <a14:useLocalDpi xmlns:a14="http://schemas.microsoft.com/office/drawing/2010/main" val="0"/>
                        </a:ext>
                      </a:extLst>
                    </a:blip>
                    <a:srcRect b="51180"/>
                    <a:stretch/>
                  </pic:blipFill>
                  <pic:spPr bwMode="auto">
                    <a:xfrm>
                      <a:off x="0" y="0"/>
                      <a:ext cx="3605737" cy="2337121"/>
                    </a:xfrm>
                    <a:prstGeom prst="rect">
                      <a:avLst/>
                    </a:prstGeom>
                    <a:ln>
                      <a:noFill/>
                    </a:ln>
                    <a:extLst>
                      <a:ext uri="{53640926-AAD7-44D8-BBD7-CCE9431645EC}">
                        <a14:shadowObscured xmlns:a14="http://schemas.microsoft.com/office/drawing/2010/main"/>
                      </a:ext>
                    </a:extLst>
                  </pic:spPr>
                </pic:pic>
              </a:graphicData>
            </a:graphic>
          </wp:inline>
        </w:drawing>
      </w:r>
    </w:p>
    <w:p w14:paraId="02B6A303" w14:textId="7A4C6C42" w:rsidR="007D1691" w:rsidRPr="00943AE1" w:rsidRDefault="00F521C4" w:rsidP="00BF1DAE">
      <w:pPr>
        <w:spacing w:beforeLines="60" w:before="144" w:afterLines="60" w:after="144" w:line="360" w:lineRule="auto"/>
        <w:ind w:firstLine="720"/>
        <w:jc w:val="center"/>
        <w:rPr>
          <w:rFonts w:ascii="Times New Roman" w:hAnsi="Times New Roman" w:cs="Times New Roman"/>
          <w:sz w:val="24"/>
          <w:szCs w:val="24"/>
          <w:lang w:val="es-ES"/>
        </w:rPr>
      </w:pPr>
      <w:r w:rsidRPr="00943AE1">
        <w:rPr>
          <w:rFonts w:ascii="Times New Roman" w:hAnsi="Times New Roman" w:cs="Times New Roman"/>
          <w:sz w:val="24"/>
          <w:szCs w:val="24"/>
          <w:lang w:val="es-ES"/>
        </w:rPr>
        <w:t>Fuente: Elaboración propia</w:t>
      </w:r>
    </w:p>
    <w:p w14:paraId="223C7BE2" w14:textId="572B1B43" w:rsidR="00E42290" w:rsidRPr="00943AE1" w:rsidRDefault="007D1691" w:rsidP="00BF1DAE">
      <w:pPr>
        <w:spacing w:beforeLines="60" w:before="144" w:afterLines="60" w:after="144" w:line="360" w:lineRule="auto"/>
        <w:ind w:firstLine="720"/>
        <w:rPr>
          <w:rFonts w:ascii="Times New Roman" w:hAnsi="Times New Roman" w:cs="Times New Roman"/>
          <w:sz w:val="24"/>
          <w:szCs w:val="24"/>
          <w:lang w:val="es-ES"/>
        </w:rPr>
      </w:pPr>
      <w:r w:rsidRPr="00943AE1">
        <w:rPr>
          <w:rFonts w:ascii="Times New Roman" w:hAnsi="Times New Roman" w:cs="Times New Roman"/>
          <w:sz w:val="24"/>
          <w:szCs w:val="24"/>
          <w:lang w:val="es-ES"/>
        </w:rPr>
        <w:t>El conjunto de los grados 3° y 4° grupo B tuvieron un 90% de aprobación en evaluación práctica en la asignatura de ciencias naturales.</w:t>
      </w:r>
    </w:p>
    <w:p w14:paraId="2A3FA798" w14:textId="1A113C21" w:rsidR="00E8339A" w:rsidRPr="00943AE1" w:rsidRDefault="00DD03ED" w:rsidP="00BF1DAE">
      <w:pPr>
        <w:spacing w:beforeLines="60" w:before="144" w:afterLines="60" w:after="144" w:line="360" w:lineRule="auto"/>
        <w:ind w:firstLine="720"/>
        <w:jc w:val="center"/>
        <w:rPr>
          <w:rFonts w:ascii="Times New Roman" w:eastAsia="Calibri" w:hAnsi="Times New Roman" w:cs="Times New Roman"/>
          <w:sz w:val="24"/>
          <w:szCs w:val="24"/>
        </w:rPr>
      </w:pPr>
      <w:r w:rsidRPr="00943AE1">
        <w:rPr>
          <w:rFonts w:ascii="Times New Roman" w:eastAsia="Calibri" w:hAnsi="Times New Roman" w:cs="Times New Roman"/>
          <w:b/>
          <w:bCs/>
          <w:sz w:val="24"/>
          <w:szCs w:val="24"/>
        </w:rPr>
        <w:t>Figura 9.</w:t>
      </w:r>
      <w:r w:rsidRPr="00943AE1">
        <w:rPr>
          <w:rFonts w:ascii="Times New Roman" w:eastAsia="Calibri" w:hAnsi="Times New Roman" w:cs="Times New Roman"/>
          <w:sz w:val="24"/>
          <w:szCs w:val="24"/>
        </w:rPr>
        <w:t xml:space="preserve"> Evaluación teórica de los grados 3° y 4° grupo B</w:t>
      </w:r>
      <w:r w:rsidRPr="00943AE1">
        <w:rPr>
          <w:rFonts w:ascii="Times New Roman" w:eastAsia="Calibri" w:hAnsi="Times New Roman" w:cs="Times New Roman"/>
          <w:noProof/>
          <w:sz w:val="24"/>
          <w:szCs w:val="24"/>
        </w:rPr>
        <w:drawing>
          <wp:inline distT="0" distB="0" distL="0" distR="0" wp14:anchorId="61811206" wp14:editId="33AB69E6">
            <wp:extent cx="3506525" cy="231766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rotWithShape="1">
                    <a:blip r:embed="rId16">
                      <a:extLst>
                        <a:ext uri="{28A0092B-C50C-407E-A947-70E740481C1C}">
                          <a14:useLocalDpi xmlns:a14="http://schemas.microsoft.com/office/drawing/2010/main" val="0"/>
                        </a:ext>
                      </a:extLst>
                    </a:blip>
                    <a:srcRect t="50216"/>
                    <a:stretch/>
                  </pic:blipFill>
                  <pic:spPr bwMode="auto">
                    <a:xfrm>
                      <a:off x="0" y="0"/>
                      <a:ext cx="3594408" cy="2375755"/>
                    </a:xfrm>
                    <a:prstGeom prst="rect">
                      <a:avLst/>
                    </a:prstGeom>
                    <a:ln>
                      <a:noFill/>
                    </a:ln>
                    <a:extLst>
                      <a:ext uri="{53640926-AAD7-44D8-BBD7-CCE9431645EC}">
                        <a14:shadowObscured xmlns:a14="http://schemas.microsoft.com/office/drawing/2010/main"/>
                      </a:ext>
                    </a:extLst>
                  </pic:spPr>
                </pic:pic>
              </a:graphicData>
            </a:graphic>
          </wp:inline>
        </w:drawing>
      </w:r>
    </w:p>
    <w:p w14:paraId="5284187A" w14:textId="4A535A49" w:rsidR="007D1691" w:rsidRPr="00943AE1" w:rsidRDefault="007D1691" w:rsidP="00BF1DAE">
      <w:pPr>
        <w:spacing w:beforeLines="60" w:before="144" w:afterLines="60" w:after="144" w:line="360" w:lineRule="auto"/>
        <w:ind w:firstLine="720"/>
        <w:jc w:val="center"/>
        <w:rPr>
          <w:rFonts w:ascii="Times New Roman" w:hAnsi="Times New Roman" w:cs="Times New Roman"/>
          <w:sz w:val="24"/>
          <w:szCs w:val="24"/>
          <w:lang w:val="es-ES"/>
        </w:rPr>
      </w:pPr>
      <w:r w:rsidRPr="00943AE1">
        <w:rPr>
          <w:rFonts w:ascii="Times New Roman" w:hAnsi="Times New Roman" w:cs="Times New Roman"/>
          <w:sz w:val="24"/>
          <w:szCs w:val="24"/>
          <w:lang w:val="es-ES"/>
        </w:rPr>
        <w:t>Fuente: Elaboración propia</w:t>
      </w:r>
    </w:p>
    <w:p w14:paraId="0ED0198E" w14:textId="77905634" w:rsidR="007D1691" w:rsidRPr="00943AE1" w:rsidRDefault="007D1691" w:rsidP="00BF1DAE">
      <w:pPr>
        <w:spacing w:beforeLines="60" w:before="144" w:afterLines="60" w:after="144" w:line="360" w:lineRule="auto"/>
        <w:ind w:firstLine="720"/>
        <w:rPr>
          <w:rFonts w:ascii="Times New Roman" w:hAnsi="Times New Roman" w:cs="Times New Roman"/>
          <w:sz w:val="24"/>
          <w:szCs w:val="24"/>
          <w:lang w:val="es-ES"/>
        </w:rPr>
      </w:pPr>
      <w:r w:rsidRPr="00943AE1">
        <w:rPr>
          <w:rFonts w:ascii="Times New Roman" w:hAnsi="Times New Roman" w:cs="Times New Roman"/>
          <w:sz w:val="24"/>
          <w:szCs w:val="24"/>
          <w:lang w:val="es-ES"/>
        </w:rPr>
        <w:t>El conjunto de los grados 3° y 4° grupo B tuvieron un 80% de aprobación en evaluación teórica en la asignatura de ciencias naturales.</w:t>
      </w:r>
    </w:p>
    <w:p w14:paraId="27C3DD37" w14:textId="4984447A" w:rsidR="007D1691" w:rsidRPr="00943AE1" w:rsidRDefault="007D1691" w:rsidP="00BF1DAE">
      <w:pPr>
        <w:spacing w:beforeLines="60" w:before="144" w:afterLines="60" w:after="144" w:line="360" w:lineRule="auto"/>
        <w:ind w:firstLine="720"/>
        <w:rPr>
          <w:rFonts w:ascii="Times New Roman" w:hAnsi="Times New Roman" w:cs="Times New Roman"/>
          <w:sz w:val="24"/>
          <w:szCs w:val="24"/>
          <w:lang w:val="es-ES"/>
        </w:rPr>
      </w:pPr>
      <w:r w:rsidRPr="00943AE1">
        <w:rPr>
          <w:rFonts w:ascii="Times New Roman" w:hAnsi="Times New Roman" w:cs="Times New Roman"/>
          <w:sz w:val="24"/>
          <w:szCs w:val="24"/>
          <w:lang w:val="es-ES"/>
        </w:rPr>
        <w:t>Los grados 3° y 4° grupo B son el grupo de estudio en el que se implementa el software de realidad virtual.</w:t>
      </w:r>
    </w:p>
    <w:p w14:paraId="275A14FC" w14:textId="5B9F2BE5" w:rsidR="00E8339A" w:rsidRDefault="00E8339A" w:rsidP="00BF1DAE">
      <w:pPr>
        <w:spacing w:beforeLines="60" w:before="144" w:afterLines="60" w:after="144" w:line="360" w:lineRule="auto"/>
        <w:ind w:firstLine="720"/>
        <w:jc w:val="both"/>
        <w:rPr>
          <w:rFonts w:ascii="Times New Roman" w:hAnsi="Times New Roman" w:cs="Times New Roman"/>
          <w:sz w:val="24"/>
          <w:szCs w:val="24"/>
          <w:lang w:val="es-ES"/>
        </w:rPr>
      </w:pPr>
      <w:bookmarkStart w:id="3" w:name="_Toc18356803"/>
      <w:r w:rsidRPr="00943AE1">
        <w:rPr>
          <w:rFonts w:ascii="Times New Roman" w:hAnsi="Times New Roman" w:cs="Times New Roman"/>
          <w:sz w:val="24"/>
          <w:szCs w:val="24"/>
          <w:lang w:val="es-ES"/>
        </w:rPr>
        <w:t xml:space="preserve">Los resultados de la implementación del proyecto van de acuerdo con lo planteado en la hipótesis. Al utilizar este método de enseñanza alumnos pudieron tener una experiencia de </w:t>
      </w:r>
      <w:r w:rsidRPr="00943AE1">
        <w:rPr>
          <w:rFonts w:ascii="Times New Roman" w:hAnsi="Times New Roman" w:cs="Times New Roman"/>
          <w:sz w:val="24"/>
          <w:szCs w:val="24"/>
          <w:lang w:val="es-ES"/>
        </w:rPr>
        <w:lastRenderedPageBreak/>
        <w:t xml:space="preserve">aprendizaje de alto impacto que a su vez estimula el conocimiento y brinda una perspectiva nueva en los métodos de enseñanza. </w:t>
      </w:r>
    </w:p>
    <w:p w14:paraId="12451367" w14:textId="30C88119" w:rsidR="00E8339A" w:rsidRPr="007305A5" w:rsidRDefault="00E8339A" w:rsidP="007305A5">
      <w:pPr>
        <w:spacing w:beforeLines="60" w:before="144" w:afterLines="60" w:after="144" w:line="360" w:lineRule="auto"/>
        <w:ind w:firstLine="720"/>
        <w:jc w:val="both"/>
        <w:rPr>
          <w:rFonts w:ascii="Times New Roman" w:hAnsi="Times New Roman" w:cs="Times New Roman"/>
          <w:sz w:val="24"/>
          <w:szCs w:val="24"/>
          <w:lang w:val="es-ES"/>
        </w:rPr>
      </w:pPr>
      <w:r w:rsidRPr="00943AE1">
        <w:rPr>
          <w:rFonts w:ascii="Times New Roman" w:eastAsia="Calibri" w:hAnsi="Times New Roman" w:cs="Times New Roman"/>
          <w:sz w:val="24"/>
          <w:szCs w:val="24"/>
          <w:lang w:val="es-ES"/>
        </w:rPr>
        <w:t xml:space="preserve">Lo mencionado con anterioridad pretende </w:t>
      </w:r>
      <w:r w:rsidRPr="00943AE1">
        <w:rPr>
          <w:rFonts w:ascii="Times New Roman" w:eastAsia="Calibri" w:hAnsi="Times New Roman" w:cs="Times New Roman"/>
          <w:sz w:val="24"/>
          <w:szCs w:val="24"/>
        </w:rPr>
        <w:t>apoyar el desarrollo de tecnologías, la investigación y la innovación nacionales en los países en desarrollo, incluso garantizando un entorno normativo propicio a la diversificación industrial y la adición de valor a los productos básicos, entre otras cosas.</w:t>
      </w:r>
    </w:p>
    <w:p w14:paraId="7BA6FB65" w14:textId="77777777" w:rsidR="006B5942" w:rsidRPr="00943AE1" w:rsidRDefault="006B5942" w:rsidP="00BF1DAE">
      <w:pPr>
        <w:spacing w:beforeLines="60" w:before="144" w:afterLines="60" w:after="144" w:line="360" w:lineRule="auto"/>
        <w:ind w:firstLine="720"/>
        <w:jc w:val="both"/>
        <w:rPr>
          <w:rFonts w:ascii="Times New Roman" w:eastAsia="Calibri" w:hAnsi="Times New Roman" w:cs="Times New Roman"/>
          <w:sz w:val="24"/>
          <w:szCs w:val="24"/>
        </w:rPr>
      </w:pPr>
    </w:p>
    <w:p w14:paraId="62C644B2" w14:textId="6F3B546A" w:rsidR="00D77CB6" w:rsidRPr="00943AE1" w:rsidRDefault="00D77CB6" w:rsidP="00BF1DAE">
      <w:pPr>
        <w:pStyle w:val="Prrafodelista"/>
        <w:keepNext/>
        <w:spacing w:after="240" w:line="360" w:lineRule="auto"/>
        <w:ind w:left="0" w:firstLine="720"/>
        <w:jc w:val="center"/>
        <w:outlineLvl w:val="0"/>
        <w:rPr>
          <w:rFonts w:ascii="Times New Roman" w:eastAsia="Calibri" w:hAnsi="Times New Roman" w:cs="Times New Roman"/>
          <w:b/>
          <w:sz w:val="32"/>
          <w:szCs w:val="32"/>
          <w:lang w:val="es-ES"/>
        </w:rPr>
      </w:pPr>
      <w:r w:rsidRPr="00943AE1">
        <w:rPr>
          <w:rFonts w:ascii="Times New Roman" w:eastAsia="Calibri" w:hAnsi="Times New Roman" w:cs="Times New Roman"/>
          <w:b/>
          <w:sz w:val="32"/>
          <w:szCs w:val="32"/>
          <w:lang w:val="es-ES"/>
        </w:rPr>
        <w:t>Discusión</w:t>
      </w:r>
    </w:p>
    <w:p w14:paraId="1441DAC3" w14:textId="0376CF44" w:rsidR="0070602E" w:rsidRPr="00943AE1" w:rsidRDefault="0070602E" w:rsidP="00BF1DAE">
      <w:pPr>
        <w:spacing w:line="360" w:lineRule="auto"/>
        <w:ind w:firstLine="720"/>
        <w:jc w:val="both"/>
        <w:rPr>
          <w:rFonts w:ascii="Times New Roman" w:hAnsi="Times New Roman" w:cs="Times New Roman"/>
          <w:sz w:val="24"/>
          <w:szCs w:val="24"/>
          <w:lang w:val="es-ES"/>
        </w:rPr>
      </w:pPr>
      <w:r w:rsidRPr="00943AE1">
        <w:rPr>
          <w:rFonts w:ascii="Times New Roman" w:hAnsi="Times New Roman" w:cs="Times New Roman"/>
          <w:sz w:val="24"/>
          <w:szCs w:val="24"/>
          <w:lang w:val="es-ES"/>
        </w:rPr>
        <w:t xml:space="preserve">Con los resultados obtenidos en esta investigación se demuestra que la implementación de experiencias de realidad virtual marca una diferencia que no puede ser ignorada, los resultados son </w:t>
      </w:r>
      <w:r w:rsidR="00306514" w:rsidRPr="00943AE1">
        <w:rPr>
          <w:rFonts w:ascii="Times New Roman" w:hAnsi="Times New Roman" w:cs="Times New Roman"/>
          <w:sz w:val="24"/>
          <w:szCs w:val="24"/>
          <w:lang w:val="es-ES"/>
        </w:rPr>
        <w:t xml:space="preserve">evidentemente </w:t>
      </w:r>
      <w:r w:rsidRPr="00943AE1">
        <w:rPr>
          <w:rFonts w:ascii="Times New Roman" w:hAnsi="Times New Roman" w:cs="Times New Roman"/>
          <w:sz w:val="24"/>
          <w:szCs w:val="24"/>
          <w:lang w:val="es-ES"/>
        </w:rPr>
        <w:t>más significativos en las evaluaciones prácticas</w:t>
      </w:r>
      <w:r w:rsidR="00306514" w:rsidRPr="00943AE1">
        <w:rPr>
          <w:rFonts w:ascii="Times New Roman" w:hAnsi="Times New Roman" w:cs="Times New Roman"/>
          <w:sz w:val="24"/>
          <w:szCs w:val="24"/>
          <w:lang w:val="es-ES"/>
        </w:rPr>
        <w:t xml:space="preserve"> debido a la naturaleza del experimento.</w:t>
      </w:r>
    </w:p>
    <w:p w14:paraId="7FFA281C" w14:textId="37FAF32D" w:rsidR="00B07697" w:rsidRDefault="00B07697" w:rsidP="00BF1DAE">
      <w:pPr>
        <w:spacing w:line="360" w:lineRule="auto"/>
        <w:ind w:firstLine="720"/>
        <w:jc w:val="both"/>
        <w:rPr>
          <w:rFonts w:ascii="Times New Roman" w:hAnsi="Times New Roman" w:cs="Times New Roman"/>
          <w:sz w:val="24"/>
          <w:szCs w:val="24"/>
          <w:lang w:val="es-ES"/>
        </w:rPr>
      </w:pPr>
      <w:r w:rsidRPr="00943AE1">
        <w:rPr>
          <w:rFonts w:ascii="Times New Roman" w:hAnsi="Times New Roman" w:cs="Times New Roman"/>
          <w:sz w:val="24"/>
          <w:szCs w:val="24"/>
          <w:lang w:val="es-ES"/>
        </w:rPr>
        <w:t xml:space="preserve">El experimento se desarrolla de la mano con la asignatura de ciencias naturales debido a que se presenta la oportunidad de crear ambientes virtuales que no presentan límites geográficos ni temporales, ofreciendo a los alumnos escenarios que serian imposibles de recrear en el mundo real, como por ejemplo algún hecho histórico, una región inaccesible del planeta o épocas como la prehistoria. </w:t>
      </w:r>
    </w:p>
    <w:p w14:paraId="7B629B4F" w14:textId="4E540AD3" w:rsidR="00FA5B01" w:rsidRDefault="00FA5B01" w:rsidP="00FA5B01">
      <w:pPr>
        <w:spacing w:beforeLines="60" w:before="144" w:afterLines="60" w:after="144" w:line="360" w:lineRule="auto"/>
        <w:ind w:firstLine="720"/>
        <w:jc w:val="both"/>
        <w:rPr>
          <w:rFonts w:ascii="Times New Roman" w:hAnsi="Times New Roman" w:cs="Times New Roman"/>
          <w:sz w:val="24"/>
          <w:szCs w:val="24"/>
          <w:lang w:val="es-ES"/>
        </w:rPr>
      </w:pPr>
      <w:r w:rsidRPr="007305A5">
        <w:rPr>
          <w:rFonts w:ascii="Times New Roman" w:hAnsi="Times New Roman" w:cs="Times New Roman"/>
          <w:sz w:val="24"/>
          <w:szCs w:val="24"/>
          <w:lang w:val="es-ES"/>
        </w:rPr>
        <w:t xml:space="preserve">El uso tanto de aplicaciones de </w:t>
      </w:r>
      <w:r>
        <w:rPr>
          <w:rFonts w:ascii="Times New Roman" w:hAnsi="Times New Roman" w:cs="Times New Roman"/>
          <w:sz w:val="24"/>
          <w:szCs w:val="24"/>
          <w:lang w:val="es-ES"/>
        </w:rPr>
        <w:t>realidad virtual</w:t>
      </w:r>
      <w:r w:rsidRPr="007305A5">
        <w:rPr>
          <w:rFonts w:ascii="Times New Roman" w:hAnsi="Times New Roman" w:cs="Times New Roman"/>
          <w:sz w:val="24"/>
          <w:szCs w:val="24"/>
          <w:lang w:val="es-ES"/>
        </w:rPr>
        <w:t xml:space="preserve"> pre-elaboradas como el desarrollo de ambientes virtuales </w:t>
      </w:r>
      <w:r>
        <w:rPr>
          <w:rFonts w:ascii="Times New Roman" w:hAnsi="Times New Roman" w:cs="Times New Roman"/>
          <w:sz w:val="24"/>
          <w:szCs w:val="24"/>
          <w:lang w:val="es-ES"/>
        </w:rPr>
        <w:t>para</w:t>
      </w:r>
      <w:r w:rsidRPr="007305A5">
        <w:rPr>
          <w:rFonts w:ascii="Times New Roman" w:hAnsi="Times New Roman" w:cs="Times New Roman"/>
          <w:sz w:val="24"/>
          <w:szCs w:val="24"/>
          <w:lang w:val="es-ES"/>
        </w:rPr>
        <w:t xml:space="preserve"> los</w:t>
      </w:r>
      <w:r>
        <w:rPr>
          <w:rFonts w:ascii="Times New Roman" w:hAnsi="Times New Roman" w:cs="Times New Roman"/>
          <w:sz w:val="24"/>
          <w:szCs w:val="24"/>
          <w:lang w:val="es-ES"/>
        </w:rPr>
        <w:t xml:space="preserve"> </w:t>
      </w:r>
      <w:r w:rsidRPr="007305A5">
        <w:rPr>
          <w:rFonts w:ascii="Times New Roman" w:hAnsi="Times New Roman" w:cs="Times New Roman"/>
          <w:sz w:val="24"/>
          <w:szCs w:val="24"/>
          <w:lang w:val="es-ES"/>
        </w:rPr>
        <w:t>alumnos puede resultar educacionalmente efectivo. Algunos estudios han arrojado que los alumnos educados</w:t>
      </w:r>
      <w:r>
        <w:rPr>
          <w:rFonts w:ascii="Times New Roman" w:hAnsi="Times New Roman" w:cs="Times New Roman"/>
          <w:sz w:val="24"/>
          <w:szCs w:val="24"/>
          <w:lang w:val="es-ES"/>
        </w:rPr>
        <w:t xml:space="preserve"> </w:t>
      </w:r>
      <w:r w:rsidRPr="007305A5">
        <w:rPr>
          <w:rFonts w:ascii="Times New Roman" w:hAnsi="Times New Roman" w:cs="Times New Roman"/>
          <w:sz w:val="24"/>
          <w:szCs w:val="24"/>
          <w:lang w:val="es-ES"/>
        </w:rPr>
        <w:t xml:space="preserve">con herramientas de </w:t>
      </w:r>
      <w:r>
        <w:rPr>
          <w:rFonts w:ascii="Times New Roman" w:hAnsi="Times New Roman" w:cs="Times New Roman"/>
          <w:sz w:val="24"/>
          <w:szCs w:val="24"/>
          <w:lang w:val="es-ES"/>
        </w:rPr>
        <w:t>realidad virtual</w:t>
      </w:r>
      <w:r w:rsidRPr="007305A5">
        <w:rPr>
          <w:rFonts w:ascii="Times New Roman" w:hAnsi="Times New Roman" w:cs="Times New Roman"/>
          <w:sz w:val="24"/>
          <w:szCs w:val="24"/>
          <w:lang w:val="es-ES"/>
        </w:rPr>
        <w:t xml:space="preserve"> se desempeñan de manera por lo menos igual, pero usualmente mejor que los</w:t>
      </w:r>
      <w:r>
        <w:rPr>
          <w:rFonts w:ascii="Times New Roman" w:hAnsi="Times New Roman" w:cs="Times New Roman"/>
          <w:sz w:val="24"/>
          <w:szCs w:val="24"/>
          <w:lang w:val="es-ES"/>
        </w:rPr>
        <w:t xml:space="preserve"> </w:t>
      </w:r>
      <w:r w:rsidRPr="007305A5">
        <w:rPr>
          <w:rFonts w:ascii="Times New Roman" w:hAnsi="Times New Roman" w:cs="Times New Roman"/>
          <w:sz w:val="24"/>
          <w:szCs w:val="24"/>
          <w:lang w:val="es-ES"/>
        </w:rPr>
        <w:t>educados sobre la base de otras formas de instrucción.</w:t>
      </w:r>
      <w:r>
        <w:rPr>
          <w:rFonts w:ascii="Times New Roman" w:hAnsi="Times New Roman" w:cs="Times New Roman"/>
          <w:sz w:val="24"/>
          <w:szCs w:val="24"/>
          <w:lang w:val="es-ES"/>
        </w:rPr>
        <w:t xml:space="preserve"> </w:t>
      </w:r>
      <w:r w:rsidRPr="007305A5">
        <w:rPr>
          <w:rFonts w:ascii="Times New Roman" w:hAnsi="Times New Roman" w:cs="Times New Roman"/>
          <w:sz w:val="24"/>
          <w:szCs w:val="24"/>
          <w:lang w:val="es-ES"/>
        </w:rPr>
        <w:t>Por otro lado, aunque se reconoce que los alumnos</w:t>
      </w:r>
      <w:r>
        <w:rPr>
          <w:rFonts w:ascii="Times New Roman" w:hAnsi="Times New Roman" w:cs="Times New Roman"/>
          <w:sz w:val="24"/>
          <w:szCs w:val="24"/>
          <w:lang w:val="es-ES"/>
        </w:rPr>
        <w:t xml:space="preserve"> </w:t>
      </w:r>
      <w:r w:rsidRPr="007305A5">
        <w:rPr>
          <w:rFonts w:ascii="Times New Roman" w:hAnsi="Times New Roman" w:cs="Times New Roman"/>
          <w:sz w:val="24"/>
          <w:szCs w:val="24"/>
          <w:lang w:val="es-ES"/>
        </w:rPr>
        <w:t xml:space="preserve">educados con técnicas de </w:t>
      </w:r>
      <w:r>
        <w:rPr>
          <w:rFonts w:ascii="Times New Roman" w:hAnsi="Times New Roman" w:cs="Times New Roman"/>
          <w:sz w:val="24"/>
          <w:szCs w:val="24"/>
          <w:lang w:val="es-ES"/>
        </w:rPr>
        <w:t>realidad virtual</w:t>
      </w:r>
      <w:r w:rsidRPr="007305A5">
        <w:rPr>
          <w:rFonts w:ascii="Times New Roman" w:hAnsi="Times New Roman" w:cs="Times New Roman"/>
          <w:sz w:val="24"/>
          <w:szCs w:val="24"/>
          <w:lang w:val="es-ES"/>
        </w:rPr>
        <w:t xml:space="preserve"> inmersivas se desempeñan mejor que los educados con técnicas no inmersivas,</w:t>
      </w:r>
      <w:r>
        <w:rPr>
          <w:rFonts w:ascii="Times New Roman" w:hAnsi="Times New Roman" w:cs="Times New Roman"/>
          <w:sz w:val="24"/>
          <w:szCs w:val="24"/>
          <w:lang w:val="es-ES"/>
        </w:rPr>
        <w:t xml:space="preserve"> </w:t>
      </w:r>
      <w:r w:rsidRPr="007305A5">
        <w:rPr>
          <w:rFonts w:ascii="Times New Roman" w:hAnsi="Times New Roman" w:cs="Times New Roman"/>
          <w:sz w:val="24"/>
          <w:szCs w:val="24"/>
          <w:lang w:val="es-ES"/>
        </w:rPr>
        <w:t>la clave no parece estar en la inmersión propiamente, sino en la interactividad con el ambiente</w:t>
      </w:r>
      <w:r>
        <w:rPr>
          <w:rFonts w:ascii="Times New Roman" w:hAnsi="Times New Roman" w:cs="Times New Roman"/>
          <w:sz w:val="24"/>
          <w:szCs w:val="24"/>
          <w:lang w:val="es-ES"/>
        </w:rPr>
        <w:t xml:space="preserve"> de acuerdo a lo que señala </w:t>
      </w:r>
      <w:r w:rsidRPr="00FA5B01">
        <w:rPr>
          <w:rFonts w:ascii="Times New Roman" w:hAnsi="Times New Roman" w:cs="Times New Roman"/>
          <w:sz w:val="24"/>
          <w:szCs w:val="24"/>
          <w:lang w:val="es-ES"/>
        </w:rPr>
        <w:t>Escartín, E.R. (2000)</w:t>
      </w:r>
      <w:r>
        <w:rPr>
          <w:rFonts w:ascii="Times New Roman" w:hAnsi="Times New Roman" w:cs="Times New Roman"/>
          <w:sz w:val="24"/>
          <w:szCs w:val="24"/>
          <w:lang w:val="es-ES"/>
        </w:rPr>
        <w:t>.</w:t>
      </w:r>
    </w:p>
    <w:p w14:paraId="283DA766" w14:textId="219E8FF3" w:rsidR="00EE117E" w:rsidRPr="00943AE1" w:rsidRDefault="00EE117E" w:rsidP="00EE117E">
      <w:pPr>
        <w:spacing w:beforeLines="60" w:before="144" w:afterLines="60" w:after="144" w:line="360" w:lineRule="auto"/>
        <w:ind w:firstLine="720"/>
        <w:jc w:val="both"/>
        <w:rPr>
          <w:rFonts w:ascii="Times New Roman" w:hAnsi="Times New Roman" w:cs="Times New Roman"/>
          <w:sz w:val="24"/>
          <w:szCs w:val="24"/>
          <w:lang w:val="es-ES"/>
        </w:rPr>
      </w:pPr>
      <w:r w:rsidRPr="00EE117E">
        <w:rPr>
          <w:rFonts w:ascii="Times New Roman" w:hAnsi="Times New Roman" w:cs="Times New Roman"/>
          <w:sz w:val="24"/>
          <w:szCs w:val="24"/>
          <w:lang w:val="es-ES"/>
        </w:rPr>
        <w:t>Tampoco debemos olvidar que esta tecnología no es válida en todas las situaciones, sino en aquellas en que su aplicación es interesante o útil: No estamos hablando de un fin, sino de un medio más entre otros posibles</w:t>
      </w:r>
      <w:r>
        <w:rPr>
          <w:rFonts w:ascii="Times New Roman" w:hAnsi="Times New Roman" w:cs="Times New Roman"/>
          <w:sz w:val="24"/>
          <w:szCs w:val="24"/>
          <w:lang w:val="es-ES"/>
        </w:rPr>
        <w:t xml:space="preserve"> tal y como dan a conocer </w:t>
      </w:r>
      <w:r w:rsidRPr="00EE117E">
        <w:rPr>
          <w:rFonts w:ascii="Times New Roman" w:hAnsi="Times New Roman" w:cs="Times New Roman"/>
          <w:color w:val="222222"/>
          <w:sz w:val="24"/>
          <w:szCs w:val="24"/>
          <w:shd w:val="clear" w:color="auto" w:fill="FFFFFF"/>
        </w:rPr>
        <w:t>Ocete, G. V., Carrillo, J. A. O., &amp; González, M. Á. B. (2003).</w:t>
      </w:r>
    </w:p>
    <w:p w14:paraId="1089F593" w14:textId="2FF52D5A" w:rsidR="00B07697" w:rsidRPr="00943AE1" w:rsidRDefault="00306514" w:rsidP="00BF1DAE">
      <w:pPr>
        <w:spacing w:line="360" w:lineRule="auto"/>
        <w:ind w:firstLine="720"/>
        <w:jc w:val="both"/>
        <w:rPr>
          <w:rFonts w:ascii="Times New Roman" w:hAnsi="Times New Roman" w:cs="Times New Roman"/>
          <w:sz w:val="24"/>
          <w:szCs w:val="24"/>
          <w:lang w:val="es-ES"/>
        </w:rPr>
      </w:pPr>
      <w:r w:rsidRPr="00943AE1">
        <w:rPr>
          <w:rFonts w:ascii="Times New Roman" w:hAnsi="Times New Roman" w:cs="Times New Roman"/>
          <w:sz w:val="24"/>
          <w:szCs w:val="24"/>
          <w:lang w:val="es-ES"/>
        </w:rPr>
        <w:lastRenderedPageBreak/>
        <w:t xml:space="preserve">El alto grado de inmersión que involucra los sentidos de la orientación, vista, oído y tacto logran crear un impacto en los estudiantes que estimulan </w:t>
      </w:r>
      <w:r w:rsidR="00B07697" w:rsidRPr="00943AE1">
        <w:rPr>
          <w:rFonts w:ascii="Times New Roman" w:hAnsi="Times New Roman" w:cs="Times New Roman"/>
          <w:sz w:val="24"/>
          <w:szCs w:val="24"/>
          <w:lang w:val="es-ES"/>
        </w:rPr>
        <w:t>la cognición.</w:t>
      </w:r>
    </w:p>
    <w:p w14:paraId="3BC952AB" w14:textId="1560CEF8" w:rsidR="00306514" w:rsidRPr="00EE117E" w:rsidRDefault="00B07697" w:rsidP="00EE117E">
      <w:pPr>
        <w:spacing w:line="360" w:lineRule="auto"/>
        <w:jc w:val="both"/>
        <w:rPr>
          <w:rFonts w:ascii="Times New Roman" w:hAnsi="Times New Roman" w:cs="Times New Roman"/>
          <w:sz w:val="24"/>
          <w:szCs w:val="24"/>
          <w:lang w:val="es-ES_tradnl"/>
        </w:rPr>
      </w:pPr>
      <w:r w:rsidRPr="00943AE1">
        <w:rPr>
          <w:rFonts w:ascii="Times New Roman" w:hAnsi="Times New Roman" w:cs="Times New Roman"/>
          <w:sz w:val="24"/>
          <w:szCs w:val="24"/>
          <w:lang w:val="es-ES"/>
        </w:rPr>
        <w:t xml:space="preserve"> La presencia y la interacción son dos propiedades fundamentales de los sistemas de realidad virtual. Se denomina presencia a la sensación de “estar en” el entorno virtual. Los sujetos que pasan por entornos de realidad virtual no tienen la sensación de observar éstos desde fuera, sino de formar parte de ellos</w:t>
      </w:r>
      <w:r w:rsidR="00EE117E">
        <w:rPr>
          <w:rFonts w:ascii="Times New Roman" w:hAnsi="Times New Roman" w:cs="Times New Roman"/>
          <w:sz w:val="24"/>
          <w:szCs w:val="24"/>
          <w:lang w:val="es-ES"/>
        </w:rPr>
        <w:t xml:space="preserve"> de acuerdo a </w:t>
      </w:r>
      <w:r w:rsidR="00EE117E" w:rsidRPr="00EE117E">
        <w:rPr>
          <w:rFonts w:ascii="Times New Roman" w:hAnsi="Times New Roman" w:cs="Times New Roman"/>
          <w:color w:val="222222"/>
          <w:sz w:val="24"/>
          <w:szCs w:val="24"/>
          <w:shd w:val="clear" w:color="auto" w:fill="FFFFFF"/>
        </w:rPr>
        <w:t>Maldonado, J. G. (2002).</w:t>
      </w:r>
    </w:p>
    <w:p w14:paraId="7723237D" w14:textId="156DF32F" w:rsidR="00DC237C" w:rsidRPr="00943AE1" w:rsidRDefault="00F521C4" w:rsidP="00BF1DAE">
      <w:pPr>
        <w:pStyle w:val="Prrafodelista"/>
        <w:keepNext/>
        <w:spacing w:after="240" w:line="360" w:lineRule="auto"/>
        <w:ind w:left="0" w:firstLine="720"/>
        <w:jc w:val="center"/>
        <w:outlineLvl w:val="0"/>
        <w:rPr>
          <w:rFonts w:ascii="Times New Roman" w:eastAsia="Calibri" w:hAnsi="Times New Roman" w:cs="Times New Roman"/>
          <w:b/>
          <w:sz w:val="32"/>
          <w:szCs w:val="32"/>
          <w:lang w:val="es-ES"/>
        </w:rPr>
      </w:pPr>
      <w:r w:rsidRPr="00943AE1">
        <w:rPr>
          <w:rFonts w:ascii="Times New Roman" w:eastAsia="Calibri" w:hAnsi="Times New Roman" w:cs="Times New Roman"/>
          <w:b/>
          <w:sz w:val="32"/>
          <w:szCs w:val="32"/>
          <w:lang w:val="es-ES"/>
        </w:rPr>
        <w:t>Conclusiones</w:t>
      </w:r>
      <w:bookmarkEnd w:id="3"/>
    </w:p>
    <w:p w14:paraId="2ABA9B67" w14:textId="3BEDC6B4" w:rsidR="00C92AC1" w:rsidRPr="00943AE1" w:rsidRDefault="00C92AC1" w:rsidP="00BF1DAE">
      <w:pPr>
        <w:spacing w:beforeLines="60" w:before="144" w:afterLines="60" w:after="144" w:line="360" w:lineRule="auto"/>
        <w:ind w:firstLine="720"/>
        <w:jc w:val="both"/>
        <w:rPr>
          <w:rFonts w:ascii="Times New Roman" w:hAnsi="Times New Roman" w:cs="Times New Roman"/>
          <w:sz w:val="24"/>
          <w:szCs w:val="24"/>
          <w:lang w:val="es-ES"/>
        </w:rPr>
      </w:pPr>
      <w:r w:rsidRPr="00943AE1">
        <w:rPr>
          <w:rFonts w:ascii="Times New Roman" w:hAnsi="Times New Roman" w:cs="Times New Roman"/>
          <w:sz w:val="24"/>
          <w:szCs w:val="24"/>
          <w:lang w:val="es-ES"/>
        </w:rPr>
        <w:t>Al finalizar las pruebas con la población de alumnos de primaria, se pudo observar una rápida adaptación por parte de los infantes, esto afecta de forma positiva las actividades por parte de los alumnos al envolverse en un ambiente practico y dinámico para la enseñanza.</w:t>
      </w:r>
    </w:p>
    <w:p w14:paraId="358FE6B3" w14:textId="67C0C7A6" w:rsidR="00B76E6E" w:rsidRPr="00943AE1" w:rsidRDefault="00C92AC1" w:rsidP="00BF1DAE">
      <w:pPr>
        <w:spacing w:beforeLines="60" w:before="144" w:afterLines="60" w:after="144" w:line="360" w:lineRule="auto"/>
        <w:ind w:firstLine="720"/>
        <w:jc w:val="both"/>
        <w:rPr>
          <w:rFonts w:ascii="Times New Roman" w:hAnsi="Times New Roman" w:cs="Times New Roman"/>
          <w:sz w:val="24"/>
          <w:szCs w:val="24"/>
          <w:lang w:val="es-ES"/>
        </w:rPr>
      </w:pPr>
      <w:r w:rsidRPr="00943AE1">
        <w:rPr>
          <w:rFonts w:ascii="Times New Roman" w:hAnsi="Times New Roman" w:cs="Times New Roman"/>
          <w:sz w:val="24"/>
          <w:szCs w:val="24"/>
          <w:lang w:val="es-ES"/>
        </w:rPr>
        <w:t>Como conclusión final de este proyecto, se aprecia el buen uso de las tecnologías en la enseñanza</w:t>
      </w:r>
      <w:r w:rsidR="000D3D2B" w:rsidRPr="00943AE1">
        <w:rPr>
          <w:rFonts w:ascii="Times New Roman" w:hAnsi="Times New Roman" w:cs="Times New Roman"/>
          <w:sz w:val="24"/>
          <w:szCs w:val="24"/>
          <w:lang w:val="es-ES"/>
        </w:rPr>
        <w:t xml:space="preserve"> </w:t>
      </w:r>
      <w:r w:rsidRPr="00943AE1">
        <w:rPr>
          <w:rFonts w:ascii="Times New Roman" w:hAnsi="Times New Roman" w:cs="Times New Roman"/>
          <w:sz w:val="24"/>
          <w:szCs w:val="24"/>
          <w:lang w:val="es-ES"/>
        </w:rPr>
        <w:t xml:space="preserve">en un ambiente sano y seguro para los alumnos, quienes a su vez pueden acceder a información precisa de diferentes áreas de aprendizaje; es importante </w:t>
      </w:r>
      <w:r w:rsidR="000D3D2B" w:rsidRPr="00943AE1">
        <w:rPr>
          <w:rFonts w:ascii="Times New Roman" w:hAnsi="Times New Roman" w:cs="Times New Roman"/>
          <w:sz w:val="24"/>
          <w:szCs w:val="24"/>
          <w:lang w:val="es-ES"/>
        </w:rPr>
        <w:t>para los</w:t>
      </w:r>
      <w:r w:rsidRPr="00943AE1">
        <w:rPr>
          <w:rFonts w:ascii="Times New Roman" w:hAnsi="Times New Roman" w:cs="Times New Roman"/>
          <w:sz w:val="24"/>
          <w:szCs w:val="24"/>
          <w:lang w:val="es-ES"/>
        </w:rPr>
        <w:t xml:space="preserve"> docentes </w:t>
      </w:r>
      <w:r w:rsidR="000D3D2B" w:rsidRPr="00943AE1">
        <w:rPr>
          <w:rFonts w:ascii="Times New Roman" w:hAnsi="Times New Roman" w:cs="Times New Roman"/>
          <w:sz w:val="24"/>
          <w:szCs w:val="24"/>
          <w:lang w:val="es-ES"/>
        </w:rPr>
        <w:t>involucrarse</w:t>
      </w:r>
      <w:r w:rsidRPr="00943AE1">
        <w:rPr>
          <w:rFonts w:ascii="Times New Roman" w:hAnsi="Times New Roman" w:cs="Times New Roman"/>
          <w:sz w:val="24"/>
          <w:szCs w:val="24"/>
          <w:lang w:val="es-ES"/>
        </w:rPr>
        <w:t xml:space="preserve"> ayudando a difundir practicas con tecnologías innovadoras.</w:t>
      </w:r>
    </w:p>
    <w:p w14:paraId="2B162823" w14:textId="1C53AC24" w:rsidR="00F521C4" w:rsidRPr="00943AE1" w:rsidRDefault="00F521C4" w:rsidP="00BF1DAE">
      <w:pPr>
        <w:spacing w:beforeLines="60" w:before="144" w:afterLines="60" w:after="144" w:line="360" w:lineRule="auto"/>
        <w:ind w:firstLine="720"/>
        <w:jc w:val="both"/>
        <w:rPr>
          <w:rFonts w:ascii="Times New Roman" w:hAnsi="Times New Roman" w:cs="Times New Roman"/>
          <w:sz w:val="24"/>
          <w:szCs w:val="24"/>
          <w:lang w:val="es-ES"/>
        </w:rPr>
      </w:pPr>
    </w:p>
    <w:p w14:paraId="14E14518" w14:textId="5AFF7DCD" w:rsidR="004C1C96" w:rsidRPr="00943AE1" w:rsidRDefault="004C1C96" w:rsidP="00BF1DAE">
      <w:pPr>
        <w:pStyle w:val="Prrafodelista"/>
        <w:keepNext/>
        <w:spacing w:after="240" w:line="360" w:lineRule="auto"/>
        <w:ind w:left="0" w:firstLine="720"/>
        <w:jc w:val="center"/>
        <w:outlineLvl w:val="0"/>
        <w:rPr>
          <w:rFonts w:ascii="Times New Roman" w:eastAsia="Calibri" w:hAnsi="Times New Roman" w:cs="Times New Roman"/>
          <w:b/>
          <w:sz w:val="32"/>
          <w:szCs w:val="32"/>
          <w:lang w:val="es-ES"/>
        </w:rPr>
      </w:pPr>
      <w:r w:rsidRPr="00943AE1">
        <w:rPr>
          <w:rFonts w:ascii="Times New Roman" w:eastAsia="Calibri" w:hAnsi="Times New Roman" w:cs="Times New Roman"/>
          <w:b/>
          <w:sz w:val="32"/>
          <w:szCs w:val="32"/>
          <w:lang w:val="es-ES"/>
        </w:rPr>
        <w:t>Futuras líneas de investigación</w:t>
      </w:r>
    </w:p>
    <w:p w14:paraId="50FFAE54" w14:textId="51054A78" w:rsidR="004C1C96" w:rsidRPr="00943AE1" w:rsidRDefault="004C1C96" w:rsidP="00BF1DAE">
      <w:pPr>
        <w:spacing w:beforeLines="60" w:before="144" w:afterLines="60" w:after="144" w:line="360" w:lineRule="auto"/>
        <w:ind w:firstLine="720"/>
        <w:jc w:val="both"/>
        <w:rPr>
          <w:rFonts w:ascii="Times New Roman" w:hAnsi="Times New Roman" w:cs="Times New Roman"/>
          <w:sz w:val="24"/>
          <w:szCs w:val="24"/>
          <w:lang w:val="es-ES"/>
        </w:rPr>
      </w:pPr>
      <w:r w:rsidRPr="00943AE1">
        <w:rPr>
          <w:rFonts w:ascii="Times New Roman" w:hAnsi="Times New Roman" w:cs="Times New Roman"/>
          <w:sz w:val="24"/>
          <w:szCs w:val="24"/>
          <w:lang w:val="es-ES"/>
        </w:rPr>
        <w:t>A partir de los resultados obtenidos, el proyecto demuestra una alta estimulación en los diferentes sentidos de los estudiantes, lo anterior abre puerta para muchas aplicaciones, una muy interesante es la aportación que puede tener en la medicina al implementarse como una herramienta de rehabilitación en diferentes mecanismos humanos como por ejemplo el equilibrio, que necesita la interacción simultánea de múltiples sistemas tanto sensoriales (visual, vestibular, propioceptivo), la  integración cognitiva (atención y funciones ejecutivas). Asimismo, no debemos olvidarnos de la   importancia del cerebelo y de los sistemas sensitivo-motores, los cuales se ven afectados en pacientes con daño cerebral adquirido (DCA).</w:t>
      </w:r>
    </w:p>
    <w:p w14:paraId="5306BD20" w14:textId="52353FE3" w:rsidR="004C1C96" w:rsidRDefault="004C1C96" w:rsidP="00943AE1">
      <w:pPr>
        <w:spacing w:beforeLines="60" w:before="144" w:afterLines="60" w:after="144" w:line="360" w:lineRule="auto"/>
        <w:jc w:val="both"/>
        <w:rPr>
          <w:rFonts w:ascii="Times New Roman" w:hAnsi="Times New Roman" w:cs="Times New Roman"/>
          <w:sz w:val="24"/>
          <w:szCs w:val="24"/>
          <w:lang w:val="es-ES"/>
        </w:rPr>
      </w:pPr>
    </w:p>
    <w:p w14:paraId="5FE0C559" w14:textId="25E1F123" w:rsidR="00DB56CC" w:rsidRDefault="00DB56CC" w:rsidP="00943AE1">
      <w:pPr>
        <w:spacing w:beforeLines="60" w:before="144" w:afterLines="60" w:after="144" w:line="360" w:lineRule="auto"/>
        <w:jc w:val="both"/>
        <w:rPr>
          <w:rFonts w:ascii="Times New Roman" w:hAnsi="Times New Roman" w:cs="Times New Roman"/>
          <w:sz w:val="24"/>
          <w:szCs w:val="24"/>
          <w:lang w:val="es-ES"/>
        </w:rPr>
      </w:pPr>
    </w:p>
    <w:p w14:paraId="67EC9704" w14:textId="01F789BC" w:rsidR="009A306D" w:rsidRDefault="009A306D" w:rsidP="00943AE1">
      <w:pPr>
        <w:spacing w:beforeLines="60" w:before="144" w:afterLines="60" w:after="144" w:line="360" w:lineRule="auto"/>
        <w:jc w:val="both"/>
        <w:rPr>
          <w:rFonts w:ascii="Times New Roman" w:hAnsi="Times New Roman" w:cs="Times New Roman"/>
          <w:sz w:val="24"/>
          <w:szCs w:val="24"/>
          <w:lang w:val="es-ES"/>
        </w:rPr>
      </w:pPr>
    </w:p>
    <w:p w14:paraId="106B9F4E" w14:textId="0BCB3B0C" w:rsidR="00CE68EA" w:rsidRDefault="00CE68EA" w:rsidP="00943AE1">
      <w:pPr>
        <w:spacing w:beforeLines="60" w:before="144" w:afterLines="60" w:after="144" w:line="360" w:lineRule="auto"/>
        <w:jc w:val="both"/>
        <w:rPr>
          <w:rFonts w:ascii="Times New Roman" w:hAnsi="Times New Roman" w:cs="Times New Roman"/>
          <w:sz w:val="24"/>
          <w:szCs w:val="24"/>
          <w:lang w:val="es-ES"/>
        </w:rPr>
      </w:pPr>
    </w:p>
    <w:p w14:paraId="0BCDF455" w14:textId="30B1FF32" w:rsidR="00DC237C" w:rsidRPr="00095D55" w:rsidRDefault="00F521C4" w:rsidP="00943AE1">
      <w:pPr>
        <w:pStyle w:val="Prrafodelista"/>
        <w:spacing w:after="240" w:line="360" w:lineRule="auto"/>
        <w:ind w:left="0"/>
        <w:rPr>
          <w:rFonts w:ascii="Times New Roman" w:eastAsia="Calibri" w:hAnsi="Times New Roman" w:cs="Times New Roman"/>
          <w:b/>
          <w:sz w:val="28"/>
          <w:szCs w:val="28"/>
          <w:lang w:val="es-ES"/>
        </w:rPr>
      </w:pPr>
      <w:r w:rsidRPr="00095D55">
        <w:rPr>
          <w:rFonts w:ascii="Times New Roman" w:eastAsia="Calibri" w:hAnsi="Times New Roman" w:cs="Times New Roman"/>
          <w:b/>
          <w:sz w:val="28"/>
          <w:szCs w:val="28"/>
          <w:lang w:val="es-ES"/>
        </w:rPr>
        <w:lastRenderedPageBreak/>
        <w:t>Referencias</w:t>
      </w:r>
    </w:p>
    <w:p w14:paraId="482760D6" w14:textId="0DBC0AD0" w:rsidR="009A306D" w:rsidRPr="00CE68EA" w:rsidRDefault="009A306D" w:rsidP="00EB0DF1">
      <w:pPr>
        <w:spacing w:after="0" w:line="360" w:lineRule="auto"/>
        <w:ind w:left="709" w:hanging="709"/>
        <w:jc w:val="both"/>
        <w:rPr>
          <w:rFonts w:ascii="Times New Roman" w:hAnsi="Times New Roman" w:cs="Times New Roman"/>
          <w:sz w:val="24"/>
          <w:szCs w:val="24"/>
          <w:lang w:val="es-ES"/>
        </w:rPr>
      </w:pPr>
      <w:r w:rsidRPr="00943AE1">
        <w:rPr>
          <w:rFonts w:ascii="Times New Roman" w:hAnsi="Times New Roman" w:cs="Times New Roman"/>
          <w:sz w:val="24"/>
          <w:szCs w:val="24"/>
          <w:lang w:val="es-ES"/>
        </w:rPr>
        <w:t>Alejandra Lagunes Soto Ruiz</w:t>
      </w:r>
      <w:r w:rsidR="00CE68EA">
        <w:rPr>
          <w:rFonts w:ascii="Times New Roman" w:hAnsi="Times New Roman" w:cs="Times New Roman"/>
          <w:sz w:val="24"/>
          <w:szCs w:val="24"/>
          <w:lang w:val="es-ES"/>
        </w:rPr>
        <w:t>.</w:t>
      </w:r>
      <w:r w:rsidRPr="00943AE1">
        <w:rPr>
          <w:rFonts w:ascii="Times New Roman" w:hAnsi="Times New Roman" w:cs="Times New Roman"/>
          <w:sz w:val="24"/>
          <w:szCs w:val="24"/>
          <w:lang w:val="es-ES"/>
        </w:rPr>
        <w:t xml:space="preserve"> (2013).</w:t>
      </w:r>
      <w:r w:rsidR="00CE68EA" w:rsidRPr="00CE68EA">
        <w:rPr>
          <w:rFonts w:ascii="Times New Roman" w:hAnsi="Times New Roman" w:cs="Times New Roman"/>
          <w:i/>
          <w:iCs/>
          <w:sz w:val="24"/>
          <w:szCs w:val="24"/>
          <w:lang w:val="es-ES"/>
        </w:rPr>
        <w:t xml:space="preserve"> Estrategia Digital Nacional</w:t>
      </w:r>
      <w:r w:rsidR="00CE68EA">
        <w:rPr>
          <w:rFonts w:ascii="Times New Roman" w:hAnsi="Times New Roman" w:cs="Times New Roman"/>
          <w:i/>
          <w:iCs/>
          <w:sz w:val="24"/>
          <w:szCs w:val="24"/>
          <w:lang w:val="es-ES"/>
        </w:rPr>
        <w:t>.</w:t>
      </w:r>
      <w:r w:rsidR="00CE68EA">
        <w:rPr>
          <w:rFonts w:ascii="Times New Roman" w:hAnsi="Times New Roman" w:cs="Times New Roman"/>
          <w:sz w:val="24"/>
          <w:szCs w:val="24"/>
          <w:lang w:val="es-ES"/>
        </w:rPr>
        <w:t xml:space="preserve"> </w:t>
      </w:r>
      <w:r w:rsidRPr="00CE68EA">
        <w:rPr>
          <w:rFonts w:ascii="Times New Roman" w:hAnsi="Times New Roman" w:cs="Times New Roman"/>
          <w:sz w:val="24"/>
          <w:szCs w:val="24"/>
          <w:lang w:val="es-ES"/>
        </w:rPr>
        <w:t>Recuperado de https://www.gob.mx/mexicodigital/</w:t>
      </w:r>
    </w:p>
    <w:p w14:paraId="7CEC2965" w14:textId="1C054607" w:rsidR="009A306D" w:rsidRPr="00CE68EA" w:rsidRDefault="009A306D" w:rsidP="00EB0DF1">
      <w:pPr>
        <w:spacing w:after="0" w:line="360" w:lineRule="auto"/>
        <w:ind w:left="709" w:hanging="709"/>
        <w:jc w:val="both"/>
        <w:rPr>
          <w:rFonts w:ascii="Times New Roman" w:hAnsi="Times New Roman" w:cs="Times New Roman"/>
          <w:sz w:val="24"/>
          <w:szCs w:val="24"/>
          <w:lang w:val="es-ES"/>
        </w:rPr>
      </w:pPr>
      <w:r w:rsidRPr="00EE117E">
        <w:rPr>
          <w:rFonts w:ascii="Times New Roman" w:hAnsi="Times New Roman" w:cs="Times New Roman"/>
          <w:sz w:val="24"/>
          <w:szCs w:val="24"/>
          <w:lang w:val="es-ES"/>
        </w:rPr>
        <w:t>Diario Oficial del Gobierno del Estado de Yucatán</w:t>
      </w:r>
      <w:r w:rsidRPr="00943AE1">
        <w:rPr>
          <w:rFonts w:ascii="Times New Roman" w:hAnsi="Times New Roman" w:cs="Times New Roman"/>
          <w:sz w:val="24"/>
          <w:szCs w:val="24"/>
          <w:lang w:val="es-ES"/>
        </w:rPr>
        <w:t xml:space="preserve"> (2014). No. 32, 598</w:t>
      </w:r>
      <w:r w:rsidRPr="00CE68EA">
        <w:rPr>
          <w:rFonts w:ascii="Times New Roman" w:hAnsi="Times New Roman" w:cs="Times New Roman"/>
          <w:sz w:val="24"/>
          <w:szCs w:val="24"/>
          <w:lang w:val="es-ES"/>
        </w:rPr>
        <w:t xml:space="preserve">. Recuperado de </w:t>
      </w:r>
      <w:r w:rsidR="00FA5B01" w:rsidRPr="00CE68EA">
        <w:rPr>
          <w:rFonts w:ascii="Times New Roman" w:hAnsi="Times New Roman" w:cs="Times New Roman"/>
          <w:sz w:val="24"/>
          <w:szCs w:val="24"/>
          <w:lang w:val="es-ES"/>
        </w:rPr>
        <w:t>http://www.yucatan.gob.mx/docs/diario_oficial/diarios/2018/2018-03-21_2.pdf</w:t>
      </w:r>
    </w:p>
    <w:p w14:paraId="4BB78E97" w14:textId="27921D78" w:rsidR="00FA5B01" w:rsidRPr="00943AE1" w:rsidRDefault="00FA5B01" w:rsidP="00EB0DF1">
      <w:pPr>
        <w:spacing w:after="0" w:line="360" w:lineRule="auto"/>
        <w:ind w:left="709" w:hanging="709"/>
        <w:jc w:val="both"/>
        <w:rPr>
          <w:rFonts w:ascii="Times New Roman" w:hAnsi="Times New Roman" w:cs="Times New Roman"/>
          <w:sz w:val="24"/>
          <w:szCs w:val="24"/>
          <w:lang w:val="es-ES"/>
        </w:rPr>
      </w:pPr>
      <w:r w:rsidRPr="00FA5B01">
        <w:rPr>
          <w:rFonts w:ascii="Times New Roman" w:hAnsi="Times New Roman" w:cs="Times New Roman"/>
          <w:sz w:val="24"/>
          <w:szCs w:val="24"/>
          <w:lang w:val="es-ES"/>
        </w:rPr>
        <w:t xml:space="preserve">Escartín, E.R. (2000). </w:t>
      </w:r>
      <w:r w:rsidRPr="00EE117E">
        <w:rPr>
          <w:rFonts w:ascii="Times New Roman" w:hAnsi="Times New Roman" w:cs="Times New Roman"/>
          <w:sz w:val="24"/>
          <w:szCs w:val="24"/>
          <w:lang w:val="es-ES"/>
        </w:rPr>
        <w:t>La realidad virtual, una tecnología educativa a nuestro alcance</w:t>
      </w:r>
      <w:r w:rsidRPr="00FA5B01">
        <w:rPr>
          <w:rFonts w:ascii="Times New Roman" w:hAnsi="Times New Roman" w:cs="Times New Roman"/>
          <w:i/>
          <w:iCs/>
          <w:sz w:val="24"/>
          <w:szCs w:val="24"/>
          <w:lang w:val="es-ES"/>
        </w:rPr>
        <w:t>.</w:t>
      </w:r>
      <w:r w:rsidRPr="00FA5B01">
        <w:rPr>
          <w:rFonts w:ascii="Times New Roman" w:hAnsi="Times New Roman" w:cs="Times New Roman"/>
          <w:sz w:val="24"/>
          <w:szCs w:val="24"/>
          <w:lang w:val="es-ES"/>
        </w:rPr>
        <w:t xml:space="preserve"> </w:t>
      </w:r>
      <w:r w:rsidRPr="00EE117E">
        <w:rPr>
          <w:rFonts w:ascii="Times New Roman" w:hAnsi="Times New Roman" w:cs="Times New Roman"/>
          <w:i/>
          <w:iCs/>
          <w:sz w:val="24"/>
          <w:szCs w:val="24"/>
          <w:lang w:val="es-ES"/>
        </w:rPr>
        <w:t>Pixel-Bit. Revista de Medios y Educación</w:t>
      </w:r>
      <w:r w:rsidRPr="00FA5B01">
        <w:rPr>
          <w:rFonts w:ascii="Times New Roman" w:hAnsi="Times New Roman" w:cs="Times New Roman"/>
          <w:sz w:val="24"/>
          <w:szCs w:val="24"/>
          <w:lang w:val="es-ES"/>
        </w:rPr>
        <w:t>, 15, 5-21.</w:t>
      </w:r>
    </w:p>
    <w:p w14:paraId="003A6C9F" w14:textId="77777777" w:rsidR="009A306D" w:rsidRPr="00943AE1" w:rsidRDefault="009A306D" w:rsidP="00EB0DF1">
      <w:pPr>
        <w:spacing w:after="0" w:line="360" w:lineRule="auto"/>
        <w:ind w:left="709" w:hanging="709"/>
        <w:jc w:val="both"/>
        <w:rPr>
          <w:rFonts w:ascii="Times New Roman" w:hAnsi="Times New Roman" w:cs="Times New Roman"/>
          <w:sz w:val="24"/>
          <w:szCs w:val="24"/>
          <w:lang w:val="en-US"/>
        </w:rPr>
      </w:pPr>
      <w:r w:rsidRPr="00EB0DF1">
        <w:rPr>
          <w:rFonts w:ascii="Times New Roman" w:hAnsi="Times New Roman" w:cs="Times New Roman"/>
          <w:sz w:val="24"/>
          <w:szCs w:val="24"/>
        </w:rPr>
        <w:t xml:space="preserve">Freina, L., &amp; Ott, M. (2015, April). </w:t>
      </w:r>
      <w:r w:rsidRPr="00EE117E">
        <w:rPr>
          <w:rFonts w:ascii="Times New Roman" w:hAnsi="Times New Roman" w:cs="Times New Roman"/>
          <w:sz w:val="24"/>
          <w:szCs w:val="24"/>
          <w:lang w:val="en-US"/>
        </w:rPr>
        <w:t>A literature review on immersive virtual reality in education: state of the art and perspectives</w:t>
      </w:r>
      <w:r w:rsidRPr="00943AE1">
        <w:rPr>
          <w:rFonts w:ascii="Times New Roman" w:hAnsi="Times New Roman" w:cs="Times New Roman"/>
          <w:i/>
          <w:iCs/>
          <w:sz w:val="24"/>
          <w:szCs w:val="24"/>
          <w:lang w:val="en-US"/>
        </w:rPr>
        <w:t>.</w:t>
      </w:r>
      <w:r w:rsidRPr="00943AE1">
        <w:rPr>
          <w:rFonts w:ascii="Times New Roman" w:hAnsi="Times New Roman" w:cs="Times New Roman"/>
          <w:sz w:val="24"/>
          <w:szCs w:val="24"/>
          <w:lang w:val="en-US"/>
        </w:rPr>
        <w:t xml:space="preserve"> </w:t>
      </w:r>
      <w:r w:rsidRPr="00EE117E">
        <w:rPr>
          <w:rFonts w:ascii="Times New Roman" w:hAnsi="Times New Roman" w:cs="Times New Roman"/>
          <w:i/>
          <w:iCs/>
          <w:sz w:val="24"/>
          <w:szCs w:val="24"/>
          <w:lang w:val="en-US"/>
        </w:rPr>
        <w:t>In The international scientific conference elearning and software for education</w:t>
      </w:r>
      <w:r w:rsidRPr="00943AE1">
        <w:rPr>
          <w:rFonts w:ascii="Times New Roman" w:hAnsi="Times New Roman" w:cs="Times New Roman"/>
          <w:sz w:val="24"/>
          <w:szCs w:val="24"/>
          <w:lang w:val="en-US"/>
        </w:rPr>
        <w:t xml:space="preserve"> (Vol. 1, No. 133, pp. 10-1007).</w:t>
      </w:r>
    </w:p>
    <w:p w14:paraId="08FDB70F" w14:textId="1CCEDCBA" w:rsidR="00EE117E" w:rsidRDefault="009A306D" w:rsidP="00EB0DF1">
      <w:pPr>
        <w:spacing w:after="0" w:line="360" w:lineRule="auto"/>
        <w:ind w:left="709" w:hanging="709"/>
        <w:jc w:val="both"/>
        <w:rPr>
          <w:rFonts w:ascii="Times New Roman" w:hAnsi="Times New Roman" w:cs="Times New Roman"/>
          <w:i/>
          <w:sz w:val="24"/>
          <w:szCs w:val="24"/>
          <w:lang w:val="es-ES_tradnl"/>
        </w:rPr>
      </w:pPr>
      <w:r w:rsidRPr="00943AE1">
        <w:rPr>
          <w:rFonts w:ascii="Times New Roman" w:hAnsi="Times New Roman" w:cs="Times New Roman"/>
          <w:sz w:val="24"/>
          <w:szCs w:val="24"/>
          <w:lang w:val="es-ES_tradnl"/>
        </w:rPr>
        <w:t xml:space="preserve">Gómez Palomo, S. R. (2002). Avances en robótica y visión por computador. </w:t>
      </w:r>
      <w:r w:rsidRPr="00943AE1">
        <w:rPr>
          <w:rFonts w:ascii="Times New Roman" w:hAnsi="Times New Roman" w:cs="Times New Roman"/>
          <w:i/>
          <w:sz w:val="24"/>
          <w:szCs w:val="24"/>
          <w:lang w:val="es-ES_tradnl"/>
        </w:rPr>
        <w:t>Castilla-La Mancha: Ediciones de la Universidad de Castilla-La Mancha.</w:t>
      </w:r>
    </w:p>
    <w:p w14:paraId="46F69620" w14:textId="0A9EB032" w:rsidR="00EE117E" w:rsidRPr="00EE117E" w:rsidRDefault="00EE117E" w:rsidP="00EB0DF1">
      <w:pPr>
        <w:spacing w:after="0" w:line="360" w:lineRule="auto"/>
        <w:ind w:left="709" w:hanging="709"/>
        <w:jc w:val="both"/>
        <w:rPr>
          <w:rFonts w:ascii="Times New Roman" w:hAnsi="Times New Roman" w:cs="Times New Roman"/>
          <w:i/>
          <w:sz w:val="32"/>
          <w:szCs w:val="32"/>
          <w:lang w:val="es-ES_tradnl"/>
        </w:rPr>
      </w:pPr>
      <w:r w:rsidRPr="00EE117E">
        <w:rPr>
          <w:rFonts w:ascii="Times New Roman" w:hAnsi="Times New Roman" w:cs="Times New Roman"/>
          <w:color w:val="222222"/>
          <w:sz w:val="24"/>
          <w:szCs w:val="24"/>
          <w:shd w:val="clear" w:color="auto" w:fill="FFFFFF"/>
        </w:rPr>
        <w:t>Grevtsova, I., &amp; Sibina, J. (2020). </w:t>
      </w:r>
      <w:r w:rsidRPr="00EE117E">
        <w:rPr>
          <w:rFonts w:ascii="Times New Roman" w:hAnsi="Times New Roman" w:cs="Times New Roman"/>
          <w:i/>
          <w:iCs/>
          <w:color w:val="222222"/>
          <w:sz w:val="24"/>
          <w:szCs w:val="24"/>
          <w:shd w:val="clear" w:color="auto" w:fill="FFFFFF"/>
        </w:rPr>
        <w:t>Experiencias inmersivas culturales: Formatos y tendencias</w:t>
      </w:r>
      <w:r w:rsidRPr="00EE117E">
        <w:rPr>
          <w:rFonts w:ascii="Times New Roman" w:hAnsi="Times New Roman" w:cs="Times New Roman"/>
          <w:color w:val="222222"/>
          <w:sz w:val="24"/>
          <w:szCs w:val="24"/>
          <w:shd w:val="clear" w:color="auto" w:fill="FFFFFF"/>
        </w:rPr>
        <w:t>. BOD GmbH DE.</w:t>
      </w:r>
    </w:p>
    <w:p w14:paraId="0F613434" w14:textId="5D1B2AF7" w:rsidR="00EE117E" w:rsidRPr="00CE68EA" w:rsidRDefault="00EE117E" w:rsidP="00EB0DF1">
      <w:pPr>
        <w:spacing w:after="0" w:line="360" w:lineRule="auto"/>
        <w:ind w:left="709" w:hanging="709"/>
        <w:jc w:val="both"/>
        <w:rPr>
          <w:rFonts w:ascii="Times New Roman" w:hAnsi="Times New Roman" w:cs="Times New Roman"/>
          <w:sz w:val="32"/>
          <w:szCs w:val="32"/>
          <w:lang w:val="es-ES_tradnl"/>
        </w:rPr>
      </w:pPr>
      <w:r w:rsidRPr="00EE117E">
        <w:rPr>
          <w:rFonts w:ascii="Times New Roman" w:hAnsi="Times New Roman" w:cs="Times New Roman"/>
          <w:color w:val="222222"/>
          <w:sz w:val="24"/>
          <w:szCs w:val="24"/>
          <w:shd w:val="clear" w:color="auto" w:fill="FFFFFF"/>
        </w:rPr>
        <w:t xml:space="preserve">Ocete, G. V., Carrillo, J. A. O., &amp; González, M. Á. B. (2003). </w:t>
      </w:r>
      <w:r w:rsidRPr="00CE68EA">
        <w:rPr>
          <w:rFonts w:ascii="Times New Roman" w:hAnsi="Times New Roman" w:cs="Times New Roman"/>
          <w:i/>
          <w:iCs/>
          <w:color w:val="222222"/>
          <w:sz w:val="24"/>
          <w:szCs w:val="24"/>
          <w:shd w:val="clear" w:color="auto" w:fill="FFFFFF"/>
        </w:rPr>
        <w:t>La realidad virtual y sus posibilidades didácticas</w:t>
      </w:r>
      <w:r w:rsidRPr="00EE117E">
        <w:rPr>
          <w:rFonts w:ascii="Times New Roman" w:hAnsi="Times New Roman" w:cs="Times New Roman"/>
          <w:color w:val="222222"/>
          <w:sz w:val="24"/>
          <w:szCs w:val="24"/>
          <w:shd w:val="clear" w:color="auto" w:fill="FFFFFF"/>
        </w:rPr>
        <w:t>. </w:t>
      </w:r>
      <w:r w:rsidRPr="00CE68EA">
        <w:rPr>
          <w:rFonts w:ascii="Times New Roman" w:hAnsi="Times New Roman" w:cs="Times New Roman"/>
          <w:color w:val="222222"/>
          <w:sz w:val="24"/>
          <w:szCs w:val="24"/>
          <w:shd w:val="clear" w:color="auto" w:fill="FFFFFF"/>
        </w:rPr>
        <w:t>Etic@ net: Revista científica electrónica de Educación y Comunicación en la Sociedad del Conocimiento, (2), 12.</w:t>
      </w:r>
    </w:p>
    <w:p w14:paraId="54F7486C" w14:textId="41168506" w:rsidR="009A306D" w:rsidRDefault="009A306D" w:rsidP="00EB0DF1">
      <w:pPr>
        <w:spacing w:after="0" w:line="360" w:lineRule="auto"/>
        <w:ind w:left="709" w:hanging="709"/>
        <w:jc w:val="both"/>
        <w:rPr>
          <w:rFonts w:ascii="Times New Roman" w:eastAsia="Times New Roman" w:hAnsi="Times New Roman" w:cs="Times New Roman"/>
          <w:color w:val="000000" w:themeColor="text1"/>
          <w:sz w:val="24"/>
          <w:szCs w:val="24"/>
          <w:shd w:val="clear" w:color="auto" w:fill="FFFFFF"/>
          <w:lang w:val="en-US" w:eastAsia="es-MX"/>
        </w:rPr>
      </w:pPr>
      <w:r w:rsidRPr="00943AE1">
        <w:rPr>
          <w:rFonts w:ascii="Times New Roman" w:eastAsia="Times New Roman" w:hAnsi="Times New Roman" w:cs="Times New Roman"/>
          <w:color w:val="000000" w:themeColor="text1"/>
          <w:sz w:val="24"/>
          <w:szCs w:val="24"/>
          <w:shd w:val="clear" w:color="auto" w:fill="FFFFFF"/>
          <w:lang w:val="en-US" w:eastAsia="es-MX"/>
        </w:rPr>
        <w:t>Helsel, S. (1992). Virtual reality and education. </w:t>
      </w:r>
      <w:r w:rsidRPr="00943AE1">
        <w:rPr>
          <w:rFonts w:ascii="Times New Roman" w:eastAsia="Times New Roman" w:hAnsi="Times New Roman" w:cs="Times New Roman"/>
          <w:i/>
          <w:iCs/>
          <w:color w:val="000000" w:themeColor="text1"/>
          <w:sz w:val="24"/>
          <w:szCs w:val="24"/>
          <w:shd w:val="clear" w:color="auto" w:fill="FFFFFF"/>
          <w:lang w:val="en-US" w:eastAsia="es-MX"/>
        </w:rPr>
        <w:t>Educational Technology</w:t>
      </w:r>
      <w:r w:rsidRPr="00943AE1">
        <w:rPr>
          <w:rFonts w:ascii="Times New Roman" w:eastAsia="Times New Roman" w:hAnsi="Times New Roman" w:cs="Times New Roman"/>
          <w:color w:val="000000" w:themeColor="text1"/>
          <w:sz w:val="24"/>
          <w:szCs w:val="24"/>
          <w:shd w:val="clear" w:color="auto" w:fill="FFFFFF"/>
          <w:lang w:val="en-US" w:eastAsia="es-MX"/>
        </w:rPr>
        <w:t>, </w:t>
      </w:r>
      <w:r w:rsidRPr="00943AE1">
        <w:rPr>
          <w:rFonts w:ascii="Times New Roman" w:eastAsia="Times New Roman" w:hAnsi="Times New Roman" w:cs="Times New Roman"/>
          <w:i/>
          <w:iCs/>
          <w:color w:val="000000" w:themeColor="text1"/>
          <w:sz w:val="24"/>
          <w:szCs w:val="24"/>
          <w:shd w:val="clear" w:color="auto" w:fill="FFFFFF"/>
          <w:lang w:val="en-US" w:eastAsia="es-MX"/>
        </w:rPr>
        <w:t>32</w:t>
      </w:r>
      <w:r w:rsidRPr="00943AE1">
        <w:rPr>
          <w:rFonts w:ascii="Times New Roman" w:eastAsia="Times New Roman" w:hAnsi="Times New Roman" w:cs="Times New Roman"/>
          <w:color w:val="000000" w:themeColor="text1"/>
          <w:sz w:val="24"/>
          <w:szCs w:val="24"/>
          <w:shd w:val="clear" w:color="auto" w:fill="FFFFFF"/>
          <w:lang w:val="en-US" w:eastAsia="es-MX"/>
        </w:rPr>
        <w:t>(5), 38-42.</w:t>
      </w:r>
    </w:p>
    <w:p w14:paraId="17FA172A" w14:textId="77777777" w:rsidR="009A306D" w:rsidRPr="00943AE1" w:rsidRDefault="009A306D" w:rsidP="00EB0DF1">
      <w:pPr>
        <w:spacing w:after="0" w:line="360" w:lineRule="auto"/>
        <w:ind w:left="709" w:hanging="709"/>
        <w:jc w:val="both"/>
        <w:rPr>
          <w:rFonts w:ascii="Times New Roman" w:eastAsia="Times New Roman" w:hAnsi="Times New Roman" w:cs="Times New Roman"/>
          <w:color w:val="000000" w:themeColor="text1"/>
          <w:sz w:val="24"/>
          <w:szCs w:val="24"/>
          <w:shd w:val="clear" w:color="auto" w:fill="FFFFFF"/>
          <w:lang w:val="en-US" w:eastAsia="es-MX"/>
        </w:rPr>
      </w:pPr>
    </w:p>
    <w:p w14:paraId="43EAE863" w14:textId="21E8BBD2" w:rsidR="009A306D" w:rsidRPr="00EB0DF1" w:rsidRDefault="009A306D" w:rsidP="00EB0DF1">
      <w:pPr>
        <w:spacing w:after="0" w:line="360" w:lineRule="auto"/>
        <w:ind w:left="709" w:hanging="709"/>
        <w:jc w:val="both"/>
        <w:rPr>
          <w:rFonts w:ascii="Times New Roman" w:eastAsia="Times New Roman" w:hAnsi="Times New Roman" w:cs="Times New Roman"/>
          <w:color w:val="000000" w:themeColor="text1"/>
          <w:sz w:val="24"/>
          <w:szCs w:val="24"/>
          <w:lang w:val="en-US" w:eastAsia="es-MX"/>
        </w:rPr>
      </w:pPr>
      <w:r w:rsidRPr="00943AE1">
        <w:rPr>
          <w:rFonts w:ascii="Times New Roman" w:eastAsia="Times New Roman" w:hAnsi="Times New Roman" w:cs="Times New Roman"/>
          <w:color w:val="000000" w:themeColor="text1"/>
          <w:sz w:val="24"/>
          <w:szCs w:val="24"/>
          <w:shd w:val="clear" w:color="auto" w:fill="FFFFFF"/>
          <w:lang w:val="en-US" w:eastAsia="es-MX"/>
        </w:rPr>
        <w:t xml:space="preserve">Hoffmann, M., Meisen, T., &amp; Jeschke, S. (2016). </w:t>
      </w:r>
      <w:r w:rsidRPr="00CE68EA">
        <w:rPr>
          <w:rFonts w:ascii="Times New Roman" w:eastAsia="Times New Roman" w:hAnsi="Times New Roman" w:cs="Times New Roman"/>
          <w:i/>
          <w:iCs/>
          <w:color w:val="000000" w:themeColor="text1"/>
          <w:sz w:val="24"/>
          <w:szCs w:val="24"/>
          <w:shd w:val="clear" w:color="auto" w:fill="FFFFFF"/>
          <w:lang w:val="en-US" w:eastAsia="es-MX"/>
        </w:rPr>
        <w:t>Shifting virtual reality education to the next level–Experiencing remote laboratories through mixed reality.</w:t>
      </w:r>
      <w:r w:rsidRPr="00943AE1">
        <w:rPr>
          <w:rFonts w:ascii="Times New Roman" w:eastAsia="Times New Roman" w:hAnsi="Times New Roman" w:cs="Times New Roman"/>
          <w:color w:val="000000" w:themeColor="text1"/>
          <w:sz w:val="24"/>
          <w:szCs w:val="24"/>
          <w:shd w:val="clear" w:color="auto" w:fill="FFFFFF"/>
          <w:lang w:val="en-US" w:eastAsia="es-MX"/>
        </w:rPr>
        <w:t xml:space="preserve"> </w:t>
      </w:r>
      <w:r w:rsidRPr="00EB0DF1">
        <w:rPr>
          <w:rFonts w:ascii="Times New Roman" w:eastAsia="Times New Roman" w:hAnsi="Times New Roman" w:cs="Times New Roman"/>
          <w:color w:val="000000" w:themeColor="text1"/>
          <w:sz w:val="24"/>
          <w:szCs w:val="24"/>
          <w:shd w:val="clear" w:color="auto" w:fill="FFFFFF"/>
          <w:lang w:val="en-US" w:eastAsia="es-MX"/>
        </w:rPr>
        <w:t>In Engineering Education 4.0 (pp. 235-249). Springer, Cham.</w:t>
      </w:r>
    </w:p>
    <w:p w14:paraId="6953D643" w14:textId="20C32FC2" w:rsidR="00EE117E" w:rsidRPr="00EE117E" w:rsidRDefault="00C92AC1" w:rsidP="00EB0DF1">
      <w:pPr>
        <w:spacing w:after="0" w:line="360" w:lineRule="auto"/>
        <w:ind w:left="709" w:hanging="709"/>
        <w:jc w:val="both"/>
        <w:rPr>
          <w:rFonts w:ascii="Times New Roman" w:hAnsi="Times New Roman" w:cs="Times New Roman"/>
          <w:sz w:val="24"/>
          <w:szCs w:val="24"/>
          <w:lang w:val="es-ES_tradnl"/>
        </w:rPr>
      </w:pPr>
      <w:r w:rsidRPr="00EB0DF1">
        <w:rPr>
          <w:rFonts w:ascii="Times New Roman" w:hAnsi="Times New Roman" w:cs="Times New Roman"/>
          <w:sz w:val="24"/>
          <w:szCs w:val="24"/>
          <w:lang w:val="en-US"/>
        </w:rPr>
        <w:t xml:space="preserve">J. Jorge Eduardo Ortiz Triviño y Rodolfo Cipaguata (2006). </w:t>
      </w:r>
      <w:r w:rsidRPr="00DB56CC">
        <w:rPr>
          <w:rFonts w:ascii="Times New Roman" w:hAnsi="Times New Roman" w:cs="Times New Roman"/>
          <w:i/>
          <w:iCs/>
          <w:sz w:val="24"/>
          <w:szCs w:val="24"/>
          <w:lang w:val="es-ES_tradnl"/>
        </w:rPr>
        <w:t>Un Museo Virtual de arte.</w:t>
      </w:r>
      <w:r w:rsidRPr="00943AE1">
        <w:rPr>
          <w:rFonts w:ascii="Times New Roman" w:hAnsi="Times New Roman" w:cs="Times New Roman"/>
          <w:sz w:val="24"/>
          <w:szCs w:val="24"/>
          <w:lang w:val="es-ES_tradnl"/>
        </w:rPr>
        <w:t xml:space="preserve"> </w:t>
      </w:r>
      <w:r w:rsidRPr="00DB56CC">
        <w:rPr>
          <w:rFonts w:ascii="Times New Roman" w:hAnsi="Times New Roman" w:cs="Times New Roman"/>
          <w:iCs/>
          <w:sz w:val="24"/>
          <w:szCs w:val="24"/>
          <w:lang w:val="es-ES_tradnl"/>
        </w:rPr>
        <w:t>Revista Ingeniería e Investigación Vol. 26 No. 3, diciembre de 2006, 78 – 84.</w:t>
      </w:r>
      <w:r w:rsidRPr="00943AE1">
        <w:rPr>
          <w:rFonts w:ascii="Times New Roman" w:hAnsi="Times New Roman" w:cs="Times New Roman"/>
          <w:sz w:val="24"/>
          <w:szCs w:val="24"/>
          <w:lang w:val="es-ES_tradnl"/>
        </w:rPr>
        <w:t xml:space="preserve"> Recuperado de </w:t>
      </w:r>
      <w:r w:rsidR="00EE117E" w:rsidRPr="00EE117E">
        <w:rPr>
          <w:rFonts w:ascii="Times New Roman" w:hAnsi="Times New Roman" w:cs="Times New Roman"/>
          <w:sz w:val="24"/>
          <w:szCs w:val="24"/>
          <w:lang w:val="es-ES_tradnl"/>
        </w:rPr>
        <w:t>http://www.scielo.org.co/pdf/iei/v26n3/v26n3a09.pdf</w:t>
      </w:r>
    </w:p>
    <w:p w14:paraId="1F96E11E" w14:textId="77AB8D57" w:rsidR="00EE117E" w:rsidRPr="00CE68EA" w:rsidRDefault="00EE117E" w:rsidP="00EB0DF1">
      <w:pPr>
        <w:spacing w:after="0" w:line="360" w:lineRule="auto"/>
        <w:ind w:left="709" w:hanging="709"/>
        <w:jc w:val="both"/>
        <w:rPr>
          <w:rFonts w:ascii="Times New Roman" w:hAnsi="Times New Roman" w:cs="Times New Roman"/>
          <w:sz w:val="32"/>
          <w:szCs w:val="32"/>
          <w:lang w:val="es-ES_tradnl"/>
        </w:rPr>
      </w:pPr>
      <w:r w:rsidRPr="00EE117E">
        <w:rPr>
          <w:rFonts w:ascii="Times New Roman" w:hAnsi="Times New Roman" w:cs="Times New Roman"/>
          <w:color w:val="222222"/>
          <w:sz w:val="24"/>
          <w:szCs w:val="24"/>
          <w:shd w:val="clear" w:color="auto" w:fill="FFFFFF"/>
        </w:rPr>
        <w:t xml:space="preserve">Maldonado, J. G. (2002). </w:t>
      </w:r>
      <w:r w:rsidRPr="00CE68EA">
        <w:rPr>
          <w:rFonts w:ascii="Times New Roman" w:hAnsi="Times New Roman" w:cs="Times New Roman"/>
          <w:i/>
          <w:iCs/>
          <w:color w:val="222222"/>
          <w:sz w:val="24"/>
          <w:szCs w:val="24"/>
          <w:shd w:val="clear" w:color="auto" w:fill="FFFFFF"/>
        </w:rPr>
        <w:t>Aplicaciones de la realidad virtual en psicología clínica</w:t>
      </w:r>
      <w:r w:rsidRPr="00EE117E">
        <w:rPr>
          <w:rFonts w:ascii="Times New Roman" w:hAnsi="Times New Roman" w:cs="Times New Roman"/>
          <w:color w:val="222222"/>
          <w:sz w:val="24"/>
          <w:szCs w:val="24"/>
          <w:shd w:val="clear" w:color="auto" w:fill="FFFFFF"/>
        </w:rPr>
        <w:t>. </w:t>
      </w:r>
      <w:r w:rsidRPr="00CE68EA">
        <w:rPr>
          <w:rFonts w:ascii="Times New Roman" w:hAnsi="Times New Roman" w:cs="Times New Roman"/>
          <w:color w:val="222222"/>
          <w:sz w:val="24"/>
          <w:szCs w:val="24"/>
          <w:shd w:val="clear" w:color="auto" w:fill="FFFFFF"/>
        </w:rPr>
        <w:t>Aula médica psiquiátrica, 4(2), 92-126.</w:t>
      </w:r>
    </w:p>
    <w:sectPr w:rsidR="00EE117E" w:rsidRPr="00CE68EA" w:rsidSect="00EB0DF1">
      <w:type w:val="continuous"/>
      <w:pgSz w:w="12240" w:h="15840" w:code="1"/>
      <w:pgMar w:top="1440" w:right="1440" w:bottom="426" w:left="1440" w:header="142" w:footer="0" w:gutter="0"/>
      <w:cols w:space="36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02DBB" w14:textId="77777777" w:rsidR="00DC3E54" w:rsidRDefault="00DC3E54" w:rsidP="00073E33">
      <w:pPr>
        <w:spacing w:after="0" w:line="240" w:lineRule="auto"/>
      </w:pPr>
      <w:r>
        <w:separator/>
      </w:r>
    </w:p>
  </w:endnote>
  <w:endnote w:type="continuationSeparator" w:id="0">
    <w:p w14:paraId="2BBCDAD5" w14:textId="77777777" w:rsidR="00DC3E54" w:rsidRDefault="00DC3E54" w:rsidP="0007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0119" w14:textId="12A8D1B6" w:rsidR="00315C97" w:rsidRDefault="00EB0DF1" w:rsidP="00EB0DF1">
    <w:pPr>
      <w:pStyle w:val="Piedepgina"/>
      <w:jc w:val="center"/>
    </w:pPr>
    <w:r w:rsidRPr="002D04D1">
      <w:rPr>
        <w:rFonts w:cs="Calibri"/>
        <w:b/>
      </w:rPr>
      <w:t>Vol. 9, Núm. 1</w:t>
    </w:r>
    <w:r>
      <w:rPr>
        <w:rFonts w:cs="Calibri"/>
        <w:b/>
      </w:rPr>
      <w:t>8</w:t>
    </w:r>
    <w:r w:rsidRPr="002D04D1">
      <w:rPr>
        <w:rFonts w:cs="Calibri"/>
        <w:b/>
      </w:rPr>
      <w:t xml:space="preserve">                   </w:t>
    </w:r>
    <w:r>
      <w:rPr>
        <w:rFonts w:cs="Calibri"/>
        <w:b/>
      </w:rPr>
      <w:t>Julio - Diciembre</w:t>
    </w:r>
    <w:r w:rsidRPr="002D04D1">
      <w:rPr>
        <w:rFonts w:cs="Calibri"/>
        <w:b/>
      </w:rPr>
      <w:t xml:space="preserve"> 2022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7A1CF" w14:textId="77777777" w:rsidR="00DC3E54" w:rsidRDefault="00DC3E54" w:rsidP="00073E33">
      <w:pPr>
        <w:spacing w:after="0" w:line="240" w:lineRule="auto"/>
      </w:pPr>
      <w:r>
        <w:separator/>
      </w:r>
    </w:p>
  </w:footnote>
  <w:footnote w:type="continuationSeparator" w:id="0">
    <w:p w14:paraId="7BB303C5" w14:textId="77777777" w:rsidR="00DC3E54" w:rsidRDefault="00DC3E54" w:rsidP="00073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A8E2" w14:textId="3B6DEC7E" w:rsidR="00EB0DF1" w:rsidRDefault="00EB0DF1" w:rsidP="00EB0DF1">
    <w:pPr>
      <w:pStyle w:val="Encabezado"/>
      <w:jc w:val="center"/>
    </w:pPr>
    <w:r w:rsidRPr="006A1F3B">
      <w:rPr>
        <w:noProof/>
      </w:rPr>
      <w:drawing>
        <wp:inline distT="0" distB="0" distL="0" distR="0" wp14:anchorId="03167E0F" wp14:editId="10EEC897">
          <wp:extent cx="4845050" cy="704850"/>
          <wp:effectExtent l="0" t="0" r="0" b="0"/>
          <wp:docPr id="13" name="Imagen 13"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FC7"/>
    <w:multiLevelType w:val="multilevel"/>
    <w:tmpl w:val="35C4EE5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4F21F7"/>
    <w:multiLevelType w:val="multilevel"/>
    <w:tmpl w:val="4E64A37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080B86"/>
    <w:multiLevelType w:val="multilevel"/>
    <w:tmpl w:val="6F42BBA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457F75"/>
    <w:multiLevelType w:val="hybridMultilevel"/>
    <w:tmpl w:val="E8F6B47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FF0A47"/>
    <w:multiLevelType w:val="multilevel"/>
    <w:tmpl w:val="4E64A37C"/>
    <w:lvl w:ilvl="0">
      <w:start w:val="1"/>
      <w:numFmt w:val="decimal"/>
      <w:lvlText w:val="%1."/>
      <w:lvlJc w:val="left"/>
      <w:pPr>
        <w:ind w:left="360" w:hanging="360"/>
      </w:pPr>
      <w:rPr>
        <w:rFonts w:hint="default"/>
      </w:rPr>
    </w:lvl>
    <w:lvl w:ilvl="1">
      <w:start w:val="1"/>
      <w:numFmt w:val="decimal"/>
      <w:pStyle w:val="Ttulo2"/>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6577EE"/>
    <w:multiLevelType w:val="multilevel"/>
    <w:tmpl w:val="AF8297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87634A"/>
    <w:multiLevelType w:val="multilevel"/>
    <w:tmpl w:val="A834451C"/>
    <w:lvl w:ilvl="0">
      <w:start w:val="1"/>
      <w:numFmt w:val="decimal"/>
      <w:lvlText w:val="%1."/>
      <w:lvlJc w:val="left"/>
      <w:pPr>
        <w:ind w:left="720" w:hanging="360"/>
      </w:pPr>
    </w:lvl>
    <w:lvl w:ilvl="1">
      <w:start w:val="2"/>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FA52FB5"/>
    <w:multiLevelType w:val="multilevel"/>
    <w:tmpl w:val="2542D5E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EA0D97"/>
    <w:multiLevelType w:val="hybridMultilevel"/>
    <w:tmpl w:val="3B7097FC"/>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9" w15:restartNumberingAfterBreak="0">
    <w:nsid w:val="2F0C2299"/>
    <w:multiLevelType w:val="multilevel"/>
    <w:tmpl w:val="4DE23E8C"/>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8C6014"/>
    <w:multiLevelType w:val="multilevel"/>
    <w:tmpl w:val="5E929F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2F7897"/>
    <w:multiLevelType w:val="hybridMultilevel"/>
    <w:tmpl w:val="30C8D3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13" w15:restartNumberingAfterBreak="0">
    <w:nsid w:val="4267298F"/>
    <w:multiLevelType w:val="hybridMultilevel"/>
    <w:tmpl w:val="F4121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5" w15:restartNumberingAfterBreak="0">
    <w:nsid w:val="50145157"/>
    <w:multiLevelType w:val="multilevel"/>
    <w:tmpl w:val="2BFE1534"/>
    <w:lvl w:ilvl="0">
      <w:start w:val="1"/>
      <w:numFmt w:val="decimal"/>
      <w:lvlText w:val="%1."/>
      <w:lvlJc w:val="left"/>
      <w:pPr>
        <w:ind w:left="1080" w:hanging="360"/>
      </w:pPr>
      <w:rPr>
        <w:rFonts w:ascii="Arial" w:hAnsi="Arial" w:cs="Arial" w:hint="default"/>
        <w:b/>
        <w:bCs w:val="0"/>
        <w:sz w:val="24"/>
        <w:szCs w:val="24"/>
      </w:rPr>
    </w:lvl>
    <w:lvl w:ilvl="1">
      <w:start w:val="1"/>
      <w:numFmt w:val="decimal"/>
      <w:isLgl/>
      <w:lvlText w:val="%1.%2."/>
      <w:lvlJc w:val="left"/>
      <w:pPr>
        <w:ind w:left="1004" w:hanging="720"/>
      </w:pPr>
      <w:rPr>
        <w:rFonts w:hint="default"/>
        <w:b w:val="0"/>
        <w:bCs/>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16" w15:restartNumberingAfterBreak="0">
    <w:nsid w:val="578C5F04"/>
    <w:multiLevelType w:val="multilevel"/>
    <w:tmpl w:val="EC4235C8"/>
    <w:lvl w:ilvl="0">
      <w:start w:val="1"/>
      <w:numFmt w:val="decimal"/>
      <w:lvlText w:val="%1."/>
      <w:lvlJc w:val="left"/>
      <w:pPr>
        <w:ind w:left="720" w:hanging="360"/>
      </w:pPr>
    </w:lvl>
    <w:lvl w:ilvl="1">
      <w:start w:val="2"/>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A1B0C07"/>
    <w:multiLevelType w:val="multilevel"/>
    <w:tmpl w:val="393C0974"/>
    <w:lvl w:ilvl="0">
      <w:start w:val="1"/>
      <w:numFmt w:val="decimal"/>
      <w:lvlText w:val="%1"/>
      <w:lvlJc w:val="left"/>
      <w:pPr>
        <w:ind w:left="360" w:hanging="360"/>
      </w:pPr>
      <w:rPr>
        <w:rFonts w:hint="default"/>
      </w:rPr>
    </w:lvl>
    <w:lvl w:ilvl="1">
      <w:start w:val="3"/>
      <w:numFmt w:val="decimal"/>
      <w:lvlText w:val="%1.%2"/>
      <w:lvlJc w:val="left"/>
      <w:pPr>
        <w:ind w:left="555" w:hanging="36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500" w:hanging="72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250" w:hanging="108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000" w:hanging="1440"/>
      </w:pPr>
      <w:rPr>
        <w:rFonts w:hint="default"/>
      </w:rPr>
    </w:lvl>
  </w:abstractNum>
  <w:abstractNum w:abstractNumId="18" w15:restartNumberingAfterBreak="0">
    <w:nsid w:val="5B2E4B89"/>
    <w:multiLevelType w:val="hybridMultilevel"/>
    <w:tmpl w:val="1666BD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881C6C"/>
    <w:multiLevelType w:val="multilevel"/>
    <w:tmpl w:val="38AC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1D1386"/>
    <w:multiLevelType w:val="hybridMultilevel"/>
    <w:tmpl w:val="77C42E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743579"/>
    <w:multiLevelType w:val="multilevel"/>
    <w:tmpl w:val="2BFE1534"/>
    <w:lvl w:ilvl="0">
      <w:start w:val="1"/>
      <w:numFmt w:val="decimal"/>
      <w:lvlText w:val="%1."/>
      <w:lvlJc w:val="left"/>
      <w:pPr>
        <w:ind w:left="1080" w:hanging="360"/>
      </w:pPr>
      <w:rPr>
        <w:rFonts w:ascii="Arial" w:hAnsi="Arial" w:cs="Arial" w:hint="default"/>
        <w:b/>
        <w:bCs w:val="0"/>
        <w:sz w:val="24"/>
        <w:szCs w:val="24"/>
      </w:rPr>
    </w:lvl>
    <w:lvl w:ilvl="1">
      <w:start w:val="1"/>
      <w:numFmt w:val="decimal"/>
      <w:isLgl/>
      <w:lvlText w:val="%1.%2."/>
      <w:lvlJc w:val="left"/>
      <w:pPr>
        <w:ind w:left="1004" w:hanging="720"/>
      </w:pPr>
      <w:rPr>
        <w:rFonts w:hint="default"/>
        <w:b w:val="0"/>
        <w:bCs/>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22" w15:restartNumberingAfterBreak="0">
    <w:nsid w:val="65066763"/>
    <w:multiLevelType w:val="hybridMultilevel"/>
    <w:tmpl w:val="F8C425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A32EF8"/>
    <w:multiLevelType w:val="multilevel"/>
    <w:tmpl w:val="AF8297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EB2785"/>
    <w:multiLevelType w:val="hybridMultilevel"/>
    <w:tmpl w:val="C10A2E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300343"/>
    <w:multiLevelType w:val="multilevel"/>
    <w:tmpl w:val="AF8297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7F6DE5"/>
    <w:multiLevelType w:val="multilevel"/>
    <w:tmpl w:val="2D9AC206"/>
    <w:lvl w:ilvl="0">
      <w:start w:val="1"/>
      <w:numFmt w:val="upperRoman"/>
      <w:lvlText w:val="%1."/>
      <w:lvlJc w:val="right"/>
      <w:pPr>
        <w:ind w:left="720" w:hanging="360"/>
      </w:pPr>
    </w:lvl>
    <w:lvl w:ilvl="1">
      <w:start w:val="2"/>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E022341"/>
    <w:multiLevelType w:val="multilevel"/>
    <w:tmpl w:val="6A362618"/>
    <w:lvl w:ilvl="0">
      <w:start w:val="4"/>
      <w:numFmt w:val="decimal"/>
      <w:lvlText w:val="%1"/>
      <w:lvlJc w:val="left"/>
      <w:pPr>
        <w:ind w:left="360" w:hanging="360"/>
      </w:pPr>
      <w:rPr>
        <w:rFonts w:eastAsiaTheme="majorEastAsia" w:hint="default"/>
      </w:rPr>
    </w:lvl>
    <w:lvl w:ilvl="1">
      <w:start w:val="1"/>
      <w:numFmt w:val="decimal"/>
      <w:lvlText w:val="%1.%2"/>
      <w:lvlJc w:val="left"/>
      <w:pPr>
        <w:ind w:left="720" w:hanging="360"/>
      </w:pPr>
      <w:rPr>
        <w:rFonts w:eastAsiaTheme="majorEastAsia" w:hint="default"/>
      </w:rPr>
    </w:lvl>
    <w:lvl w:ilvl="2">
      <w:start w:val="1"/>
      <w:numFmt w:val="upperLetter"/>
      <w:lvlText w:val="%1.%2.%3"/>
      <w:lvlJc w:val="left"/>
      <w:pPr>
        <w:ind w:left="1440" w:hanging="720"/>
      </w:pPr>
      <w:rPr>
        <w:rFonts w:eastAsiaTheme="majorEastAsia" w:hint="default"/>
      </w:rPr>
    </w:lvl>
    <w:lvl w:ilvl="3">
      <w:start w:val="1"/>
      <w:numFmt w:val="decimal"/>
      <w:lvlText w:val="%1.%2.%3.%4"/>
      <w:lvlJc w:val="left"/>
      <w:pPr>
        <w:ind w:left="2160" w:hanging="1080"/>
      </w:pPr>
      <w:rPr>
        <w:rFonts w:eastAsiaTheme="majorEastAsia" w:hint="default"/>
      </w:rPr>
    </w:lvl>
    <w:lvl w:ilvl="4">
      <w:start w:val="1"/>
      <w:numFmt w:val="decimal"/>
      <w:lvlText w:val="%1.%2.%3.%4.%5"/>
      <w:lvlJc w:val="left"/>
      <w:pPr>
        <w:ind w:left="2520" w:hanging="1080"/>
      </w:pPr>
      <w:rPr>
        <w:rFonts w:eastAsiaTheme="majorEastAsia" w:hint="default"/>
      </w:rPr>
    </w:lvl>
    <w:lvl w:ilvl="5">
      <w:start w:val="1"/>
      <w:numFmt w:val="decimal"/>
      <w:lvlText w:val="%1.%2.%3.%4.%5.%6"/>
      <w:lvlJc w:val="left"/>
      <w:pPr>
        <w:ind w:left="3240" w:hanging="1440"/>
      </w:pPr>
      <w:rPr>
        <w:rFonts w:eastAsiaTheme="majorEastAsia" w:hint="default"/>
      </w:rPr>
    </w:lvl>
    <w:lvl w:ilvl="6">
      <w:start w:val="1"/>
      <w:numFmt w:val="decimal"/>
      <w:lvlText w:val="%1.%2.%3.%4.%5.%6.%7"/>
      <w:lvlJc w:val="left"/>
      <w:pPr>
        <w:ind w:left="3600" w:hanging="1440"/>
      </w:pPr>
      <w:rPr>
        <w:rFonts w:eastAsiaTheme="majorEastAsia" w:hint="default"/>
      </w:rPr>
    </w:lvl>
    <w:lvl w:ilvl="7">
      <w:start w:val="1"/>
      <w:numFmt w:val="decimal"/>
      <w:lvlText w:val="%1.%2.%3.%4.%5.%6.%7.%8"/>
      <w:lvlJc w:val="left"/>
      <w:pPr>
        <w:ind w:left="4320" w:hanging="1800"/>
      </w:pPr>
      <w:rPr>
        <w:rFonts w:eastAsiaTheme="majorEastAsia" w:hint="default"/>
      </w:rPr>
    </w:lvl>
    <w:lvl w:ilvl="8">
      <w:start w:val="1"/>
      <w:numFmt w:val="decimal"/>
      <w:lvlText w:val="%1.%2.%3.%4.%5.%6.%7.%8.%9"/>
      <w:lvlJc w:val="left"/>
      <w:pPr>
        <w:ind w:left="4680" w:hanging="1800"/>
      </w:pPr>
      <w:rPr>
        <w:rFonts w:eastAsiaTheme="majorEastAsia" w:hint="default"/>
      </w:rPr>
    </w:lvl>
  </w:abstractNum>
  <w:abstractNum w:abstractNumId="28" w15:restartNumberingAfterBreak="0">
    <w:nsid w:val="6F3346D2"/>
    <w:multiLevelType w:val="multilevel"/>
    <w:tmpl w:val="4E64A37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F0530"/>
    <w:multiLevelType w:val="hybridMultilevel"/>
    <w:tmpl w:val="7D3E5B94"/>
    <w:lvl w:ilvl="0" w:tplc="0284D6A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0A4D34"/>
    <w:multiLevelType w:val="hybridMultilevel"/>
    <w:tmpl w:val="1ED67BE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7EC762F0"/>
    <w:multiLevelType w:val="hybridMultilevel"/>
    <w:tmpl w:val="A5346390"/>
    <w:lvl w:ilvl="0" w:tplc="09E4B464">
      <w:start w:val="1"/>
      <w:numFmt w:val="decimal"/>
      <w:lvlText w:val="%1)"/>
      <w:lvlJc w:val="left"/>
      <w:pPr>
        <w:ind w:left="720" w:hanging="360"/>
      </w:pPr>
      <w:rPr>
        <w:rFonts w:hint="default"/>
        <w:b w:val="0"/>
        <w:bCs/>
        <w:i/>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655573135">
    <w:abstractNumId w:val="18"/>
  </w:num>
  <w:num w:numId="2" w16cid:durableId="801844479">
    <w:abstractNumId w:val="20"/>
  </w:num>
  <w:num w:numId="3" w16cid:durableId="1803113958">
    <w:abstractNumId w:val="13"/>
  </w:num>
  <w:num w:numId="4" w16cid:durableId="460421334">
    <w:abstractNumId w:val="24"/>
  </w:num>
  <w:num w:numId="5" w16cid:durableId="1101992393">
    <w:abstractNumId w:val="22"/>
  </w:num>
  <w:num w:numId="6" w16cid:durableId="705257513">
    <w:abstractNumId w:val="26"/>
  </w:num>
  <w:num w:numId="7" w16cid:durableId="664089255">
    <w:abstractNumId w:val="29"/>
  </w:num>
  <w:num w:numId="8" w16cid:durableId="1531186088">
    <w:abstractNumId w:val="11"/>
  </w:num>
  <w:num w:numId="9" w16cid:durableId="1928463709">
    <w:abstractNumId w:val="12"/>
  </w:num>
  <w:num w:numId="10" w16cid:durableId="947274887">
    <w:abstractNumId w:val="14"/>
    <w:lvlOverride w:ilvl="0">
      <w:lvl w:ilvl="0">
        <w:start w:val="1"/>
        <w:numFmt w:val="decimal"/>
        <w:lvlText w:val="%1."/>
        <w:legacy w:legacy="1" w:legacySpace="0" w:legacyIndent="360"/>
        <w:lvlJc w:val="left"/>
        <w:pPr>
          <w:ind w:left="360" w:hanging="360"/>
        </w:pPr>
      </w:lvl>
    </w:lvlOverride>
  </w:num>
  <w:num w:numId="11" w16cid:durableId="613442110">
    <w:abstractNumId w:val="3"/>
  </w:num>
  <w:num w:numId="12" w16cid:durableId="1672248739">
    <w:abstractNumId w:val="10"/>
  </w:num>
  <w:num w:numId="13" w16cid:durableId="1271888482">
    <w:abstractNumId w:val="2"/>
  </w:num>
  <w:num w:numId="14" w16cid:durableId="1803845539">
    <w:abstractNumId w:val="17"/>
  </w:num>
  <w:num w:numId="15" w16cid:durableId="1970091592">
    <w:abstractNumId w:val="19"/>
  </w:num>
  <w:num w:numId="16" w16cid:durableId="316882071">
    <w:abstractNumId w:val="21"/>
  </w:num>
  <w:num w:numId="17" w16cid:durableId="1589382833">
    <w:abstractNumId w:val="16"/>
  </w:num>
  <w:num w:numId="18" w16cid:durableId="1991860441">
    <w:abstractNumId w:val="6"/>
  </w:num>
  <w:num w:numId="19" w16cid:durableId="288050887">
    <w:abstractNumId w:val="8"/>
  </w:num>
  <w:num w:numId="20" w16cid:durableId="1600336626">
    <w:abstractNumId w:val="30"/>
  </w:num>
  <w:num w:numId="21" w16cid:durableId="66003740">
    <w:abstractNumId w:val="31"/>
  </w:num>
  <w:num w:numId="22" w16cid:durableId="1975988827">
    <w:abstractNumId w:val="4"/>
  </w:num>
  <w:num w:numId="23" w16cid:durableId="1125348735">
    <w:abstractNumId w:val="27"/>
  </w:num>
  <w:num w:numId="24" w16cid:durableId="990711783">
    <w:abstractNumId w:val="15"/>
  </w:num>
  <w:num w:numId="25" w16cid:durableId="67460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4950987">
    <w:abstractNumId w:val="25"/>
  </w:num>
  <w:num w:numId="27" w16cid:durableId="1940212248">
    <w:abstractNumId w:val="5"/>
  </w:num>
  <w:num w:numId="28" w16cid:durableId="602032537">
    <w:abstractNumId w:val="23"/>
  </w:num>
  <w:num w:numId="29" w16cid:durableId="1394810150">
    <w:abstractNumId w:val="7"/>
  </w:num>
  <w:num w:numId="30" w16cid:durableId="128981723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5350875">
    <w:abstractNumId w:val="0"/>
  </w:num>
  <w:num w:numId="32" w16cid:durableId="2133551645">
    <w:abstractNumId w:val="9"/>
  </w:num>
  <w:num w:numId="33" w16cid:durableId="1746999616">
    <w:abstractNumId w:val="28"/>
  </w:num>
  <w:num w:numId="34" w16cid:durableId="831145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E33"/>
    <w:rsid w:val="00000174"/>
    <w:rsid w:val="00007CE5"/>
    <w:rsid w:val="00012E98"/>
    <w:rsid w:val="000170FC"/>
    <w:rsid w:val="000236B8"/>
    <w:rsid w:val="00025774"/>
    <w:rsid w:val="00042041"/>
    <w:rsid w:val="0005746F"/>
    <w:rsid w:val="00073E33"/>
    <w:rsid w:val="00084A2B"/>
    <w:rsid w:val="00085D66"/>
    <w:rsid w:val="0009259A"/>
    <w:rsid w:val="00095D55"/>
    <w:rsid w:val="000B5025"/>
    <w:rsid w:val="000B620E"/>
    <w:rsid w:val="000C5B81"/>
    <w:rsid w:val="000D3B25"/>
    <w:rsid w:val="000D3D2B"/>
    <w:rsid w:val="000D4C28"/>
    <w:rsid w:val="000F2864"/>
    <w:rsid w:val="00102547"/>
    <w:rsid w:val="00105FFE"/>
    <w:rsid w:val="00112632"/>
    <w:rsid w:val="00123B94"/>
    <w:rsid w:val="00124EAE"/>
    <w:rsid w:val="001369CC"/>
    <w:rsid w:val="0014476F"/>
    <w:rsid w:val="00145D44"/>
    <w:rsid w:val="00166800"/>
    <w:rsid w:val="001705ED"/>
    <w:rsid w:val="0017496E"/>
    <w:rsid w:val="001A1432"/>
    <w:rsid w:val="001A3D64"/>
    <w:rsid w:val="001C22B6"/>
    <w:rsid w:val="001C4EC9"/>
    <w:rsid w:val="001E073B"/>
    <w:rsid w:val="001E0853"/>
    <w:rsid w:val="002101DE"/>
    <w:rsid w:val="00221648"/>
    <w:rsid w:val="00232DDE"/>
    <w:rsid w:val="00240FB6"/>
    <w:rsid w:val="002421E1"/>
    <w:rsid w:val="0025432B"/>
    <w:rsid w:val="00254F07"/>
    <w:rsid w:val="00285B77"/>
    <w:rsid w:val="002A29CF"/>
    <w:rsid w:val="002A4C34"/>
    <w:rsid w:val="002A5027"/>
    <w:rsid w:val="002A5D15"/>
    <w:rsid w:val="002A7A6D"/>
    <w:rsid w:val="002B27A1"/>
    <w:rsid w:val="002C6E03"/>
    <w:rsid w:val="002D687E"/>
    <w:rsid w:val="002F602B"/>
    <w:rsid w:val="0030224C"/>
    <w:rsid w:val="00306514"/>
    <w:rsid w:val="00310A14"/>
    <w:rsid w:val="00315C97"/>
    <w:rsid w:val="0032080D"/>
    <w:rsid w:val="0032211C"/>
    <w:rsid w:val="003230EE"/>
    <w:rsid w:val="0032624F"/>
    <w:rsid w:val="003346C2"/>
    <w:rsid w:val="00346958"/>
    <w:rsid w:val="0035207B"/>
    <w:rsid w:val="003724BA"/>
    <w:rsid w:val="0037792B"/>
    <w:rsid w:val="00380207"/>
    <w:rsid w:val="003935CD"/>
    <w:rsid w:val="00393AFF"/>
    <w:rsid w:val="003A2B86"/>
    <w:rsid w:val="003C15D6"/>
    <w:rsid w:val="003C2521"/>
    <w:rsid w:val="003D4C9F"/>
    <w:rsid w:val="003D5ED9"/>
    <w:rsid w:val="003E4575"/>
    <w:rsid w:val="00402466"/>
    <w:rsid w:val="004120F7"/>
    <w:rsid w:val="00415A9F"/>
    <w:rsid w:val="004160C8"/>
    <w:rsid w:val="00420EA2"/>
    <w:rsid w:val="00421FE4"/>
    <w:rsid w:val="00427D69"/>
    <w:rsid w:val="004330D9"/>
    <w:rsid w:val="00436371"/>
    <w:rsid w:val="00436A9A"/>
    <w:rsid w:val="004509B1"/>
    <w:rsid w:val="00453BCF"/>
    <w:rsid w:val="00463CB2"/>
    <w:rsid w:val="0047364B"/>
    <w:rsid w:val="00477731"/>
    <w:rsid w:val="00486468"/>
    <w:rsid w:val="004973FD"/>
    <w:rsid w:val="004A4236"/>
    <w:rsid w:val="004C1C96"/>
    <w:rsid w:val="004C2565"/>
    <w:rsid w:val="004D35EA"/>
    <w:rsid w:val="004F0495"/>
    <w:rsid w:val="004F1811"/>
    <w:rsid w:val="00501205"/>
    <w:rsid w:val="00514780"/>
    <w:rsid w:val="0051631D"/>
    <w:rsid w:val="005166D5"/>
    <w:rsid w:val="00516E7E"/>
    <w:rsid w:val="005232DE"/>
    <w:rsid w:val="005265C4"/>
    <w:rsid w:val="0052689E"/>
    <w:rsid w:val="005428E9"/>
    <w:rsid w:val="005455C7"/>
    <w:rsid w:val="00572846"/>
    <w:rsid w:val="00573A91"/>
    <w:rsid w:val="00580ACF"/>
    <w:rsid w:val="005A38B7"/>
    <w:rsid w:val="005A3F89"/>
    <w:rsid w:val="005B5B11"/>
    <w:rsid w:val="005C43CC"/>
    <w:rsid w:val="005E7062"/>
    <w:rsid w:val="005E7A3E"/>
    <w:rsid w:val="005E7C7D"/>
    <w:rsid w:val="00602CF2"/>
    <w:rsid w:val="006034EE"/>
    <w:rsid w:val="006225DA"/>
    <w:rsid w:val="006370C9"/>
    <w:rsid w:val="00642F6D"/>
    <w:rsid w:val="00644FA6"/>
    <w:rsid w:val="00665CDA"/>
    <w:rsid w:val="00672F35"/>
    <w:rsid w:val="00690CCA"/>
    <w:rsid w:val="006A44DF"/>
    <w:rsid w:val="006B2EB3"/>
    <w:rsid w:val="006B5942"/>
    <w:rsid w:val="006D4D6D"/>
    <w:rsid w:val="006E3B30"/>
    <w:rsid w:val="006E49DA"/>
    <w:rsid w:val="006F53D5"/>
    <w:rsid w:val="00704B94"/>
    <w:rsid w:val="0070602E"/>
    <w:rsid w:val="00707F3F"/>
    <w:rsid w:val="0072267E"/>
    <w:rsid w:val="007245BC"/>
    <w:rsid w:val="0073041B"/>
    <w:rsid w:val="007305A5"/>
    <w:rsid w:val="00741CDF"/>
    <w:rsid w:val="00742861"/>
    <w:rsid w:val="00756756"/>
    <w:rsid w:val="00766061"/>
    <w:rsid w:val="00780F94"/>
    <w:rsid w:val="00794A69"/>
    <w:rsid w:val="007B3CED"/>
    <w:rsid w:val="007C0ACC"/>
    <w:rsid w:val="007C41F2"/>
    <w:rsid w:val="007D0E9F"/>
    <w:rsid w:val="007D1691"/>
    <w:rsid w:val="007D1F4A"/>
    <w:rsid w:val="007D4237"/>
    <w:rsid w:val="007D4755"/>
    <w:rsid w:val="007E6B62"/>
    <w:rsid w:val="007F0F77"/>
    <w:rsid w:val="008342DB"/>
    <w:rsid w:val="00851B07"/>
    <w:rsid w:val="00885B84"/>
    <w:rsid w:val="008B43D9"/>
    <w:rsid w:val="008C1276"/>
    <w:rsid w:val="008D0616"/>
    <w:rsid w:val="008D1D50"/>
    <w:rsid w:val="008E4116"/>
    <w:rsid w:val="008F4EEC"/>
    <w:rsid w:val="009064BE"/>
    <w:rsid w:val="00916F7D"/>
    <w:rsid w:val="0091799C"/>
    <w:rsid w:val="00927EB0"/>
    <w:rsid w:val="00933686"/>
    <w:rsid w:val="00943AE1"/>
    <w:rsid w:val="00944659"/>
    <w:rsid w:val="009449A4"/>
    <w:rsid w:val="00951733"/>
    <w:rsid w:val="009577C7"/>
    <w:rsid w:val="00994952"/>
    <w:rsid w:val="009A306D"/>
    <w:rsid w:val="009B3803"/>
    <w:rsid w:val="009B6371"/>
    <w:rsid w:val="009D7E5E"/>
    <w:rsid w:val="009E42EA"/>
    <w:rsid w:val="009F718A"/>
    <w:rsid w:val="00A1185D"/>
    <w:rsid w:val="00A130F2"/>
    <w:rsid w:val="00A44045"/>
    <w:rsid w:val="00A47C17"/>
    <w:rsid w:val="00A504D2"/>
    <w:rsid w:val="00A71C49"/>
    <w:rsid w:val="00A84450"/>
    <w:rsid w:val="00A85504"/>
    <w:rsid w:val="00A901B8"/>
    <w:rsid w:val="00A9125C"/>
    <w:rsid w:val="00A92606"/>
    <w:rsid w:val="00AC2488"/>
    <w:rsid w:val="00AE5E5D"/>
    <w:rsid w:val="00AE6BAE"/>
    <w:rsid w:val="00AF718F"/>
    <w:rsid w:val="00B07697"/>
    <w:rsid w:val="00B121B8"/>
    <w:rsid w:val="00B218CE"/>
    <w:rsid w:val="00B32BFA"/>
    <w:rsid w:val="00B3308C"/>
    <w:rsid w:val="00B41DA8"/>
    <w:rsid w:val="00B473BC"/>
    <w:rsid w:val="00B62349"/>
    <w:rsid w:val="00B658A4"/>
    <w:rsid w:val="00B7355E"/>
    <w:rsid w:val="00B7590A"/>
    <w:rsid w:val="00B76E6E"/>
    <w:rsid w:val="00B81D18"/>
    <w:rsid w:val="00BA5BA0"/>
    <w:rsid w:val="00BB2BBF"/>
    <w:rsid w:val="00BC7623"/>
    <w:rsid w:val="00BC7BA4"/>
    <w:rsid w:val="00BE0085"/>
    <w:rsid w:val="00BE60B8"/>
    <w:rsid w:val="00BF1DAE"/>
    <w:rsid w:val="00BF2711"/>
    <w:rsid w:val="00C1228A"/>
    <w:rsid w:val="00C17718"/>
    <w:rsid w:val="00C22CCF"/>
    <w:rsid w:val="00C42FA7"/>
    <w:rsid w:val="00C665ED"/>
    <w:rsid w:val="00C72D59"/>
    <w:rsid w:val="00C92AC1"/>
    <w:rsid w:val="00C93FE8"/>
    <w:rsid w:val="00CB4C00"/>
    <w:rsid w:val="00CD2F8B"/>
    <w:rsid w:val="00CE68EA"/>
    <w:rsid w:val="00CF0C2A"/>
    <w:rsid w:val="00CF683A"/>
    <w:rsid w:val="00D13BF6"/>
    <w:rsid w:val="00D1577F"/>
    <w:rsid w:val="00D341A4"/>
    <w:rsid w:val="00D35DEE"/>
    <w:rsid w:val="00D40BB4"/>
    <w:rsid w:val="00D47814"/>
    <w:rsid w:val="00D512BC"/>
    <w:rsid w:val="00D649A9"/>
    <w:rsid w:val="00D7228E"/>
    <w:rsid w:val="00D7716E"/>
    <w:rsid w:val="00D77CB6"/>
    <w:rsid w:val="00D8125C"/>
    <w:rsid w:val="00DB5266"/>
    <w:rsid w:val="00DB56CC"/>
    <w:rsid w:val="00DC237C"/>
    <w:rsid w:val="00DC3E54"/>
    <w:rsid w:val="00DD03ED"/>
    <w:rsid w:val="00DE54F5"/>
    <w:rsid w:val="00DE689E"/>
    <w:rsid w:val="00DF4012"/>
    <w:rsid w:val="00E13247"/>
    <w:rsid w:val="00E41F6B"/>
    <w:rsid w:val="00E42290"/>
    <w:rsid w:val="00E425CF"/>
    <w:rsid w:val="00E42917"/>
    <w:rsid w:val="00E56C2C"/>
    <w:rsid w:val="00E62D1B"/>
    <w:rsid w:val="00E75CF8"/>
    <w:rsid w:val="00E80288"/>
    <w:rsid w:val="00E8339A"/>
    <w:rsid w:val="00E96539"/>
    <w:rsid w:val="00EA2FD6"/>
    <w:rsid w:val="00EA5F65"/>
    <w:rsid w:val="00EB0DF1"/>
    <w:rsid w:val="00EB555A"/>
    <w:rsid w:val="00EC2529"/>
    <w:rsid w:val="00EE117E"/>
    <w:rsid w:val="00EF0625"/>
    <w:rsid w:val="00F153AB"/>
    <w:rsid w:val="00F2048A"/>
    <w:rsid w:val="00F21E4C"/>
    <w:rsid w:val="00F266B0"/>
    <w:rsid w:val="00F26B26"/>
    <w:rsid w:val="00F32E57"/>
    <w:rsid w:val="00F3401B"/>
    <w:rsid w:val="00F344EE"/>
    <w:rsid w:val="00F40E97"/>
    <w:rsid w:val="00F521C4"/>
    <w:rsid w:val="00F665E0"/>
    <w:rsid w:val="00F74A25"/>
    <w:rsid w:val="00F769E6"/>
    <w:rsid w:val="00F844ED"/>
    <w:rsid w:val="00F955D8"/>
    <w:rsid w:val="00FA5B01"/>
    <w:rsid w:val="00FA75C8"/>
    <w:rsid w:val="00FB3330"/>
    <w:rsid w:val="00FC647F"/>
    <w:rsid w:val="00FC7732"/>
    <w:rsid w:val="00FE1B16"/>
    <w:rsid w:val="00FE25E0"/>
    <w:rsid w:val="00FF116F"/>
    <w:rsid w:val="00FF200B"/>
    <w:rsid w:val="00FF672A"/>
    <w:rsid w:val="00FF7E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1481B"/>
  <w15:docId w15:val="{D957CE6B-364F-294B-B0B5-14843D39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230EE"/>
  </w:style>
  <w:style w:type="paragraph" w:styleId="Ttulo1">
    <w:name w:val="heading 1"/>
    <w:basedOn w:val="Normal"/>
    <w:next w:val="Normal"/>
    <w:link w:val="Ttulo1Car"/>
    <w:uiPriority w:val="9"/>
    <w:qFormat/>
    <w:rsid w:val="00393A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F602B"/>
    <w:pPr>
      <w:keepNext/>
      <w:keepLines/>
      <w:numPr>
        <w:ilvl w:val="1"/>
        <w:numId w:val="22"/>
      </w:numPr>
      <w:spacing w:before="440" w:after="240"/>
      <w:jc w:val="center"/>
      <w:outlineLvl w:val="1"/>
    </w:pPr>
    <w:rPr>
      <w:rFonts w:ascii="Arial" w:eastAsiaTheme="majorEastAsia" w:hAnsi="Arial" w:cstheme="majorBidi"/>
      <w:bCs/>
      <w:color w:val="000000" w:themeColor="text1"/>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73E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3E33"/>
  </w:style>
  <w:style w:type="paragraph" w:styleId="Encabezado">
    <w:name w:val="header"/>
    <w:basedOn w:val="Normal"/>
    <w:link w:val="EncabezadoCar"/>
    <w:uiPriority w:val="99"/>
    <w:unhideWhenUsed/>
    <w:rsid w:val="00073E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3E33"/>
  </w:style>
  <w:style w:type="character" w:styleId="Hipervnculo">
    <w:name w:val="Hyperlink"/>
    <w:uiPriority w:val="99"/>
    <w:rsid w:val="00073E33"/>
    <w:rPr>
      <w:color w:val="0000FF"/>
      <w:u w:val="single"/>
    </w:rPr>
  </w:style>
  <w:style w:type="paragraph" w:customStyle="1" w:styleId="Encabezado-base">
    <w:name w:val="Encabezado - base"/>
    <w:basedOn w:val="Normal"/>
    <w:rsid w:val="00073E33"/>
    <w:pPr>
      <w:keepLines/>
      <w:tabs>
        <w:tab w:val="center" w:pos="7200"/>
        <w:tab w:val="right" w:pos="14400"/>
      </w:tabs>
      <w:spacing w:after="240" w:line="240" w:lineRule="atLeast"/>
      <w:jc w:val="center"/>
    </w:pPr>
    <w:rPr>
      <w:rFonts w:ascii="Garamond" w:eastAsia="Times New Roman" w:hAnsi="Garamond" w:cs="Times New Roman"/>
      <w:spacing w:val="80"/>
      <w:szCs w:val="20"/>
      <w:lang w:val="es-ES"/>
    </w:rPr>
  </w:style>
  <w:style w:type="character" w:styleId="Nmerodepgina">
    <w:name w:val="page number"/>
    <w:basedOn w:val="Fuentedeprrafopredeter"/>
    <w:rsid w:val="00073E33"/>
  </w:style>
  <w:style w:type="paragraph" w:styleId="Textodeglobo">
    <w:name w:val="Balloon Text"/>
    <w:basedOn w:val="Normal"/>
    <w:link w:val="TextodegloboCar"/>
    <w:uiPriority w:val="99"/>
    <w:semiHidden/>
    <w:unhideWhenUsed/>
    <w:rsid w:val="00073E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3E33"/>
    <w:rPr>
      <w:rFonts w:ascii="Tahoma" w:hAnsi="Tahoma" w:cs="Tahoma"/>
      <w:sz w:val="16"/>
      <w:szCs w:val="16"/>
    </w:rPr>
  </w:style>
  <w:style w:type="character" w:customStyle="1" w:styleId="Ttulo1Car">
    <w:name w:val="Título 1 Car"/>
    <w:basedOn w:val="Fuentedeprrafopredeter"/>
    <w:link w:val="Ttulo1"/>
    <w:uiPriority w:val="9"/>
    <w:rsid w:val="00393AF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F602B"/>
    <w:rPr>
      <w:rFonts w:ascii="Arial" w:eastAsiaTheme="majorEastAsia" w:hAnsi="Arial" w:cstheme="majorBidi"/>
      <w:bCs/>
      <w:color w:val="000000" w:themeColor="text1"/>
      <w:sz w:val="24"/>
      <w:szCs w:val="26"/>
    </w:rPr>
  </w:style>
  <w:style w:type="paragraph" w:customStyle="1" w:styleId="Authors">
    <w:name w:val="Authors"/>
    <w:basedOn w:val="Normal"/>
    <w:next w:val="Normal"/>
    <w:rsid w:val="00240FB6"/>
    <w:pPr>
      <w:framePr w:w="9072" w:hSpace="187" w:vSpace="187" w:wrap="notBeside" w:vAnchor="text" w:hAnchor="page" w:xAlign="center" w:y="1"/>
      <w:spacing w:after="320" w:line="240" w:lineRule="auto"/>
      <w:jc w:val="center"/>
    </w:pPr>
    <w:rPr>
      <w:rFonts w:ascii="Times New Roman" w:eastAsia="Times New Roman" w:hAnsi="Times New Roman" w:cs="Times New Roman"/>
      <w:szCs w:val="20"/>
      <w:lang w:val="en-US"/>
    </w:rPr>
  </w:style>
  <w:style w:type="paragraph" w:customStyle="1" w:styleId="IndexTerms">
    <w:name w:val="IndexTerms"/>
    <w:basedOn w:val="Normal"/>
    <w:next w:val="Normal"/>
    <w:rsid w:val="00240FB6"/>
    <w:pPr>
      <w:spacing w:after="0" w:line="240" w:lineRule="auto"/>
      <w:ind w:firstLine="240"/>
      <w:jc w:val="both"/>
    </w:pPr>
    <w:rPr>
      <w:rFonts w:ascii="Times New Roman" w:eastAsia="Times New Roman" w:hAnsi="Times New Roman" w:cs="Times New Roman"/>
      <w:b/>
      <w:sz w:val="18"/>
      <w:szCs w:val="20"/>
      <w:lang w:val="en-US"/>
    </w:rPr>
  </w:style>
  <w:style w:type="paragraph" w:styleId="Prrafodelista">
    <w:name w:val="List Paragraph"/>
    <w:basedOn w:val="Normal"/>
    <w:uiPriority w:val="34"/>
    <w:qFormat/>
    <w:rsid w:val="00240FB6"/>
    <w:pPr>
      <w:ind w:left="720"/>
      <w:contextualSpacing/>
    </w:pPr>
  </w:style>
  <w:style w:type="paragraph" w:styleId="Textonotapie">
    <w:name w:val="footnote text"/>
    <w:basedOn w:val="Normal"/>
    <w:link w:val="TextonotapieCar"/>
    <w:semiHidden/>
    <w:rsid w:val="000F2864"/>
    <w:pPr>
      <w:spacing w:after="0" w:line="240" w:lineRule="auto"/>
      <w:ind w:firstLine="240"/>
      <w:jc w:val="both"/>
    </w:pPr>
    <w:rPr>
      <w:rFonts w:ascii="Times New Roman" w:eastAsia="Times New Roman" w:hAnsi="Times New Roman" w:cs="Times New Roman"/>
      <w:sz w:val="16"/>
      <w:szCs w:val="20"/>
      <w:lang w:val="en-US"/>
    </w:rPr>
  </w:style>
  <w:style w:type="character" w:customStyle="1" w:styleId="TextonotapieCar">
    <w:name w:val="Texto nota pie Car"/>
    <w:basedOn w:val="Fuentedeprrafopredeter"/>
    <w:link w:val="Textonotapie"/>
    <w:semiHidden/>
    <w:rsid w:val="000F2864"/>
    <w:rPr>
      <w:rFonts w:ascii="Times New Roman" w:eastAsia="Times New Roman" w:hAnsi="Times New Roman" w:cs="Times New Roman"/>
      <w:sz w:val="16"/>
      <w:szCs w:val="20"/>
      <w:lang w:val="en-US"/>
    </w:rPr>
  </w:style>
  <w:style w:type="paragraph" w:styleId="Descripcin">
    <w:name w:val="caption"/>
    <w:basedOn w:val="Normal"/>
    <w:next w:val="Normal"/>
    <w:uiPriority w:val="35"/>
    <w:unhideWhenUsed/>
    <w:qFormat/>
    <w:rsid w:val="00380207"/>
    <w:pPr>
      <w:spacing w:line="240" w:lineRule="auto"/>
    </w:pPr>
    <w:rPr>
      <w:b/>
      <w:bCs/>
      <w:color w:val="4F81BD" w:themeColor="accent1"/>
      <w:sz w:val="18"/>
      <w:szCs w:val="18"/>
    </w:rPr>
  </w:style>
  <w:style w:type="paragraph" w:customStyle="1" w:styleId="Biography">
    <w:name w:val="Biography"/>
    <w:basedOn w:val="Textosinformato"/>
    <w:rsid w:val="00380207"/>
    <w:pPr>
      <w:spacing w:before="240"/>
      <w:jc w:val="both"/>
    </w:pPr>
    <w:rPr>
      <w:rFonts w:ascii="Times New Roman" w:eastAsia="Times New Roman" w:hAnsi="Times New Roman" w:cs="Times New Roman"/>
      <w:sz w:val="16"/>
      <w:szCs w:val="20"/>
      <w:lang w:val="en-US"/>
    </w:rPr>
  </w:style>
  <w:style w:type="paragraph" w:styleId="Textosinformato">
    <w:name w:val="Plain Text"/>
    <w:basedOn w:val="Normal"/>
    <w:link w:val="TextosinformatoCar"/>
    <w:uiPriority w:val="99"/>
    <w:semiHidden/>
    <w:unhideWhenUsed/>
    <w:rsid w:val="00380207"/>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380207"/>
    <w:rPr>
      <w:rFonts w:ascii="Consolas" w:hAnsi="Consolas" w:cs="Consolas"/>
      <w:sz w:val="21"/>
      <w:szCs w:val="21"/>
    </w:rPr>
  </w:style>
  <w:style w:type="character" w:styleId="Textoennegrita">
    <w:name w:val="Strong"/>
    <w:uiPriority w:val="22"/>
    <w:qFormat/>
    <w:rsid w:val="00436371"/>
    <w:rPr>
      <w:b/>
      <w:bCs/>
    </w:rPr>
  </w:style>
  <w:style w:type="paragraph" w:customStyle="1" w:styleId="References">
    <w:name w:val="References"/>
    <w:basedOn w:val="Listaconnmeros"/>
    <w:rsid w:val="003724BA"/>
    <w:pPr>
      <w:spacing w:after="0" w:line="240" w:lineRule="auto"/>
      <w:contextualSpacing w:val="0"/>
      <w:jc w:val="both"/>
    </w:pPr>
    <w:rPr>
      <w:rFonts w:ascii="Times New Roman" w:eastAsia="Times New Roman" w:hAnsi="Times New Roman" w:cs="Times New Roman"/>
      <w:sz w:val="16"/>
      <w:szCs w:val="20"/>
      <w:lang w:val="en-US"/>
    </w:rPr>
  </w:style>
  <w:style w:type="paragraph" w:styleId="Listaconnmeros">
    <w:name w:val="List Number"/>
    <w:basedOn w:val="Normal"/>
    <w:uiPriority w:val="99"/>
    <w:semiHidden/>
    <w:unhideWhenUsed/>
    <w:rsid w:val="003724BA"/>
    <w:pPr>
      <w:tabs>
        <w:tab w:val="num" w:pos="360"/>
      </w:tabs>
      <w:ind w:left="360" w:hanging="360"/>
      <w:contextualSpacing/>
    </w:pPr>
  </w:style>
  <w:style w:type="character" w:customStyle="1" w:styleId="apple-converted-space">
    <w:name w:val="apple-converted-space"/>
    <w:basedOn w:val="Fuentedeprrafopredeter"/>
    <w:rsid w:val="00AE6BAE"/>
  </w:style>
  <w:style w:type="paragraph" w:styleId="NormalWeb">
    <w:name w:val="Normal (Web)"/>
    <w:basedOn w:val="Normal"/>
    <w:uiPriority w:val="99"/>
    <w:unhideWhenUsed/>
    <w:rsid w:val="00707F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D8125C"/>
    <w:rPr>
      <w:sz w:val="16"/>
      <w:szCs w:val="16"/>
    </w:rPr>
  </w:style>
  <w:style w:type="paragraph" w:styleId="Textocomentario">
    <w:name w:val="annotation text"/>
    <w:basedOn w:val="Normal"/>
    <w:link w:val="TextocomentarioCar"/>
    <w:uiPriority w:val="99"/>
    <w:semiHidden/>
    <w:unhideWhenUsed/>
    <w:rsid w:val="00D812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125C"/>
    <w:rPr>
      <w:sz w:val="20"/>
      <w:szCs w:val="20"/>
    </w:rPr>
  </w:style>
  <w:style w:type="paragraph" w:styleId="Asuntodelcomentario">
    <w:name w:val="annotation subject"/>
    <w:basedOn w:val="Textocomentario"/>
    <w:next w:val="Textocomentario"/>
    <w:link w:val="AsuntodelcomentarioCar"/>
    <w:uiPriority w:val="99"/>
    <w:semiHidden/>
    <w:unhideWhenUsed/>
    <w:rsid w:val="00D8125C"/>
    <w:rPr>
      <w:b/>
      <w:bCs/>
    </w:rPr>
  </w:style>
  <w:style w:type="character" w:customStyle="1" w:styleId="AsuntodelcomentarioCar">
    <w:name w:val="Asunto del comentario Car"/>
    <w:basedOn w:val="TextocomentarioCar"/>
    <w:link w:val="Asuntodelcomentario"/>
    <w:uiPriority w:val="99"/>
    <w:semiHidden/>
    <w:rsid w:val="00D8125C"/>
    <w:rPr>
      <w:b/>
      <w:bCs/>
      <w:sz w:val="20"/>
      <w:szCs w:val="20"/>
    </w:rPr>
  </w:style>
  <w:style w:type="paragraph" w:styleId="Revisin">
    <w:name w:val="Revision"/>
    <w:hidden/>
    <w:uiPriority w:val="99"/>
    <w:semiHidden/>
    <w:rsid w:val="00D8125C"/>
    <w:pPr>
      <w:spacing w:after="0" w:line="240" w:lineRule="auto"/>
    </w:pPr>
  </w:style>
  <w:style w:type="paragraph" w:customStyle="1" w:styleId="Default">
    <w:name w:val="Default"/>
    <w:rsid w:val="00B473BC"/>
    <w:pPr>
      <w:autoSpaceDE w:val="0"/>
      <w:autoSpaceDN w:val="0"/>
      <w:adjustRightInd w:val="0"/>
      <w:spacing w:after="0" w:line="240" w:lineRule="auto"/>
    </w:pPr>
    <w:rPr>
      <w:rFonts w:ascii="Arial" w:hAnsi="Arial" w:cs="Arial"/>
      <w:color w:val="000000"/>
      <w:sz w:val="24"/>
      <w:szCs w:val="24"/>
    </w:rPr>
  </w:style>
  <w:style w:type="paragraph" w:styleId="TtuloTDC">
    <w:name w:val="TOC Heading"/>
    <w:basedOn w:val="Ttulo1"/>
    <w:next w:val="Normal"/>
    <w:uiPriority w:val="39"/>
    <w:unhideWhenUsed/>
    <w:qFormat/>
    <w:rsid w:val="008342DB"/>
    <w:pPr>
      <w:spacing w:before="240" w:line="259" w:lineRule="auto"/>
      <w:outlineLvl w:val="9"/>
    </w:pPr>
    <w:rPr>
      <w:b w:val="0"/>
      <w:bCs w:val="0"/>
      <w:sz w:val="32"/>
      <w:szCs w:val="32"/>
      <w:lang w:eastAsia="es-MX"/>
    </w:rPr>
  </w:style>
  <w:style w:type="paragraph" w:styleId="TDC1">
    <w:name w:val="toc 1"/>
    <w:basedOn w:val="Normal"/>
    <w:next w:val="Normal"/>
    <w:autoRedefine/>
    <w:uiPriority w:val="39"/>
    <w:unhideWhenUsed/>
    <w:rsid w:val="008342DB"/>
    <w:pPr>
      <w:spacing w:before="120" w:after="0"/>
    </w:pPr>
    <w:rPr>
      <w:rFonts w:cstheme="minorHAnsi"/>
      <w:b/>
      <w:bCs/>
      <w:i/>
      <w:iCs/>
      <w:sz w:val="24"/>
      <w:szCs w:val="24"/>
    </w:rPr>
  </w:style>
  <w:style w:type="paragraph" w:styleId="TDC2">
    <w:name w:val="toc 2"/>
    <w:basedOn w:val="Normal"/>
    <w:next w:val="Normal"/>
    <w:autoRedefine/>
    <w:uiPriority w:val="39"/>
    <w:unhideWhenUsed/>
    <w:rsid w:val="008342DB"/>
    <w:pPr>
      <w:spacing w:before="120" w:after="0"/>
      <w:ind w:left="220"/>
    </w:pPr>
    <w:rPr>
      <w:rFonts w:cstheme="minorHAnsi"/>
      <w:b/>
      <w:bCs/>
    </w:rPr>
  </w:style>
  <w:style w:type="paragraph" w:styleId="TDC3">
    <w:name w:val="toc 3"/>
    <w:basedOn w:val="Normal"/>
    <w:next w:val="Normal"/>
    <w:autoRedefine/>
    <w:uiPriority w:val="39"/>
    <w:unhideWhenUsed/>
    <w:rsid w:val="008342DB"/>
    <w:pPr>
      <w:spacing w:after="0"/>
      <w:ind w:left="440"/>
    </w:pPr>
    <w:rPr>
      <w:rFonts w:cstheme="minorHAnsi"/>
      <w:sz w:val="20"/>
      <w:szCs w:val="20"/>
    </w:rPr>
  </w:style>
  <w:style w:type="character" w:customStyle="1" w:styleId="Mencinsinresolver1">
    <w:name w:val="Mención sin resolver1"/>
    <w:basedOn w:val="Fuentedeprrafopredeter"/>
    <w:uiPriority w:val="99"/>
    <w:semiHidden/>
    <w:unhideWhenUsed/>
    <w:rsid w:val="009D7E5E"/>
    <w:rPr>
      <w:color w:val="605E5C"/>
      <w:shd w:val="clear" w:color="auto" w:fill="E1DFDD"/>
    </w:rPr>
  </w:style>
  <w:style w:type="character" w:styleId="Hipervnculovisitado">
    <w:name w:val="FollowedHyperlink"/>
    <w:basedOn w:val="Fuentedeprrafopredeter"/>
    <w:uiPriority w:val="99"/>
    <w:semiHidden/>
    <w:unhideWhenUsed/>
    <w:rsid w:val="00916F7D"/>
    <w:rPr>
      <w:color w:val="800080" w:themeColor="followedHyperlink"/>
      <w:u w:val="single"/>
    </w:rPr>
  </w:style>
  <w:style w:type="character" w:customStyle="1" w:styleId="Mencinsinresolver2">
    <w:name w:val="Mención sin resolver2"/>
    <w:basedOn w:val="Fuentedeprrafopredeter"/>
    <w:uiPriority w:val="99"/>
    <w:semiHidden/>
    <w:unhideWhenUsed/>
    <w:rsid w:val="00C92AC1"/>
    <w:rPr>
      <w:color w:val="605E5C"/>
      <w:shd w:val="clear" w:color="auto" w:fill="E1DFDD"/>
    </w:rPr>
  </w:style>
  <w:style w:type="paragraph" w:styleId="TDC4">
    <w:name w:val="toc 4"/>
    <w:basedOn w:val="Normal"/>
    <w:next w:val="Normal"/>
    <w:autoRedefine/>
    <w:uiPriority w:val="39"/>
    <w:semiHidden/>
    <w:unhideWhenUsed/>
    <w:rsid w:val="002F602B"/>
    <w:pPr>
      <w:spacing w:after="0"/>
      <w:ind w:left="660"/>
    </w:pPr>
    <w:rPr>
      <w:rFonts w:cstheme="minorHAnsi"/>
      <w:sz w:val="20"/>
      <w:szCs w:val="20"/>
    </w:rPr>
  </w:style>
  <w:style w:type="paragraph" w:styleId="TDC5">
    <w:name w:val="toc 5"/>
    <w:basedOn w:val="Normal"/>
    <w:next w:val="Normal"/>
    <w:autoRedefine/>
    <w:uiPriority w:val="39"/>
    <w:semiHidden/>
    <w:unhideWhenUsed/>
    <w:rsid w:val="002F602B"/>
    <w:pPr>
      <w:spacing w:after="0"/>
      <w:ind w:left="880"/>
    </w:pPr>
    <w:rPr>
      <w:rFonts w:cstheme="minorHAnsi"/>
      <w:sz w:val="20"/>
      <w:szCs w:val="20"/>
    </w:rPr>
  </w:style>
  <w:style w:type="paragraph" w:styleId="TDC6">
    <w:name w:val="toc 6"/>
    <w:basedOn w:val="Normal"/>
    <w:next w:val="Normal"/>
    <w:autoRedefine/>
    <w:uiPriority w:val="39"/>
    <w:semiHidden/>
    <w:unhideWhenUsed/>
    <w:rsid w:val="002F602B"/>
    <w:pPr>
      <w:spacing w:after="0"/>
      <w:ind w:left="1100"/>
    </w:pPr>
    <w:rPr>
      <w:rFonts w:cstheme="minorHAnsi"/>
      <w:sz w:val="20"/>
      <w:szCs w:val="20"/>
    </w:rPr>
  </w:style>
  <w:style w:type="paragraph" w:styleId="TDC7">
    <w:name w:val="toc 7"/>
    <w:basedOn w:val="Normal"/>
    <w:next w:val="Normal"/>
    <w:autoRedefine/>
    <w:uiPriority w:val="39"/>
    <w:semiHidden/>
    <w:unhideWhenUsed/>
    <w:rsid w:val="002F602B"/>
    <w:pPr>
      <w:spacing w:after="0"/>
      <w:ind w:left="1320"/>
    </w:pPr>
    <w:rPr>
      <w:rFonts w:cstheme="minorHAnsi"/>
      <w:sz w:val="20"/>
      <w:szCs w:val="20"/>
    </w:rPr>
  </w:style>
  <w:style w:type="paragraph" w:styleId="TDC8">
    <w:name w:val="toc 8"/>
    <w:basedOn w:val="Normal"/>
    <w:next w:val="Normal"/>
    <w:autoRedefine/>
    <w:uiPriority w:val="39"/>
    <w:semiHidden/>
    <w:unhideWhenUsed/>
    <w:rsid w:val="002F602B"/>
    <w:pPr>
      <w:spacing w:after="0"/>
      <w:ind w:left="1540"/>
    </w:pPr>
    <w:rPr>
      <w:rFonts w:cstheme="minorHAnsi"/>
      <w:sz w:val="20"/>
      <w:szCs w:val="20"/>
    </w:rPr>
  </w:style>
  <w:style w:type="paragraph" w:styleId="TDC9">
    <w:name w:val="toc 9"/>
    <w:basedOn w:val="Normal"/>
    <w:next w:val="Normal"/>
    <w:autoRedefine/>
    <w:uiPriority w:val="39"/>
    <w:semiHidden/>
    <w:unhideWhenUsed/>
    <w:rsid w:val="002F602B"/>
    <w:pPr>
      <w:spacing w:after="0"/>
      <w:ind w:left="1760"/>
    </w:pPr>
    <w:rPr>
      <w:rFonts w:cstheme="minorHAnsi"/>
      <w:sz w:val="20"/>
      <w:szCs w:val="20"/>
    </w:rPr>
  </w:style>
  <w:style w:type="character" w:styleId="Mencinsinresolver">
    <w:name w:val="Unresolved Mention"/>
    <w:basedOn w:val="Fuentedeprrafopredeter"/>
    <w:uiPriority w:val="99"/>
    <w:rsid w:val="00D13BF6"/>
    <w:rPr>
      <w:color w:val="605E5C"/>
      <w:shd w:val="clear" w:color="auto" w:fill="E1DFDD"/>
    </w:rPr>
  </w:style>
  <w:style w:type="table" w:styleId="Tablaconcuadrcula">
    <w:name w:val="Table Grid"/>
    <w:basedOn w:val="Tablanormal"/>
    <w:uiPriority w:val="59"/>
    <w:rsid w:val="00DB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EB0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B0DF1"/>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6083">
      <w:bodyDiv w:val="1"/>
      <w:marLeft w:val="0"/>
      <w:marRight w:val="0"/>
      <w:marTop w:val="0"/>
      <w:marBottom w:val="0"/>
      <w:divBdr>
        <w:top w:val="none" w:sz="0" w:space="0" w:color="auto"/>
        <w:left w:val="none" w:sz="0" w:space="0" w:color="auto"/>
        <w:bottom w:val="none" w:sz="0" w:space="0" w:color="auto"/>
        <w:right w:val="none" w:sz="0" w:space="0" w:color="auto"/>
      </w:divBdr>
    </w:div>
    <w:div w:id="52702950">
      <w:bodyDiv w:val="1"/>
      <w:marLeft w:val="0"/>
      <w:marRight w:val="0"/>
      <w:marTop w:val="0"/>
      <w:marBottom w:val="0"/>
      <w:divBdr>
        <w:top w:val="none" w:sz="0" w:space="0" w:color="auto"/>
        <w:left w:val="none" w:sz="0" w:space="0" w:color="auto"/>
        <w:bottom w:val="none" w:sz="0" w:space="0" w:color="auto"/>
        <w:right w:val="none" w:sz="0" w:space="0" w:color="auto"/>
      </w:divBdr>
    </w:div>
    <w:div w:id="98644688">
      <w:bodyDiv w:val="1"/>
      <w:marLeft w:val="0"/>
      <w:marRight w:val="0"/>
      <w:marTop w:val="0"/>
      <w:marBottom w:val="0"/>
      <w:divBdr>
        <w:top w:val="none" w:sz="0" w:space="0" w:color="auto"/>
        <w:left w:val="none" w:sz="0" w:space="0" w:color="auto"/>
        <w:bottom w:val="none" w:sz="0" w:space="0" w:color="auto"/>
        <w:right w:val="none" w:sz="0" w:space="0" w:color="auto"/>
      </w:divBdr>
    </w:div>
    <w:div w:id="239099017">
      <w:bodyDiv w:val="1"/>
      <w:marLeft w:val="0"/>
      <w:marRight w:val="0"/>
      <w:marTop w:val="0"/>
      <w:marBottom w:val="0"/>
      <w:divBdr>
        <w:top w:val="none" w:sz="0" w:space="0" w:color="auto"/>
        <w:left w:val="none" w:sz="0" w:space="0" w:color="auto"/>
        <w:bottom w:val="none" w:sz="0" w:space="0" w:color="auto"/>
        <w:right w:val="none" w:sz="0" w:space="0" w:color="auto"/>
      </w:divBdr>
    </w:div>
    <w:div w:id="289171171">
      <w:bodyDiv w:val="1"/>
      <w:marLeft w:val="0"/>
      <w:marRight w:val="0"/>
      <w:marTop w:val="0"/>
      <w:marBottom w:val="0"/>
      <w:divBdr>
        <w:top w:val="none" w:sz="0" w:space="0" w:color="auto"/>
        <w:left w:val="none" w:sz="0" w:space="0" w:color="auto"/>
        <w:bottom w:val="none" w:sz="0" w:space="0" w:color="auto"/>
        <w:right w:val="none" w:sz="0" w:space="0" w:color="auto"/>
      </w:divBdr>
    </w:div>
    <w:div w:id="396170551">
      <w:bodyDiv w:val="1"/>
      <w:marLeft w:val="0"/>
      <w:marRight w:val="0"/>
      <w:marTop w:val="0"/>
      <w:marBottom w:val="0"/>
      <w:divBdr>
        <w:top w:val="none" w:sz="0" w:space="0" w:color="auto"/>
        <w:left w:val="none" w:sz="0" w:space="0" w:color="auto"/>
        <w:bottom w:val="none" w:sz="0" w:space="0" w:color="auto"/>
        <w:right w:val="none" w:sz="0" w:space="0" w:color="auto"/>
      </w:divBdr>
    </w:div>
    <w:div w:id="410278429">
      <w:bodyDiv w:val="1"/>
      <w:marLeft w:val="0"/>
      <w:marRight w:val="0"/>
      <w:marTop w:val="0"/>
      <w:marBottom w:val="0"/>
      <w:divBdr>
        <w:top w:val="none" w:sz="0" w:space="0" w:color="auto"/>
        <w:left w:val="none" w:sz="0" w:space="0" w:color="auto"/>
        <w:bottom w:val="none" w:sz="0" w:space="0" w:color="auto"/>
        <w:right w:val="none" w:sz="0" w:space="0" w:color="auto"/>
      </w:divBdr>
    </w:div>
    <w:div w:id="500583131">
      <w:bodyDiv w:val="1"/>
      <w:marLeft w:val="0"/>
      <w:marRight w:val="0"/>
      <w:marTop w:val="0"/>
      <w:marBottom w:val="0"/>
      <w:divBdr>
        <w:top w:val="none" w:sz="0" w:space="0" w:color="auto"/>
        <w:left w:val="none" w:sz="0" w:space="0" w:color="auto"/>
        <w:bottom w:val="none" w:sz="0" w:space="0" w:color="auto"/>
        <w:right w:val="none" w:sz="0" w:space="0" w:color="auto"/>
      </w:divBdr>
    </w:div>
    <w:div w:id="515653157">
      <w:bodyDiv w:val="1"/>
      <w:marLeft w:val="0"/>
      <w:marRight w:val="0"/>
      <w:marTop w:val="0"/>
      <w:marBottom w:val="0"/>
      <w:divBdr>
        <w:top w:val="none" w:sz="0" w:space="0" w:color="auto"/>
        <w:left w:val="none" w:sz="0" w:space="0" w:color="auto"/>
        <w:bottom w:val="none" w:sz="0" w:space="0" w:color="auto"/>
        <w:right w:val="none" w:sz="0" w:space="0" w:color="auto"/>
      </w:divBdr>
      <w:divsChild>
        <w:div w:id="1214927855">
          <w:marLeft w:val="0"/>
          <w:marRight w:val="0"/>
          <w:marTop w:val="0"/>
          <w:marBottom w:val="0"/>
          <w:divBdr>
            <w:top w:val="none" w:sz="0" w:space="0" w:color="auto"/>
            <w:left w:val="none" w:sz="0" w:space="0" w:color="auto"/>
            <w:bottom w:val="none" w:sz="0" w:space="0" w:color="auto"/>
            <w:right w:val="none" w:sz="0" w:space="0" w:color="auto"/>
          </w:divBdr>
          <w:divsChild>
            <w:div w:id="91809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4011">
      <w:bodyDiv w:val="1"/>
      <w:marLeft w:val="0"/>
      <w:marRight w:val="0"/>
      <w:marTop w:val="0"/>
      <w:marBottom w:val="0"/>
      <w:divBdr>
        <w:top w:val="none" w:sz="0" w:space="0" w:color="auto"/>
        <w:left w:val="none" w:sz="0" w:space="0" w:color="auto"/>
        <w:bottom w:val="none" w:sz="0" w:space="0" w:color="auto"/>
        <w:right w:val="none" w:sz="0" w:space="0" w:color="auto"/>
      </w:divBdr>
    </w:div>
    <w:div w:id="783577099">
      <w:bodyDiv w:val="1"/>
      <w:marLeft w:val="0"/>
      <w:marRight w:val="0"/>
      <w:marTop w:val="0"/>
      <w:marBottom w:val="0"/>
      <w:divBdr>
        <w:top w:val="none" w:sz="0" w:space="0" w:color="auto"/>
        <w:left w:val="none" w:sz="0" w:space="0" w:color="auto"/>
        <w:bottom w:val="none" w:sz="0" w:space="0" w:color="auto"/>
        <w:right w:val="none" w:sz="0" w:space="0" w:color="auto"/>
      </w:divBdr>
    </w:div>
    <w:div w:id="795948529">
      <w:bodyDiv w:val="1"/>
      <w:marLeft w:val="0"/>
      <w:marRight w:val="0"/>
      <w:marTop w:val="0"/>
      <w:marBottom w:val="0"/>
      <w:divBdr>
        <w:top w:val="none" w:sz="0" w:space="0" w:color="auto"/>
        <w:left w:val="none" w:sz="0" w:space="0" w:color="auto"/>
        <w:bottom w:val="none" w:sz="0" w:space="0" w:color="auto"/>
        <w:right w:val="none" w:sz="0" w:space="0" w:color="auto"/>
      </w:divBdr>
    </w:div>
    <w:div w:id="853693329">
      <w:bodyDiv w:val="1"/>
      <w:marLeft w:val="0"/>
      <w:marRight w:val="0"/>
      <w:marTop w:val="0"/>
      <w:marBottom w:val="0"/>
      <w:divBdr>
        <w:top w:val="none" w:sz="0" w:space="0" w:color="auto"/>
        <w:left w:val="none" w:sz="0" w:space="0" w:color="auto"/>
        <w:bottom w:val="none" w:sz="0" w:space="0" w:color="auto"/>
        <w:right w:val="none" w:sz="0" w:space="0" w:color="auto"/>
      </w:divBdr>
    </w:div>
    <w:div w:id="872575848">
      <w:bodyDiv w:val="1"/>
      <w:marLeft w:val="0"/>
      <w:marRight w:val="0"/>
      <w:marTop w:val="0"/>
      <w:marBottom w:val="0"/>
      <w:divBdr>
        <w:top w:val="none" w:sz="0" w:space="0" w:color="auto"/>
        <w:left w:val="none" w:sz="0" w:space="0" w:color="auto"/>
        <w:bottom w:val="none" w:sz="0" w:space="0" w:color="auto"/>
        <w:right w:val="none" w:sz="0" w:space="0" w:color="auto"/>
      </w:divBdr>
    </w:div>
    <w:div w:id="944926551">
      <w:bodyDiv w:val="1"/>
      <w:marLeft w:val="0"/>
      <w:marRight w:val="0"/>
      <w:marTop w:val="0"/>
      <w:marBottom w:val="0"/>
      <w:divBdr>
        <w:top w:val="none" w:sz="0" w:space="0" w:color="auto"/>
        <w:left w:val="none" w:sz="0" w:space="0" w:color="auto"/>
        <w:bottom w:val="none" w:sz="0" w:space="0" w:color="auto"/>
        <w:right w:val="none" w:sz="0" w:space="0" w:color="auto"/>
      </w:divBdr>
    </w:div>
    <w:div w:id="977346978">
      <w:bodyDiv w:val="1"/>
      <w:marLeft w:val="0"/>
      <w:marRight w:val="0"/>
      <w:marTop w:val="0"/>
      <w:marBottom w:val="0"/>
      <w:divBdr>
        <w:top w:val="none" w:sz="0" w:space="0" w:color="auto"/>
        <w:left w:val="none" w:sz="0" w:space="0" w:color="auto"/>
        <w:bottom w:val="none" w:sz="0" w:space="0" w:color="auto"/>
        <w:right w:val="none" w:sz="0" w:space="0" w:color="auto"/>
      </w:divBdr>
    </w:div>
    <w:div w:id="989165375">
      <w:bodyDiv w:val="1"/>
      <w:marLeft w:val="0"/>
      <w:marRight w:val="0"/>
      <w:marTop w:val="0"/>
      <w:marBottom w:val="0"/>
      <w:divBdr>
        <w:top w:val="none" w:sz="0" w:space="0" w:color="auto"/>
        <w:left w:val="none" w:sz="0" w:space="0" w:color="auto"/>
        <w:bottom w:val="none" w:sz="0" w:space="0" w:color="auto"/>
        <w:right w:val="none" w:sz="0" w:space="0" w:color="auto"/>
      </w:divBdr>
      <w:divsChild>
        <w:div w:id="401224018">
          <w:marLeft w:val="0"/>
          <w:marRight w:val="0"/>
          <w:marTop w:val="0"/>
          <w:marBottom w:val="0"/>
          <w:divBdr>
            <w:top w:val="none" w:sz="0" w:space="0" w:color="auto"/>
            <w:left w:val="none" w:sz="0" w:space="0" w:color="auto"/>
            <w:bottom w:val="none" w:sz="0" w:space="0" w:color="auto"/>
            <w:right w:val="none" w:sz="0" w:space="0" w:color="auto"/>
          </w:divBdr>
        </w:div>
        <w:div w:id="607352672">
          <w:marLeft w:val="0"/>
          <w:marRight w:val="0"/>
          <w:marTop w:val="0"/>
          <w:marBottom w:val="0"/>
          <w:divBdr>
            <w:top w:val="none" w:sz="0" w:space="0" w:color="auto"/>
            <w:left w:val="none" w:sz="0" w:space="0" w:color="auto"/>
            <w:bottom w:val="none" w:sz="0" w:space="0" w:color="auto"/>
            <w:right w:val="none" w:sz="0" w:space="0" w:color="auto"/>
          </w:divBdr>
        </w:div>
        <w:div w:id="1594587889">
          <w:marLeft w:val="0"/>
          <w:marRight w:val="0"/>
          <w:marTop w:val="0"/>
          <w:marBottom w:val="0"/>
          <w:divBdr>
            <w:top w:val="none" w:sz="0" w:space="0" w:color="auto"/>
            <w:left w:val="none" w:sz="0" w:space="0" w:color="auto"/>
            <w:bottom w:val="none" w:sz="0" w:space="0" w:color="auto"/>
            <w:right w:val="none" w:sz="0" w:space="0" w:color="auto"/>
          </w:divBdr>
        </w:div>
      </w:divsChild>
    </w:div>
    <w:div w:id="1075710317">
      <w:bodyDiv w:val="1"/>
      <w:marLeft w:val="0"/>
      <w:marRight w:val="0"/>
      <w:marTop w:val="0"/>
      <w:marBottom w:val="0"/>
      <w:divBdr>
        <w:top w:val="none" w:sz="0" w:space="0" w:color="auto"/>
        <w:left w:val="none" w:sz="0" w:space="0" w:color="auto"/>
        <w:bottom w:val="none" w:sz="0" w:space="0" w:color="auto"/>
        <w:right w:val="none" w:sz="0" w:space="0" w:color="auto"/>
      </w:divBdr>
    </w:div>
    <w:div w:id="1325627166">
      <w:bodyDiv w:val="1"/>
      <w:marLeft w:val="0"/>
      <w:marRight w:val="0"/>
      <w:marTop w:val="0"/>
      <w:marBottom w:val="0"/>
      <w:divBdr>
        <w:top w:val="none" w:sz="0" w:space="0" w:color="auto"/>
        <w:left w:val="none" w:sz="0" w:space="0" w:color="auto"/>
        <w:bottom w:val="none" w:sz="0" w:space="0" w:color="auto"/>
        <w:right w:val="none" w:sz="0" w:space="0" w:color="auto"/>
      </w:divBdr>
    </w:div>
    <w:div w:id="1330601250">
      <w:bodyDiv w:val="1"/>
      <w:marLeft w:val="0"/>
      <w:marRight w:val="0"/>
      <w:marTop w:val="0"/>
      <w:marBottom w:val="0"/>
      <w:divBdr>
        <w:top w:val="none" w:sz="0" w:space="0" w:color="auto"/>
        <w:left w:val="none" w:sz="0" w:space="0" w:color="auto"/>
        <w:bottom w:val="none" w:sz="0" w:space="0" w:color="auto"/>
        <w:right w:val="none" w:sz="0" w:space="0" w:color="auto"/>
      </w:divBdr>
    </w:div>
    <w:div w:id="1607612686">
      <w:bodyDiv w:val="1"/>
      <w:marLeft w:val="0"/>
      <w:marRight w:val="0"/>
      <w:marTop w:val="0"/>
      <w:marBottom w:val="0"/>
      <w:divBdr>
        <w:top w:val="none" w:sz="0" w:space="0" w:color="auto"/>
        <w:left w:val="none" w:sz="0" w:space="0" w:color="auto"/>
        <w:bottom w:val="none" w:sz="0" w:space="0" w:color="auto"/>
        <w:right w:val="none" w:sz="0" w:space="0" w:color="auto"/>
      </w:divBdr>
    </w:div>
    <w:div w:id="1996953607">
      <w:bodyDiv w:val="1"/>
      <w:marLeft w:val="0"/>
      <w:marRight w:val="0"/>
      <w:marTop w:val="0"/>
      <w:marBottom w:val="0"/>
      <w:divBdr>
        <w:top w:val="none" w:sz="0" w:space="0" w:color="auto"/>
        <w:left w:val="none" w:sz="0" w:space="0" w:color="auto"/>
        <w:bottom w:val="none" w:sz="0" w:space="0" w:color="auto"/>
        <w:right w:val="none" w:sz="0" w:space="0" w:color="auto"/>
      </w:divBdr>
    </w:div>
    <w:div w:id="209093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E0B60-D572-CF4C-8561-7199940FA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13</Pages>
  <Words>2944</Words>
  <Characters>16193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Chávez Campos</dc:creator>
  <cp:keywords/>
  <dc:description/>
  <cp:lastModifiedBy>Gustavo Toledo</cp:lastModifiedBy>
  <cp:revision>18</cp:revision>
  <cp:lastPrinted>2020-10-14T21:25:00Z</cp:lastPrinted>
  <dcterms:created xsi:type="dcterms:W3CDTF">2021-08-10T16:13:00Z</dcterms:created>
  <dcterms:modified xsi:type="dcterms:W3CDTF">2022-11-23T21:08:00Z</dcterms:modified>
</cp:coreProperties>
</file>