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2FC5" w14:textId="701D1B34" w:rsidR="00371840" w:rsidRPr="009B6D17" w:rsidRDefault="00371840" w:rsidP="009B6D17">
      <w:pPr>
        <w:spacing w:after="0" w:line="240" w:lineRule="auto"/>
        <w:rPr>
          <w:rFonts w:ascii="Calibri" w:eastAsia="Times New Roman" w:hAnsi="Calibri" w:cs="Calibri"/>
          <w:b/>
          <w:color w:val="000000"/>
          <w:sz w:val="28"/>
          <w:szCs w:val="28"/>
          <w:lang w:eastAsia="es-MX"/>
        </w:rPr>
      </w:pPr>
      <w:r w:rsidRPr="009B6D17">
        <w:rPr>
          <w:rFonts w:ascii="Calibri" w:eastAsia="Times New Roman" w:hAnsi="Calibri" w:cs="Calibri"/>
          <w:b/>
          <w:color w:val="000000"/>
          <w:sz w:val="28"/>
          <w:szCs w:val="28"/>
          <w:lang w:eastAsia="es-MX"/>
        </w:rPr>
        <w:t>Predicción de la aprobación a través de datos personales de estudiantes de medio superior</w:t>
      </w:r>
    </w:p>
    <w:p w14:paraId="0F9B9E60" w14:textId="0C3D0A10" w:rsidR="00C8214A" w:rsidRPr="009B6D17" w:rsidRDefault="00744B49" w:rsidP="009B6D17">
      <w:pPr>
        <w:spacing w:after="0" w:line="240" w:lineRule="auto"/>
        <w:rPr>
          <w:rFonts w:ascii="Calibri" w:eastAsia="Times New Roman" w:hAnsi="Calibri" w:cs="Calibri"/>
          <w:bCs/>
          <w:i/>
          <w:iCs/>
          <w:color w:val="000000"/>
          <w:sz w:val="24"/>
          <w:szCs w:val="24"/>
          <w:lang w:val="en-US" w:eastAsia="es-MX"/>
        </w:rPr>
      </w:pPr>
      <w:r w:rsidRPr="009B6D17">
        <w:rPr>
          <w:rFonts w:ascii="Calibri" w:eastAsia="Times New Roman" w:hAnsi="Calibri" w:cs="Calibri"/>
          <w:bCs/>
          <w:i/>
          <w:iCs/>
          <w:color w:val="000000"/>
          <w:sz w:val="24"/>
          <w:szCs w:val="24"/>
          <w:lang w:val="en-US" w:eastAsia="es-MX"/>
        </w:rPr>
        <w:t>Prediction of approval through personal data of high school students</w:t>
      </w:r>
    </w:p>
    <w:p w14:paraId="6017735C" w14:textId="1CB7B453" w:rsidR="00C8214A" w:rsidRPr="009B6D17" w:rsidRDefault="00C8214A" w:rsidP="009B6D17">
      <w:pPr>
        <w:spacing w:after="0" w:line="240" w:lineRule="auto"/>
        <w:jc w:val="right"/>
        <w:rPr>
          <w:rFonts w:ascii="Calibri" w:hAnsi="Calibri" w:cs="Calibri"/>
          <w:sz w:val="24"/>
          <w:szCs w:val="24"/>
          <w:lang w:val="en-US"/>
        </w:rPr>
      </w:pPr>
      <w:bookmarkStart w:id="0" w:name="_Hlk180940512"/>
    </w:p>
    <w:p w14:paraId="4F37468B" w14:textId="77777777" w:rsidR="009B6D17" w:rsidRDefault="009B6D17" w:rsidP="009B6D17">
      <w:pPr>
        <w:spacing w:after="0" w:line="240" w:lineRule="auto"/>
        <w:jc w:val="right"/>
        <w:rPr>
          <w:rFonts w:ascii="Calibri" w:hAnsi="Calibri" w:cs="Calibri"/>
          <w:b/>
          <w:sz w:val="24"/>
          <w:szCs w:val="24"/>
        </w:rPr>
      </w:pPr>
    </w:p>
    <w:p w14:paraId="30E7A4CC" w14:textId="77777777" w:rsidR="009B6D17" w:rsidRDefault="009B6D17" w:rsidP="009B6D17">
      <w:pPr>
        <w:spacing w:after="0" w:line="240" w:lineRule="auto"/>
        <w:jc w:val="right"/>
        <w:rPr>
          <w:rFonts w:ascii="Calibri" w:hAnsi="Calibri" w:cs="Calibri"/>
          <w:b/>
          <w:sz w:val="24"/>
          <w:szCs w:val="24"/>
        </w:rPr>
      </w:pPr>
    </w:p>
    <w:p w14:paraId="7EB169E2" w14:textId="169A1A17" w:rsidR="00C8214A" w:rsidRPr="009B6D17" w:rsidRDefault="00C758EA" w:rsidP="009B6D17">
      <w:pPr>
        <w:spacing w:after="0" w:line="240" w:lineRule="auto"/>
        <w:jc w:val="right"/>
        <w:rPr>
          <w:rFonts w:ascii="Calibri" w:hAnsi="Calibri" w:cs="Calibri"/>
          <w:b/>
          <w:sz w:val="24"/>
          <w:szCs w:val="24"/>
        </w:rPr>
      </w:pPr>
      <w:r w:rsidRPr="009B6D17">
        <w:rPr>
          <w:rFonts w:ascii="Calibri" w:hAnsi="Calibri" w:cs="Calibri"/>
          <w:b/>
          <w:sz w:val="24"/>
          <w:szCs w:val="24"/>
        </w:rPr>
        <w:t>Nora Diana Gaytán Ramírez</w:t>
      </w:r>
    </w:p>
    <w:p w14:paraId="778FCFD3" w14:textId="2D6D4593" w:rsidR="00AE03ED" w:rsidRPr="009B6D17" w:rsidRDefault="00AE03ED" w:rsidP="009B6D17">
      <w:pPr>
        <w:spacing w:after="0" w:line="240" w:lineRule="auto"/>
        <w:jc w:val="right"/>
        <w:rPr>
          <w:rFonts w:ascii="Calibri" w:hAnsi="Calibri" w:cs="Calibri"/>
          <w:sz w:val="24"/>
          <w:szCs w:val="24"/>
        </w:rPr>
      </w:pPr>
      <w:r w:rsidRPr="009B6D17">
        <w:rPr>
          <w:rFonts w:ascii="Calibri" w:hAnsi="Calibri" w:cs="Calibri"/>
          <w:sz w:val="24"/>
          <w:szCs w:val="24"/>
        </w:rPr>
        <w:t>Instituto Politécnico Nacional</w:t>
      </w:r>
    </w:p>
    <w:p w14:paraId="53D0B350" w14:textId="59235576" w:rsidR="00AE03ED" w:rsidRPr="009B6D17" w:rsidRDefault="000C1433" w:rsidP="009B6D17">
      <w:pPr>
        <w:spacing w:after="0" w:line="240" w:lineRule="auto"/>
        <w:jc w:val="right"/>
        <w:rPr>
          <w:rFonts w:ascii="Calibri" w:hAnsi="Calibri" w:cs="Calibri"/>
          <w:color w:val="FF0000"/>
          <w:sz w:val="24"/>
          <w:szCs w:val="24"/>
        </w:rPr>
      </w:pPr>
      <w:r w:rsidRPr="009B6D17">
        <w:rPr>
          <w:rFonts w:ascii="Calibri" w:hAnsi="Calibri" w:cs="Calibri"/>
          <w:color w:val="FF0000"/>
          <w:sz w:val="24"/>
          <w:szCs w:val="24"/>
        </w:rPr>
        <w:t>nora_diana</w:t>
      </w:r>
      <w:r w:rsidR="00AE03ED" w:rsidRPr="009B6D17">
        <w:rPr>
          <w:rFonts w:ascii="Calibri" w:hAnsi="Calibri" w:cs="Calibri"/>
          <w:color w:val="FF0000"/>
          <w:sz w:val="24"/>
          <w:szCs w:val="24"/>
        </w:rPr>
        <w:t>@</w:t>
      </w:r>
      <w:r w:rsidRPr="009B6D17">
        <w:rPr>
          <w:rFonts w:ascii="Calibri" w:hAnsi="Calibri" w:cs="Calibri"/>
          <w:color w:val="FF0000"/>
          <w:sz w:val="24"/>
          <w:szCs w:val="24"/>
        </w:rPr>
        <w:t>hotmail</w:t>
      </w:r>
      <w:r w:rsidR="00AE03ED" w:rsidRPr="009B6D17">
        <w:rPr>
          <w:rFonts w:ascii="Calibri" w:hAnsi="Calibri" w:cs="Calibri"/>
          <w:color w:val="FF0000"/>
          <w:sz w:val="24"/>
          <w:szCs w:val="24"/>
        </w:rPr>
        <w:t>.com</w:t>
      </w:r>
    </w:p>
    <w:p w14:paraId="43FCD665" w14:textId="5DFE001C" w:rsidR="004D2967" w:rsidRPr="009B6D17" w:rsidRDefault="004D2967" w:rsidP="009B6D17">
      <w:pPr>
        <w:spacing w:after="0" w:line="240" w:lineRule="auto"/>
        <w:jc w:val="right"/>
        <w:rPr>
          <w:rFonts w:ascii="Calibri" w:hAnsi="Calibri" w:cs="Calibri"/>
          <w:sz w:val="24"/>
          <w:szCs w:val="24"/>
        </w:rPr>
      </w:pPr>
      <w:r w:rsidRPr="009B6D17">
        <w:rPr>
          <w:rFonts w:ascii="Calibri" w:hAnsi="Calibri" w:cs="Calibri"/>
          <w:sz w:val="24"/>
          <w:szCs w:val="24"/>
        </w:rPr>
        <w:t>https://orcid.org/0000-0002-5159-9194</w:t>
      </w:r>
    </w:p>
    <w:p w14:paraId="4D182DD5" w14:textId="77777777" w:rsidR="004D2967" w:rsidRPr="009B6D17" w:rsidRDefault="004D2967" w:rsidP="009B6D17">
      <w:pPr>
        <w:spacing w:after="0" w:line="240" w:lineRule="auto"/>
        <w:jc w:val="right"/>
        <w:rPr>
          <w:rFonts w:ascii="Calibri" w:hAnsi="Calibri" w:cs="Calibri"/>
          <w:sz w:val="24"/>
          <w:szCs w:val="24"/>
        </w:rPr>
      </w:pPr>
    </w:p>
    <w:p w14:paraId="7BE36629" w14:textId="0EAC6A1E" w:rsidR="004D2967" w:rsidRPr="009B6D17" w:rsidRDefault="004D2967" w:rsidP="009B6D17">
      <w:pPr>
        <w:spacing w:after="0" w:line="240" w:lineRule="auto"/>
        <w:jc w:val="right"/>
        <w:rPr>
          <w:rFonts w:ascii="Calibri" w:hAnsi="Calibri" w:cs="Calibri"/>
          <w:b/>
          <w:sz w:val="24"/>
          <w:szCs w:val="24"/>
        </w:rPr>
      </w:pPr>
      <w:r w:rsidRPr="009B6D17">
        <w:rPr>
          <w:rFonts w:ascii="Calibri" w:hAnsi="Calibri" w:cs="Calibri"/>
          <w:b/>
          <w:sz w:val="24"/>
          <w:szCs w:val="24"/>
        </w:rPr>
        <w:t>Andrés Rico Páez</w:t>
      </w:r>
    </w:p>
    <w:p w14:paraId="5DD31C3E" w14:textId="2BE00603" w:rsidR="004D2967" w:rsidRPr="009B6D17" w:rsidRDefault="004D2967" w:rsidP="009B6D17">
      <w:pPr>
        <w:spacing w:after="0" w:line="240" w:lineRule="auto"/>
        <w:jc w:val="right"/>
        <w:rPr>
          <w:rFonts w:ascii="Calibri" w:hAnsi="Calibri" w:cs="Calibri"/>
          <w:sz w:val="24"/>
          <w:szCs w:val="24"/>
        </w:rPr>
      </w:pPr>
      <w:r w:rsidRPr="009B6D17">
        <w:rPr>
          <w:rFonts w:ascii="Calibri" w:hAnsi="Calibri" w:cs="Calibri"/>
          <w:sz w:val="24"/>
          <w:szCs w:val="24"/>
        </w:rPr>
        <w:t>Instituto Politécnico Nacional</w:t>
      </w:r>
    </w:p>
    <w:p w14:paraId="6B514112" w14:textId="77777777" w:rsidR="004D2967" w:rsidRPr="009B6D17" w:rsidRDefault="004D2967" w:rsidP="009B6D17">
      <w:pPr>
        <w:spacing w:after="0" w:line="240" w:lineRule="auto"/>
        <w:jc w:val="right"/>
        <w:rPr>
          <w:rFonts w:ascii="Calibri" w:hAnsi="Calibri" w:cs="Calibri"/>
          <w:color w:val="FF0000"/>
          <w:sz w:val="24"/>
          <w:szCs w:val="24"/>
        </w:rPr>
      </w:pPr>
      <w:r w:rsidRPr="009B6D17">
        <w:rPr>
          <w:rFonts w:ascii="Calibri" w:hAnsi="Calibri" w:cs="Calibri"/>
          <w:color w:val="FF0000"/>
          <w:sz w:val="24"/>
          <w:szCs w:val="24"/>
        </w:rPr>
        <w:t>aricop.ipn@gmail.com</w:t>
      </w:r>
    </w:p>
    <w:p w14:paraId="2647C5E5" w14:textId="273A3BAA" w:rsidR="004D2967" w:rsidRPr="009B6D17" w:rsidRDefault="004D2967" w:rsidP="009B6D17">
      <w:pPr>
        <w:spacing w:after="0" w:line="240" w:lineRule="auto"/>
        <w:jc w:val="right"/>
        <w:rPr>
          <w:rFonts w:ascii="Calibri" w:hAnsi="Calibri" w:cs="Calibri"/>
          <w:sz w:val="24"/>
          <w:szCs w:val="24"/>
        </w:rPr>
      </w:pPr>
      <w:r w:rsidRPr="009B6D17">
        <w:rPr>
          <w:rFonts w:ascii="Calibri" w:hAnsi="Calibri" w:cs="Calibri"/>
          <w:sz w:val="24"/>
          <w:szCs w:val="24"/>
        </w:rPr>
        <w:t>https://orcid.org/0000-0002-6450-318X</w:t>
      </w:r>
    </w:p>
    <w:bookmarkEnd w:id="0"/>
    <w:p w14:paraId="0E230614" w14:textId="77777777" w:rsidR="00AD40AE" w:rsidRPr="009B6D17" w:rsidRDefault="00AD40AE" w:rsidP="009B6D17">
      <w:pPr>
        <w:spacing w:after="0" w:line="240" w:lineRule="auto"/>
        <w:rPr>
          <w:rFonts w:ascii="Calibri" w:hAnsi="Calibri" w:cs="Calibri"/>
          <w:bCs/>
          <w:sz w:val="24"/>
          <w:szCs w:val="24"/>
        </w:rPr>
      </w:pPr>
    </w:p>
    <w:p w14:paraId="2D439333" w14:textId="77777777" w:rsidR="009B6D17" w:rsidRDefault="009B6D17" w:rsidP="009B6D17">
      <w:pPr>
        <w:spacing w:after="0" w:line="240" w:lineRule="auto"/>
        <w:jc w:val="both"/>
        <w:rPr>
          <w:rFonts w:ascii="Calibri" w:hAnsi="Calibri" w:cs="Calibri"/>
          <w:b/>
          <w:sz w:val="24"/>
          <w:szCs w:val="24"/>
        </w:rPr>
      </w:pPr>
    </w:p>
    <w:p w14:paraId="134F816F" w14:textId="77777777" w:rsidR="009B6D17" w:rsidRDefault="009B6D17" w:rsidP="009B6D17">
      <w:pPr>
        <w:spacing w:after="0" w:line="240" w:lineRule="auto"/>
        <w:jc w:val="both"/>
        <w:rPr>
          <w:rFonts w:ascii="Calibri" w:hAnsi="Calibri" w:cs="Calibri"/>
          <w:b/>
          <w:sz w:val="24"/>
          <w:szCs w:val="24"/>
        </w:rPr>
      </w:pPr>
    </w:p>
    <w:p w14:paraId="687CC6C4" w14:textId="77777777" w:rsidR="009B6D17" w:rsidRDefault="009B6D17" w:rsidP="009B6D17">
      <w:pPr>
        <w:spacing w:after="0" w:line="240" w:lineRule="auto"/>
        <w:jc w:val="both"/>
        <w:rPr>
          <w:rFonts w:ascii="Calibri" w:hAnsi="Calibri" w:cs="Calibri"/>
          <w:b/>
          <w:sz w:val="24"/>
          <w:szCs w:val="24"/>
        </w:rPr>
      </w:pPr>
    </w:p>
    <w:p w14:paraId="138310AD" w14:textId="6C252802" w:rsidR="00345474" w:rsidRPr="009B6D17" w:rsidRDefault="00345474" w:rsidP="009B6D17">
      <w:pPr>
        <w:spacing w:after="0" w:line="240" w:lineRule="auto"/>
        <w:jc w:val="both"/>
        <w:rPr>
          <w:rFonts w:ascii="Calibri" w:hAnsi="Calibri" w:cs="Calibri"/>
          <w:b/>
          <w:sz w:val="24"/>
          <w:szCs w:val="24"/>
        </w:rPr>
      </w:pPr>
      <w:r w:rsidRPr="009B6D17">
        <w:rPr>
          <w:rFonts w:ascii="Calibri" w:hAnsi="Calibri" w:cs="Calibri"/>
          <w:b/>
          <w:sz w:val="24"/>
          <w:szCs w:val="24"/>
        </w:rPr>
        <w:t>Resumen</w:t>
      </w:r>
    </w:p>
    <w:p w14:paraId="147E0484" w14:textId="310D3616" w:rsidR="00502981" w:rsidRPr="009B6D17" w:rsidRDefault="001C34FB" w:rsidP="009B6D17">
      <w:pPr>
        <w:spacing w:after="0" w:line="240" w:lineRule="auto"/>
        <w:jc w:val="both"/>
        <w:rPr>
          <w:rFonts w:ascii="Calibri" w:hAnsi="Calibri" w:cs="Calibri"/>
          <w:sz w:val="24"/>
          <w:szCs w:val="24"/>
        </w:rPr>
      </w:pPr>
      <w:r w:rsidRPr="009B6D17">
        <w:rPr>
          <w:rFonts w:ascii="Calibri" w:hAnsi="Calibri" w:cs="Calibri"/>
          <w:sz w:val="24"/>
          <w:szCs w:val="24"/>
        </w:rPr>
        <w:t>El objetivo de est</w:t>
      </w:r>
      <w:r w:rsidR="00B430C7" w:rsidRPr="009B6D17">
        <w:rPr>
          <w:rFonts w:ascii="Calibri" w:hAnsi="Calibri" w:cs="Calibri"/>
          <w:sz w:val="24"/>
          <w:szCs w:val="24"/>
        </w:rPr>
        <w:t>e trabajo</w:t>
      </w:r>
      <w:r w:rsidRPr="009B6D17">
        <w:rPr>
          <w:rFonts w:ascii="Calibri" w:hAnsi="Calibri" w:cs="Calibri"/>
          <w:sz w:val="24"/>
          <w:szCs w:val="24"/>
        </w:rPr>
        <w:t xml:space="preserve"> </w:t>
      </w:r>
      <w:r w:rsidR="00293BFC" w:rsidRPr="009B6D17">
        <w:rPr>
          <w:rFonts w:ascii="Calibri" w:hAnsi="Calibri" w:cs="Calibri"/>
          <w:sz w:val="24"/>
          <w:szCs w:val="24"/>
        </w:rPr>
        <w:t>es</w:t>
      </w:r>
      <w:r w:rsidR="00102FD6" w:rsidRPr="009B6D17">
        <w:rPr>
          <w:rFonts w:ascii="Calibri" w:hAnsi="Calibri" w:cs="Calibri"/>
          <w:sz w:val="24"/>
          <w:szCs w:val="24"/>
        </w:rPr>
        <w:t xml:space="preserve"> utilizar</w:t>
      </w:r>
      <w:r w:rsidRPr="009B6D17">
        <w:rPr>
          <w:rFonts w:ascii="Calibri" w:hAnsi="Calibri" w:cs="Calibri"/>
          <w:sz w:val="24"/>
          <w:szCs w:val="24"/>
        </w:rPr>
        <w:t xml:space="preserve"> datos personales de los estudiantes </w:t>
      </w:r>
      <w:r w:rsidR="00B430C7" w:rsidRPr="009B6D17">
        <w:rPr>
          <w:rFonts w:ascii="Calibri" w:hAnsi="Calibri" w:cs="Calibri"/>
          <w:sz w:val="24"/>
          <w:szCs w:val="24"/>
        </w:rPr>
        <w:t>para predecir la aprobación y reprobación de un curso determinado</w:t>
      </w:r>
      <w:r w:rsidR="00DD253C" w:rsidRPr="009B6D17">
        <w:rPr>
          <w:rFonts w:ascii="Calibri" w:hAnsi="Calibri" w:cs="Calibri"/>
          <w:sz w:val="24"/>
          <w:szCs w:val="24"/>
        </w:rPr>
        <w:t xml:space="preserve"> mediante </w:t>
      </w:r>
      <w:r w:rsidR="00F3450B" w:rsidRPr="009B6D17">
        <w:rPr>
          <w:rFonts w:ascii="Calibri" w:hAnsi="Calibri" w:cs="Calibri"/>
          <w:sz w:val="24"/>
          <w:szCs w:val="24"/>
        </w:rPr>
        <w:t>modelos predictivos con diferentes técnicas de aprendizaje automático</w:t>
      </w:r>
      <w:r w:rsidR="00DD253C" w:rsidRPr="009B6D17">
        <w:rPr>
          <w:rFonts w:ascii="Calibri" w:hAnsi="Calibri" w:cs="Calibri"/>
          <w:sz w:val="24"/>
          <w:szCs w:val="24"/>
        </w:rPr>
        <w:t>. En este estudio participaron 96 estudiantes de nivel medio superior</w:t>
      </w:r>
      <w:r w:rsidR="00CB17AA" w:rsidRPr="009B6D17">
        <w:rPr>
          <w:rFonts w:ascii="Calibri" w:hAnsi="Calibri" w:cs="Calibri"/>
          <w:sz w:val="24"/>
          <w:szCs w:val="24"/>
        </w:rPr>
        <w:t xml:space="preserve">. De cada uno de ellos </w:t>
      </w:r>
      <w:r w:rsidR="00DD253C" w:rsidRPr="009B6D17">
        <w:rPr>
          <w:rFonts w:ascii="Calibri" w:hAnsi="Calibri" w:cs="Calibri"/>
          <w:sz w:val="24"/>
          <w:szCs w:val="24"/>
        </w:rPr>
        <w:t xml:space="preserve">se obtuvieron 7 datos personales </w:t>
      </w:r>
      <w:r w:rsidR="00CB17AA" w:rsidRPr="009B6D17">
        <w:rPr>
          <w:rFonts w:ascii="Calibri" w:hAnsi="Calibri" w:cs="Calibri"/>
          <w:sz w:val="24"/>
          <w:szCs w:val="24"/>
        </w:rPr>
        <w:t xml:space="preserve">con el propósito de </w:t>
      </w:r>
      <w:r w:rsidR="004C4685" w:rsidRPr="009B6D17">
        <w:rPr>
          <w:rFonts w:ascii="Calibri" w:hAnsi="Calibri" w:cs="Calibri"/>
          <w:sz w:val="24"/>
          <w:szCs w:val="24"/>
        </w:rPr>
        <w:t xml:space="preserve">elaborar modelos predictivos </w:t>
      </w:r>
      <w:r w:rsidR="00CB17AA" w:rsidRPr="009B6D17">
        <w:rPr>
          <w:rFonts w:ascii="Calibri" w:hAnsi="Calibri" w:cs="Calibri"/>
          <w:sz w:val="24"/>
          <w:szCs w:val="24"/>
        </w:rPr>
        <w:t>mediante el uso de</w:t>
      </w:r>
      <w:r w:rsidR="00A57FD1" w:rsidRPr="009B6D17">
        <w:rPr>
          <w:rFonts w:ascii="Calibri" w:eastAsia="Times New Roman" w:hAnsi="Calibri" w:cs="Calibri"/>
          <w:sz w:val="24"/>
          <w:szCs w:val="24"/>
          <w:lang w:eastAsia="es-ES"/>
        </w:rPr>
        <w:t xml:space="preserve"> técnicas de aprendizaje automático </w:t>
      </w:r>
      <w:r w:rsidR="00A57FD1" w:rsidRPr="009B6D17">
        <w:rPr>
          <w:rFonts w:ascii="Calibri" w:eastAsia="Times New Roman" w:hAnsi="Calibri" w:cs="Calibri"/>
          <w:i/>
          <w:iCs/>
          <w:sz w:val="24"/>
          <w:szCs w:val="24"/>
          <w:lang w:eastAsia="es-ES"/>
        </w:rPr>
        <w:t>Naïve Bayes</w:t>
      </w:r>
      <w:r w:rsidR="00A57FD1" w:rsidRPr="009B6D17">
        <w:rPr>
          <w:rFonts w:ascii="Calibri" w:eastAsia="Times New Roman" w:hAnsi="Calibri" w:cs="Calibri"/>
          <w:sz w:val="24"/>
          <w:szCs w:val="24"/>
          <w:lang w:eastAsia="es-ES"/>
        </w:rPr>
        <w:t xml:space="preserve"> y</w:t>
      </w:r>
      <w:r w:rsidR="00A57FD1" w:rsidRPr="009B6D17">
        <w:rPr>
          <w:rFonts w:ascii="Calibri" w:hAnsi="Calibri" w:cs="Calibri"/>
          <w:i/>
          <w:iCs/>
          <w:sz w:val="24"/>
          <w:szCs w:val="24"/>
        </w:rPr>
        <w:t xml:space="preserve"> k </w:t>
      </w:r>
      <w:r w:rsidR="00A57FD1" w:rsidRPr="009B6D17">
        <w:rPr>
          <w:rFonts w:ascii="Calibri" w:hAnsi="Calibri" w:cs="Calibri"/>
          <w:sz w:val="24"/>
          <w:szCs w:val="24"/>
        </w:rPr>
        <w:t xml:space="preserve">vecinos más cercanos. El porcentaje </w:t>
      </w:r>
      <w:r w:rsidR="0047406D" w:rsidRPr="009B6D17">
        <w:rPr>
          <w:rFonts w:ascii="Calibri" w:hAnsi="Calibri" w:cs="Calibri"/>
          <w:sz w:val="24"/>
          <w:szCs w:val="24"/>
        </w:rPr>
        <w:t xml:space="preserve">de exactitud </w:t>
      </w:r>
      <w:r w:rsidR="00CB17AA" w:rsidRPr="009B6D17">
        <w:rPr>
          <w:rFonts w:ascii="Calibri" w:hAnsi="Calibri" w:cs="Calibri"/>
          <w:sz w:val="24"/>
          <w:szCs w:val="24"/>
        </w:rPr>
        <w:t xml:space="preserve">de las predicciones </w:t>
      </w:r>
      <w:r w:rsidR="0047406D" w:rsidRPr="009B6D17">
        <w:rPr>
          <w:rFonts w:ascii="Calibri" w:hAnsi="Calibri" w:cs="Calibri"/>
          <w:sz w:val="24"/>
          <w:szCs w:val="24"/>
        </w:rPr>
        <w:t>más alto obtenido</w:t>
      </w:r>
      <w:r w:rsidR="00502981" w:rsidRPr="009B6D17">
        <w:rPr>
          <w:rFonts w:ascii="Calibri" w:hAnsi="Calibri" w:cs="Calibri"/>
          <w:sz w:val="24"/>
          <w:szCs w:val="24"/>
        </w:rPr>
        <w:t xml:space="preserve"> fue </w:t>
      </w:r>
      <w:r w:rsidR="00CB17AA" w:rsidRPr="009B6D17">
        <w:rPr>
          <w:rFonts w:ascii="Calibri" w:hAnsi="Calibri" w:cs="Calibri"/>
          <w:sz w:val="24"/>
          <w:szCs w:val="24"/>
        </w:rPr>
        <w:t xml:space="preserve">73.95% </w:t>
      </w:r>
      <w:r w:rsidR="00A57FD1" w:rsidRPr="009B6D17">
        <w:rPr>
          <w:rFonts w:ascii="Calibri" w:hAnsi="Calibri" w:cs="Calibri"/>
          <w:sz w:val="24"/>
          <w:szCs w:val="24"/>
        </w:rPr>
        <w:t xml:space="preserve">con la técnica </w:t>
      </w:r>
      <w:r w:rsidR="00A57FD1" w:rsidRPr="009B6D17">
        <w:rPr>
          <w:rFonts w:ascii="Calibri" w:hAnsi="Calibri" w:cs="Calibri"/>
          <w:i/>
          <w:iCs/>
          <w:sz w:val="24"/>
          <w:szCs w:val="24"/>
        </w:rPr>
        <w:t>k</w:t>
      </w:r>
      <w:r w:rsidR="00A57FD1" w:rsidRPr="009B6D17">
        <w:rPr>
          <w:rFonts w:ascii="Calibri" w:hAnsi="Calibri" w:cs="Calibri"/>
          <w:sz w:val="24"/>
          <w:szCs w:val="24"/>
        </w:rPr>
        <w:t xml:space="preserve"> vecinos más cercanos</w:t>
      </w:r>
      <w:r w:rsidR="0047406D" w:rsidRPr="009B6D17">
        <w:rPr>
          <w:rFonts w:ascii="Calibri" w:eastAsia="Times New Roman" w:hAnsi="Calibri" w:cs="Calibri"/>
          <w:sz w:val="24"/>
          <w:szCs w:val="24"/>
          <w:lang w:eastAsia="es-ES"/>
        </w:rPr>
        <w:t xml:space="preserve">. Se </w:t>
      </w:r>
      <w:r w:rsidR="00622B6E" w:rsidRPr="009B6D17">
        <w:rPr>
          <w:rFonts w:ascii="Calibri" w:eastAsia="Times New Roman" w:hAnsi="Calibri" w:cs="Calibri"/>
          <w:sz w:val="24"/>
          <w:szCs w:val="24"/>
          <w:lang w:eastAsia="es-ES"/>
        </w:rPr>
        <w:t>mostró</w:t>
      </w:r>
      <w:r w:rsidR="00CB17AA" w:rsidRPr="009B6D17">
        <w:rPr>
          <w:rFonts w:ascii="Calibri" w:eastAsia="Times New Roman" w:hAnsi="Calibri" w:cs="Calibri"/>
          <w:sz w:val="24"/>
          <w:szCs w:val="24"/>
          <w:lang w:eastAsia="es-ES"/>
        </w:rPr>
        <w:t xml:space="preserve"> la potencial</w:t>
      </w:r>
      <w:r w:rsidR="00502981" w:rsidRPr="009B6D17">
        <w:rPr>
          <w:rFonts w:ascii="Calibri" w:eastAsia="Times New Roman" w:hAnsi="Calibri" w:cs="Calibri"/>
          <w:sz w:val="24"/>
          <w:szCs w:val="24"/>
          <w:lang w:eastAsia="es-ES"/>
        </w:rPr>
        <w:t xml:space="preserve"> utilidad de este modelo al realizar la predicción de la evaluación final de 10 estudiantes de un curso posterior de la misma unidad de aprendizaje</w:t>
      </w:r>
      <w:r w:rsidR="00200C7C" w:rsidRPr="009B6D17">
        <w:rPr>
          <w:rFonts w:ascii="Calibri" w:eastAsia="Times New Roman" w:hAnsi="Calibri" w:cs="Calibri"/>
          <w:sz w:val="24"/>
          <w:szCs w:val="24"/>
          <w:lang w:eastAsia="es-ES"/>
        </w:rPr>
        <w:t xml:space="preserve"> y se consiguió un porcentaje de exactitud de 70%</w:t>
      </w:r>
      <w:r w:rsidR="00502981" w:rsidRPr="009B6D17">
        <w:rPr>
          <w:rFonts w:ascii="Calibri" w:eastAsia="Times New Roman" w:hAnsi="Calibri" w:cs="Calibri"/>
          <w:sz w:val="24"/>
          <w:szCs w:val="24"/>
          <w:lang w:eastAsia="es-ES"/>
        </w:rPr>
        <w:t xml:space="preserve">. </w:t>
      </w:r>
      <w:r w:rsidR="00502981" w:rsidRPr="009B6D17">
        <w:rPr>
          <w:rFonts w:ascii="Calibri" w:hAnsi="Calibri" w:cs="Calibri"/>
          <w:sz w:val="24"/>
          <w:szCs w:val="24"/>
        </w:rPr>
        <w:t xml:space="preserve">La metodología empleada puede ser un apoyo para los docentes </w:t>
      </w:r>
      <w:r w:rsidR="00DB72FF" w:rsidRPr="009B6D17">
        <w:rPr>
          <w:rFonts w:ascii="Calibri" w:hAnsi="Calibri" w:cs="Calibri"/>
          <w:sz w:val="24"/>
          <w:szCs w:val="24"/>
        </w:rPr>
        <w:t xml:space="preserve">con el propósito de intervenir </w:t>
      </w:r>
      <w:r w:rsidR="00502981" w:rsidRPr="009B6D17">
        <w:rPr>
          <w:rFonts w:ascii="Calibri" w:hAnsi="Calibri" w:cs="Calibri"/>
          <w:sz w:val="24"/>
          <w:szCs w:val="24"/>
        </w:rPr>
        <w:t xml:space="preserve">con </w:t>
      </w:r>
      <w:r w:rsidR="00200C7C" w:rsidRPr="009B6D17">
        <w:rPr>
          <w:rFonts w:ascii="Calibri" w:hAnsi="Calibri" w:cs="Calibri"/>
          <w:sz w:val="24"/>
          <w:szCs w:val="24"/>
        </w:rPr>
        <w:t xml:space="preserve">cierto </w:t>
      </w:r>
      <w:r w:rsidR="00502981" w:rsidRPr="009B6D17">
        <w:rPr>
          <w:rFonts w:ascii="Calibri" w:hAnsi="Calibri" w:cs="Calibri"/>
          <w:sz w:val="24"/>
          <w:szCs w:val="24"/>
        </w:rPr>
        <w:t xml:space="preserve">tiempo </w:t>
      </w:r>
      <w:r w:rsidR="00200C7C" w:rsidRPr="009B6D17">
        <w:rPr>
          <w:rFonts w:ascii="Calibri" w:hAnsi="Calibri" w:cs="Calibri"/>
          <w:sz w:val="24"/>
          <w:szCs w:val="24"/>
        </w:rPr>
        <w:t xml:space="preserve">de antelación </w:t>
      </w:r>
      <w:r w:rsidR="00502981" w:rsidRPr="009B6D17">
        <w:rPr>
          <w:rFonts w:ascii="Calibri" w:hAnsi="Calibri" w:cs="Calibri"/>
          <w:sz w:val="24"/>
          <w:szCs w:val="24"/>
        </w:rPr>
        <w:t xml:space="preserve">en la recuperación de estudiantes con probabilidades de reprobación </w:t>
      </w:r>
      <w:r w:rsidR="00200C7C" w:rsidRPr="009B6D17">
        <w:rPr>
          <w:rFonts w:ascii="Calibri" w:hAnsi="Calibri" w:cs="Calibri"/>
          <w:sz w:val="24"/>
          <w:szCs w:val="24"/>
        </w:rPr>
        <w:t xml:space="preserve">e incluso </w:t>
      </w:r>
      <w:r w:rsidR="00502981" w:rsidRPr="009B6D17">
        <w:rPr>
          <w:rFonts w:ascii="Calibri" w:hAnsi="Calibri" w:cs="Calibri"/>
          <w:sz w:val="24"/>
          <w:szCs w:val="24"/>
        </w:rPr>
        <w:t>antes de que el curso inicie.</w:t>
      </w:r>
    </w:p>
    <w:p w14:paraId="7C777645" w14:textId="1634A6CC" w:rsidR="008458CC" w:rsidRPr="009B6D17" w:rsidRDefault="008458CC" w:rsidP="009B6D17">
      <w:pPr>
        <w:spacing w:after="0" w:line="240" w:lineRule="auto"/>
        <w:jc w:val="both"/>
        <w:rPr>
          <w:rFonts w:ascii="Calibri" w:hAnsi="Calibri" w:cs="Calibri"/>
          <w:sz w:val="24"/>
          <w:szCs w:val="24"/>
        </w:rPr>
      </w:pPr>
    </w:p>
    <w:p w14:paraId="7492AB53" w14:textId="4D7B2069" w:rsidR="00100E43" w:rsidRPr="009B6D17" w:rsidRDefault="00345474" w:rsidP="009B6D17">
      <w:pPr>
        <w:spacing w:after="0" w:line="240" w:lineRule="auto"/>
        <w:jc w:val="both"/>
        <w:rPr>
          <w:rFonts w:ascii="Calibri" w:hAnsi="Calibri" w:cs="Calibri"/>
          <w:sz w:val="24"/>
          <w:szCs w:val="24"/>
        </w:rPr>
      </w:pPr>
      <w:r w:rsidRPr="009B6D17">
        <w:rPr>
          <w:rFonts w:ascii="Calibri" w:hAnsi="Calibri" w:cs="Calibri"/>
          <w:b/>
          <w:color w:val="000000" w:themeColor="text1"/>
          <w:sz w:val="24"/>
          <w:szCs w:val="24"/>
        </w:rPr>
        <w:t>Palabras clave</w:t>
      </w:r>
      <w:r w:rsidR="009643A4" w:rsidRPr="009B6D17">
        <w:rPr>
          <w:rFonts w:ascii="Calibri" w:hAnsi="Calibri" w:cs="Calibri"/>
          <w:b/>
          <w:color w:val="000000" w:themeColor="text1"/>
          <w:sz w:val="24"/>
          <w:szCs w:val="24"/>
        </w:rPr>
        <w:t>:</w:t>
      </w:r>
      <w:r w:rsidRPr="009B6D17">
        <w:rPr>
          <w:rFonts w:ascii="Calibri" w:hAnsi="Calibri" w:cs="Calibri"/>
          <w:sz w:val="24"/>
          <w:szCs w:val="24"/>
        </w:rPr>
        <w:t xml:space="preserve"> </w:t>
      </w:r>
      <w:r w:rsidR="00726439" w:rsidRPr="009B6D17">
        <w:rPr>
          <w:rFonts w:ascii="Calibri" w:hAnsi="Calibri" w:cs="Calibri"/>
          <w:sz w:val="24"/>
          <w:szCs w:val="24"/>
        </w:rPr>
        <w:t>exactitud</w:t>
      </w:r>
      <w:r w:rsidR="00100E43" w:rsidRPr="009B6D17">
        <w:rPr>
          <w:rFonts w:ascii="Calibri" w:hAnsi="Calibri" w:cs="Calibri"/>
          <w:sz w:val="24"/>
          <w:szCs w:val="24"/>
        </w:rPr>
        <w:t xml:space="preserve">, </w:t>
      </w:r>
      <w:r w:rsidR="00726439" w:rsidRPr="009B6D17">
        <w:rPr>
          <w:rFonts w:ascii="Calibri" w:hAnsi="Calibri" w:cs="Calibri"/>
          <w:sz w:val="24"/>
          <w:szCs w:val="24"/>
        </w:rPr>
        <w:t>rendimiento</w:t>
      </w:r>
      <w:r w:rsidR="00100E43" w:rsidRPr="009B6D17">
        <w:rPr>
          <w:rFonts w:ascii="Calibri" w:hAnsi="Calibri" w:cs="Calibri"/>
          <w:sz w:val="24"/>
          <w:szCs w:val="24"/>
        </w:rPr>
        <w:t xml:space="preserve"> académico, </w:t>
      </w:r>
      <w:r w:rsidR="00726439" w:rsidRPr="009B6D17">
        <w:rPr>
          <w:rFonts w:ascii="Calibri" w:hAnsi="Calibri" w:cs="Calibri"/>
          <w:sz w:val="24"/>
          <w:szCs w:val="24"/>
        </w:rPr>
        <w:t xml:space="preserve">modelos predictivos, técnicas de </w:t>
      </w:r>
      <w:r w:rsidR="00100E43" w:rsidRPr="009B6D17">
        <w:rPr>
          <w:rFonts w:ascii="Calibri" w:hAnsi="Calibri" w:cs="Calibri"/>
          <w:sz w:val="24"/>
          <w:szCs w:val="24"/>
        </w:rPr>
        <w:t>aprendizaje automático</w:t>
      </w:r>
      <w:r w:rsidR="00BA4E24" w:rsidRPr="009B6D17">
        <w:rPr>
          <w:rFonts w:ascii="Calibri" w:hAnsi="Calibri" w:cs="Calibri"/>
          <w:sz w:val="24"/>
          <w:szCs w:val="24"/>
        </w:rPr>
        <w:t>.</w:t>
      </w:r>
    </w:p>
    <w:p w14:paraId="0E6972F1" w14:textId="77777777" w:rsidR="0016118F" w:rsidRPr="009B6D17" w:rsidRDefault="0016118F" w:rsidP="009B6D17">
      <w:pPr>
        <w:spacing w:after="0" w:line="240" w:lineRule="auto"/>
        <w:jc w:val="both"/>
        <w:rPr>
          <w:rFonts w:ascii="Calibri" w:hAnsi="Calibri" w:cs="Calibri"/>
          <w:sz w:val="24"/>
          <w:szCs w:val="24"/>
        </w:rPr>
      </w:pPr>
    </w:p>
    <w:p w14:paraId="555DB5A0" w14:textId="10A485B4" w:rsidR="00960C00" w:rsidRPr="009B6D17" w:rsidRDefault="00960C00" w:rsidP="009B6D17">
      <w:pPr>
        <w:spacing w:after="0" w:line="240" w:lineRule="auto"/>
        <w:jc w:val="both"/>
        <w:rPr>
          <w:rFonts w:ascii="Calibri" w:hAnsi="Calibri" w:cs="Calibri"/>
          <w:b/>
          <w:color w:val="000000" w:themeColor="text1"/>
          <w:sz w:val="24"/>
          <w:szCs w:val="24"/>
          <w:lang w:val="en-US"/>
        </w:rPr>
      </w:pPr>
      <w:r w:rsidRPr="009B6D17">
        <w:rPr>
          <w:rFonts w:ascii="Calibri" w:hAnsi="Calibri" w:cs="Calibri"/>
          <w:b/>
          <w:color w:val="000000" w:themeColor="text1"/>
          <w:sz w:val="24"/>
          <w:szCs w:val="24"/>
          <w:lang w:val="en-US"/>
        </w:rPr>
        <w:t>Abstract</w:t>
      </w:r>
    </w:p>
    <w:p w14:paraId="11150332" w14:textId="50D3B061" w:rsidR="00BB48FD" w:rsidRPr="009B6D17" w:rsidRDefault="00102FD6" w:rsidP="009B6D17">
      <w:pPr>
        <w:spacing w:after="0" w:line="240" w:lineRule="auto"/>
        <w:jc w:val="both"/>
        <w:rPr>
          <w:rFonts w:ascii="Calibri" w:hAnsi="Calibri" w:cs="Calibri"/>
          <w:sz w:val="24"/>
          <w:szCs w:val="24"/>
          <w:lang w:val="en"/>
        </w:rPr>
      </w:pPr>
      <w:r w:rsidRPr="009B6D17">
        <w:rPr>
          <w:rFonts w:ascii="Calibri" w:hAnsi="Calibri" w:cs="Calibri"/>
          <w:sz w:val="24"/>
          <w:szCs w:val="24"/>
          <w:lang w:val="en"/>
        </w:rPr>
        <w:t xml:space="preserve">The objective of this work </w:t>
      </w:r>
      <w:r w:rsidR="001E351F" w:rsidRPr="009B6D17">
        <w:rPr>
          <w:rFonts w:ascii="Calibri" w:hAnsi="Calibri" w:cs="Calibri"/>
          <w:sz w:val="24"/>
          <w:szCs w:val="24"/>
          <w:lang w:val="en"/>
        </w:rPr>
        <w:t>i</w:t>
      </w:r>
      <w:r w:rsidRPr="009B6D17">
        <w:rPr>
          <w:rFonts w:ascii="Calibri" w:hAnsi="Calibri" w:cs="Calibri"/>
          <w:sz w:val="24"/>
          <w:szCs w:val="24"/>
          <w:lang w:val="en"/>
        </w:rPr>
        <w:t>s to use students' personal data to predict the approval and failure of a given course using predictive models with different machine learning techniques</w:t>
      </w:r>
      <w:r w:rsidR="00BB48FD" w:rsidRPr="009B6D17">
        <w:rPr>
          <w:rFonts w:ascii="Calibri" w:hAnsi="Calibri" w:cs="Calibri"/>
          <w:sz w:val="24"/>
          <w:szCs w:val="24"/>
          <w:lang w:val="en"/>
        </w:rPr>
        <w:t xml:space="preserve">. From each of them, 7 personal data were obtained with the purpose of developing predictive models through the use of Naïve Bayes and k nearest neighbors machine learning techniques. The highest prediction accuracy percentage obtained was 73.95% with the k nearest neighbors technique. The potential usefulness of this model was shown when predicting the final evaluation of 10 students from a subsequent course of the same learning unit and an accuracy percentage of 70% was achieved. The methodology used can be a support </w:t>
      </w:r>
      <w:r w:rsidR="00BB48FD" w:rsidRPr="009B6D17">
        <w:rPr>
          <w:rFonts w:ascii="Calibri" w:hAnsi="Calibri" w:cs="Calibri"/>
          <w:sz w:val="24"/>
          <w:szCs w:val="24"/>
          <w:lang w:val="en"/>
        </w:rPr>
        <w:lastRenderedPageBreak/>
        <w:t>for teachers with the purpose of intervening with a certain amount of time in advance in the recovery of students who are likely to fail and even before the course begins.</w:t>
      </w:r>
    </w:p>
    <w:p w14:paraId="195AFA0E" w14:textId="77777777" w:rsidR="00BB48FD" w:rsidRPr="009B6D17" w:rsidRDefault="00BB48FD" w:rsidP="009B6D17">
      <w:pPr>
        <w:spacing w:after="0" w:line="240" w:lineRule="auto"/>
        <w:jc w:val="both"/>
        <w:rPr>
          <w:rFonts w:ascii="Calibri" w:hAnsi="Calibri" w:cs="Calibri"/>
          <w:sz w:val="24"/>
          <w:szCs w:val="24"/>
          <w:lang w:val="en-US"/>
        </w:rPr>
      </w:pPr>
    </w:p>
    <w:p w14:paraId="5CCFE49E" w14:textId="77777777" w:rsidR="00BA4E24" w:rsidRPr="009B6D17" w:rsidRDefault="00960C00" w:rsidP="009B6D17">
      <w:pPr>
        <w:spacing w:after="0" w:line="240" w:lineRule="auto"/>
        <w:jc w:val="both"/>
        <w:rPr>
          <w:rFonts w:ascii="Calibri" w:hAnsi="Calibri" w:cs="Calibri"/>
          <w:sz w:val="24"/>
          <w:szCs w:val="24"/>
          <w:lang w:val="en"/>
        </w:rPr>
      </w:pPr>
      <w:r w:rsidRPr="009B6D17">
        <w:rPr>
          <w:rFonts w:ascii="Calibri" w:hAnsi="Calibri" w:cs="Calibri"/>
          <w:b/>
          <w:color w:val="000000" w:themeColor="text1"/>
          <w:sz w:val="24"/>
          <w:szCs w:val="24"/>
          <w:lang w:val="en-US"/>
        </w:rPr>
        <w:t>Keywords</w:t>
      </w:r>
      <w:r w:rsidR="009643A4" w:rsidRPr="009B6D17">
        <w:rPr>
          <w:rFonts w:ascii="Calibri" w:hAnsi="Calibri" w:cs="Calibri"/>
          <w:b/>
          <w:color w:val="000000" w:themeColor="text1"/>
          <w:sz w:val="24"/>
          <w:szCs w:val="24"/>
          <w:lang w:val="en-US"/>
        </w:rPr>
        <w:t>:</w:t>
      </w:r>
      <w:r w:rsidRPr="009B6D17">
        <w:rPr>
          <w:rFonts w:ascii="Calibri" w:hAnsi="Calibri" w:cs="Calibri"/>
          <w:sz w:val="24"/>
          <w:szCs w:val="24"/>
          <w:lang w:val="en-US"/>
        </w:rPr>
        <w:t xml:space="preserve"> </w:t>
      </w:r>
      <w:r w:rsidR="00BA4E24" w:rsidRPr="009B6D17">
        <w:rPr>
          <w:rFonts w:ascii="Calibri" w:hAnsi="Calibri" w:cs="Calibri"/>
          <w:sz w:val="24"/>
          <w:szCs w:val="24"/>
          <w:lang w:val="en"/>
        </w:rPr>
        <w:t>accuracy, academic performance, predictive models, machine learning techniques.</w:t>
      </w:r>
    </w:p>
    <w:p w14:paraId="3B0830AE" w14:textId="77777777" w:rsidR="00D313A7" w:rsidRPr="009B6D17" w:rsidRDefault="00D313A7" w:rsidP="009B6D17">
      <w:pPr>
        <w:spacing w:after="0" w:line="240" w:lineRule="auto"/>
        <w:jc w:val="both"/>
        <w:rPr>
          <w:rFonts w:ascii="Calibri" w:hAnsi="Calibri" w:cs="Calibri"/>
          <w:sz w:val="24"/>
          <w:szCs w:val="24"/>
          <w:lang w:val="en"/>
        </w:rPr>
      </w:pPr>
    </w:p>
    <w:p w14:paraId="673DF429" w14:textId="15E238BA" w:rsidR="005F320A" w:rsidRPr="009B6D17" w:rsidRDefault="005F320A" w:rsidP="009B6D17">
      <w:pPr>
        <w:spacing w:after="0" w:line="240" w:lineRule="auto"/>
        <w:jc w:val="both"/>
        <w:rPr>
          <w:rFonts w:ascii="Calibri" w:hAnsi="Calibri" w:cs="Calibri"/>
          <w:sz w:val="24"/>
          <w:szCs w:val="24"/>
          <w:lang w:val="en-US"/>
        </w:rPr>
      </w:pPr>
    </w:p>
    <w:p w14:paraId="24C52F1E" w14:textId="35B1DD26" w:rsidR="006A6AE8" w:rsidRPr="009B6D17" w:rsidRDefault="009D236B" w:rsidP="009B6D17">
      <w:pPr>
        <w:spacing w:after="0" w:line="240" w:lineRule="auto"/>
        <w:jc w:val="center"/>
        <w:rPr>
          <w:rFonts w:ascii="Calibri" w:hAnsi="Calibri" w:cs="Calibri"/>
          <w:b/>
          <w:sz w:val="24"/>
          <w:szCs w:val="24"/>
        </w:rPr>
      </w:pPr>
      <w:r w:rsidRPr="009B6D17">
        <w:rPr>
          <w:rFonts w:ascii="Calibri" w:hAnsi="Calibri" w:cs="Calibri"/>
          <w:b/>
          <w:sz w:val="24"/>
          <w:szCs w:val="24"/>
        </w:rPr>
        <w:t>Introducción</w:t>
      </w:r>
    </w:p>
    <w:p w14:paraId="285DF78A" w14:textId="387BFB14" w:rsidR="008D24FD" w:rsidRPr="009B6D17" w:rsidRDefault="00863352"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El avance tecnológico en años recientes ha permitido que el área educativ</w:t>
      </w:r>
      <w:r w:rsidR="0025763A" w:rsidRPr="009B6D17">
        <w:rPr>
          <w:rFonts w:ascii="Calibri" w:hAnsi="Calibri" w:cs="Calibri"/>
          <w:sz w:val="24"/>
          <w:szCs w:val="24"/>
        </w:rPr>
        <w:t>a</w:t>
      </w:r>
      <w:r w:rsidRPr="009B6D17">
        <w:rPr>
          <w:rFonts w:ascii="Calibri" w:hAnsi="Calibri" w:cs="Calibri"/>
          <w:sz w:val="24"/>
          <w:szCs w:val="24"/>
        </w:rPr>
        <w:t xml:space="preserve"> haya sufrido una evolución </w:t>
      </w:r>
      <w:r w:rsidR="0025763A" w:rsidRPr="009B6D17">
        <w:rPr>
          <w:rFonts w:ascii="Calibri" w:hAnsi="Calibri" w:cs="Calibri"/>
          <w:sz w:val="24"/>
          <w:szCs w:val="24"/>
        </w:rPr>
        <w:t>informática</w:t>
      </w:r>
      <w:r w:rsidRPr="009B6D17">
        <w:rPr>
          <w:rFonts w:ascii="Calibri" w:hAnsi="Calibri" w:cs="Calibri"/>
          <w:sz w:val="24"/>
          <w:szCs w:val="24"/>
        </w:rPr>
        <w:t xml:space="preserve"> en cuanto almacenamiento </w:t>
      </w:r>
      <w:r w:rsidR="0025763A" w:rsidRPr="009B6D17">
        <w:rPr>
          <w:rFonts w:ascii="Calibri" w:hAnsi="Calibri" w:cs="Calibri"/>
          <w:sz w:val="24"/>
          <w:szCs w:val="24"/>
        </w:rPr>
        <w:t xml:space="preserve">y análisis </w:t>
      </w:r>
      <w:r w:rsidRPr="009B6D17">
        <w:rPr>
          <w:rFonts w:ascii="Calibri" w:hAnsi="Calibri" w:cs="Calibri"/>
          <w:sz w:val="24"/>
          <w:szCs w:val="24"/>
        </w:rPr>
        <w:t>de datos</w:t>
      </w:r>
      <w:r w:rsidR="005F7482" w:rsidRPr="009B6D17">
        <w:rPr>
          <w:rFonts w:ascii="Calibri" w:hAnsi="Calibri" w:cs="Calibri"/>
          <w:sz w:val="24"/>
          <w:szCs w:val="24"/>
        </w:rPr>
        <w:t xml:space="preserve"> (Morales, Jiménez y Casas, 2023</w:t>
      </w:r>
      <w:r w:rsidR="00FE780D" w:rsidRPr="009B6D17">
        <w:rPr>
          <w:rFonts w:ascii="Calibri" w:hAnsi="Calibri" w:cs="Calibri"/>
          <w:sz w:val="24"/>
          <w:szCs w:val="24"/>
        </w:rPr>
        <w:t>, Vega, Rueda</w:t>
      </w:r>
      <w:r w:rsidR="00E2655D" w:rsidRPr="009B6D17">
        <w:rPr>
          <w:rFonts w:ascii="Calibri" w:hAnsi="Calibri" w:cs="Calibri"/>
          <w:sz w:val="24"/>
          <w:szCs w:val="24"/>
        </w:rPr>
        <w:t xml:space="preserve"> </w:t>
      </w:r>
      <w:r w:rsidR="00FE780D" w:rsidRPr="009B6D17">
        <w:rPr>
          <w:rFonts w:ascii="Calibri" w:hAnsi="Calibri" w:cs="Calibri"/>
          <w:sz w:val="24"/>
          <w:szCs w:val="24"/>
        </w:rPr>
        <w:t>y Niño, 2024</w:t>
      </w:r>
      <w:r w:rsidR="00E2655D" w:rsidRPr="009B6D17">
        <w:rPr>
          <w:rFonts w:ascii="Calibri" w:hAnsi="Calibri" w:cs="Calibri"/>
          <w:sz w:val="24"/>
          <w:szCs w:val="24"/>
        </w:rPr>
        <w:t>, Bermúdez, 2024</w:t>
      </w:r>
      <w:r w:rsidR="005F7482" w:rsidRPr="009B6D17">
        <w:rPr>
          <w:rFonts w:ascii="Calibri" w:hAnsi="Calibri" w:cs="Calibri"/>
          <w:sz w:val="24"/>
          <w:szCs w:val="24"/>
        </w:rPr>
        <w:t>).</w:t>
      </w:r>
      <w:r w:rsidR="0025763A" w:rsidRPr="009B6D17">
        <w:rPr>
          <w:rFonts w:ascii="Calibri" w:hAnsi="Calibri" w:cs="Calibri"/>
          <w:sz w:val="24"/>
          <w:szCs w:val="24"/>
        </w:rPr>
        <w:t xml:space="preserve"> </w:t>
      </w:r>
      <w:r w:rsidR="009F35EC" w:rsidRPr="009B6D17">
        <w:rPr>
          <w:rFonts w:ascii="Calibri" w:hAnsi="Calibri" w:cs="Calibri"/>
          <w:sz w:val="24"/>
          <w:szCs w:val="24"/>
        </w:rPr>
        <w:t>En consecuencia, ha</w:t>
      </w:r>
      <w:r w:rsidR="0025763A" w:rsidRPr="009B6D17">
        <w:rPr>
          <w:rFonts w:ascii="Calibri" w:hAnsi="Calibri" w:cs="Calibri"/>
          <w:sz w:val="24"/>
          <w:szCs w:val="24"/>
        </w:rPr>
        <w:t xml:space="preserve"> demostrado mejoras en los procesos de enseñanza aprendizaje y </w:t>
      </w:r>
      <w:r w:rsidR="009F35EC" w:rsidRPr="009B6D17">
        <w:rPr>
          <w:rFonts w:ascii="Calibri" w:hAnsi="Calibri" w:cs="Calibri"/>
          <w:sz w:val="24"/>
          <w:szCs w:val="24"/>
        </w:rPr>
        <w:t xml:space="preserve">ser un gran </w:t>
      </w:r>
      <w:r w:rsidR="0025763A" w:rsidRPr="009B6D17">
        <w:rPr>
          <w:rFonts w:ascii="Calibri" w:hAnsi="Calibri" w:cs="Calibri"/>
          <w:sz w:val="24"/>
          <w:szCs w:val="24"/>
        </w:rPr>
        <w:t xml:space="preserve">apoyo para los docentes </w:t>
      </w:r>
      <w:r w:rsidR="009F35EC" w:rsidRPr="009B6D17">
        <w:rPr>
          <w:rFonts w:ascii="Calibri" w:hAnsi="Calibri" w:cs="Calibri"/>
          <w:sz w:val="24"/>
          <w:szCs w:val="24"/>
        </w:rPr>
        <w:t>en la implementación de estrategias de aprendizaje</w:t>
      </w:r>
      <w:r w:rsidR="009843D5" w:rsidRPr="009B6D17">
        <w:rPr>
          <w:rFonts w:ascii="Calibri" w:hAnsi="Calibri" w:cs="Calibri"/>
          <w:sz w:val="24"/>
          <w:szCs w:val="24"/>
        </w:rPr>
        <w:t>,</w:t>
      </w:r>
      <w:r w:rsidR="009F35EC" w:rsidRPr="009B6D17">
        <w:rPr>
          <w:rFonts w:ascii="Calibri" w:hAnsi="Calibri" w:cs="Calibri"/>
          <w:sz w:val="24"/>
          <w:szCs w:val="24"/>
        </w:rPr>
        <w:t xml:space="preserve"> y </w:t>
      </w:r>
      <w:r w:rsidR="00162E53" w:rsidRPr="009B6D17">
        <w:rPr>
          <w:rFonts w:ascii="Calibri" w:hAnsi="Calibri" w:cs="Calibri"/>
          <w:sz w:val="24"/>
          <w:szCs w:val="24"/>
        </w:rPr>
        <w:t>principalmente</w:t>
      </w:r>
      <w:r w:rsidR="009843D5" w:rsidRPr="009B6D17">
        <w:rPr>
          <w:rFonts w:ascii="Calibri" w:hAnsi="Calibri" w:cs="Calibri"/>
          <w:sz w:val="24"/>
          <w:szCs w:val="24"/>
        </w:rPr>
        <w:t>,</w:t>
      </w:r>
      <w:r w:rsidR="00162E53" w:rsidRPr="009B6D17">
        <w:rPr>
          <w:rFonts w:ascii="Calibri" w:hAnsi="Calibri" w:cs="Calibri"/>
          <w:sz w:val="24"/>
          <w:szCs w:val="24"/>
        </w:rPr>
        <w:t xml:space="preserve"> en la </w:t>
      </w:r>
      <w:r w:rsidR="009F35EC" w:rsidRPr="009B6D17">
        <w:rPr>
          <w:rFonts w:ascii="Calibri" w:hAnsi="Calibri" w:cs="Calibri"/>
          <w:sz w:val="24"/>
          <w:szCs w:val="24"/>
        </w:rPr>
        <w:t xml:space="preserve">toma de decisiones </w:t>
      </w:r>
      <w:r w:rsidR="00162E53" w:rsidRPr="009B6D17">
        <w:rPr>
          <w:rFonts w:ascii="Calibri" w:hAnsi="Calibri" w:cs="Calibri"/>
          <w:sz w:val="24"/>
          <w:szCs w:val="24"/>
        </w:rPr>
        <w:t>a diferentes problemas académicos en instituciones educativas</w:t>
      </w:r>
      <w:r w:rsidR="009D6074" w:rsidRPr="009B6D17">
        <w:rPr>
          <w:rFonts w:ascii="Calibri" w:hAnsi="Calibri" w:cs="Calibri"/>
          <w:sz w:val="24"/>
          <w:szCs w:val="24"/>
        </w:rPr>
        <w:t xml:space="preserve"> (Donoso y Calvopiña, 2024</w:t>
      </w:r>
      <w:r w:rsidR="00AF4398" w:rsidRPr="009B6D17">
        <w:rPr>
          <w:rFonts w:ascii="Calibri" w:hAnsi="Calibri" w:cs="Calibri"/>
          <w:sz w:val="24"/>
          <w:szCs w:val="24"/>
        </w:rPr>
        <w:t xml:space="preserve">, </w:t>
      </w:r>
      <w:r w:rsidR="00833BFB" w:rsidRPr="009B6D17">
        <w:rPr>
          <w:rFonts w:ascii="Calibri" w:hAnsi="Calibri" w:cs="Calibri"/>
          <w:sz w:val="24"/>
          <w:szCs w:val="24"/>
        </w:rPr>
        <w:t>Cruz, Arafet</w:t>
      </w:r>
      <w:r w:rsidR="00AF4398" w:rsidRPr="009B6D17">
        <w:rPr>
          <w:rFonts w:ascii="Calibri" w:hAnsi="Calibri" w:cs="Calibri"/>
          <w:sz w:val="24"/>
          <w:szCs w:val="24"/>
        </w:rPr>
        <w:t xml:space="preserve"> y Herrera, 2024).</w:t>
      </w:r>
      <w:r w:rsidR="008D24FD" w:rsidRPr="009B6D17">
        <w:rPr>
          <w:rFonts w:ascii="Calibri" w:hAnsi="Calibri" w:cs="Calibri"/>
          <w:sz w:val="24"/>
          <w:szCs w:val="24"/>
        </w:rPr>
        <w:t xml:space="preserve"> Una de las herramientas utilizadas para el análisis de datos educa</w:t>
      </w:r>
      <w:r w:rsidR="00431F47" w:rsidRPr="009B6D17">
        <w:rPr>
          <w:rFonts w:ascii="Calibri" w:hAnsi="Calibri" w:cs="Calibri"/>
          <w:sz w:val="24"/>
          <w:szCs w:val="24"/>
        </w:rPr>
        <w:t>tivos son los modelos predictivos los cuales nos permiten encontrar patrones asimismo comprender los procesos de aprendizaje para mejorar el desempeño académico de los estudiantes</w:t>
      </w:r>
      <w:r w:rsidR="00553171" w:rsidRPr="009B6D17">
        <w:rPr>
          <w:rFonts w:ascii="Calibri" w:hAnsi="Calibri" w:cs="Calibri"/>
          <w:sz w:val="24"/>
          <w:szCs w:val="24"/>
        </w:rPr>
        <w:t xml:space="preserve"> </w:t>
      </w:r>
      <w:r w:rsidR="00047EBF" w:rsidRPr="009B6D17">
        <w:rPr>
          <w:rFonts w:ascii="Calibri" w:hAnsi="Calibri" w:cs="Calibri"/>
          <w:sz w:val="24"/>
          <w:szCs w:val="24"/>
        </w:rPr>
        <w:t>(</w:t>
      </w:r>
      <w:r w:rsidR="002538FA" w:rsidRPr="009B6D17">
        <w:rPr>
          <w:rFonts w:ascii="Calibri" w:hAnsi="Calibri" w:cs="Calibri"/>
          <w:sz w:val="24"/>
          <w:szCs w:val="24"/>
        </w:rPr>
        <w:t>Proaño, Ulloa, Hernández y Gunsha, 2023</w:t>
      </w:r>
      <w:r w:rsidR="003021F4" w:rsidRPr="009B6D17">
        <w:rPr>
          <w:rFonts w:ascii="Calibri" w:hAnsi="Calibri" w:cs="Calibri"/>
          <w:sz w:val="24"/>
          <w:szCs w:val="24"/>
        </w:rPr>
        <w:t>;</w:t>
      </w:r>
      <w:r w:rsidR="002538FA" w:rsidRPr="009B6D17">
        <w:rPr>
          <w:rFonts w:ascii="Calibri" w:hAnsi="Calibri" w:cs="Calibri"/>
          <w:sz w:val="24"/>
          <w:szCs w:val="24"/>
        </w:rPr>
        <w:t xml:space="preserve"> </w:t>
      </w:r>
      <w:r w:rsidR="006B3BCA" w:rsidRPr="009B6D17">
        <w:rPr>
          <w:rFonts w:ascii="Calibri" w:hAnsi="Calibri" w:cs="Calibri"/>
          <w:sz w:val="24"/>
          <w:szCs w:val="24"/>
        </w:rPr>
        <w:t>Quijije y Maldonado, 2023</w:t>
      </w:r>
      <w:r w:rsidR="003021F4" w:rsidRPr="009B6D17">
        <w:rPr>
          <w:rFonts w:ascii="Calibri" w:hAnsi="Calibri" w:cs="Calibri"/>
          <w:sz w:val="24"/>
          <w:szCs w:val="24"/>
        </w:rPr>
        <w:t>;</w:t>
      </w:r>
      <w:r w:rsidR="006B3BCA" w:rsidRPr="009B6D17">
        <w:rPr>
          <w:rFonts w:ascii="Calibri" w:hAnsi="Calibri" w:cs="Calibri"/>
          <w:sz w:val="24"/>
          <w:szCs w:val="24"/>
        </w:rPr>
        <w:t xml:space="preserve"> </w:t>
      </w:r>
      <w:r w:rsidR="00553171" w:rsidRPr="009B6D17">
        <w:rPr>
          <w:rFonts w:ascii="Calibri" w:hAnsi="Calibri" w:cs="Calibri"/>
          <w:sz w:val="24"/>
          <w:szCs w:val="24"/>
        </w:rPr>
        <w:t>Álvarez, Ponce, Alban y Zambrano, 2024</w:t>
      </w:r>
      <w:r w:rsidR="003021F4" w:rsidRPr="009B6D17">
        <w:rPr>
          <w:rFonts w:ascii="Calibri" w:hAnsi="Calibri" w:cs="Calibri"/>
          <w:sz w:val="24"/>
          <w:szCs w:val="24"/>
        </w:rPr>
        <w:t>;</w:t>
      </w:r>
      <w:r w:rsidR="00553171" w:rsidRPr="009B6D17">
        <w:rPr>
          <w:rFonts w:ascii="Calibri" w:hAnsi="Calibri" w:cs="Calibri"/>
          <w:sz w:val="24"/>
          <w:szCs w:val="24"/>
        </w:rPr>
        <w:t xml:space="preserve"> </w:t>
      </w:r>
      <w:r w:rsidR="000E59AC" w:rsidRPr="009B6D17">
        <w:rPr>
          <w:rFonts w:ascii="Calibri" w:hAnsi="Calibri" w:cs="Calibri"/>
          <w:sz w:val="24"/>
          <w:szCs w:val="24"/>
        </w:rPr>
        <w:t>Grasso, 2024</w:t>
      </w:r>
      <w:r w:rsidR="00571BF9" w:rsidRPr="009B6D17">
        <w:rPr>
          <w:rFonts w:ascii="Calibri" w:hAnsi="Calibri" w:cs="Calibri"/>
          <w:sz w:val="24"/>
          <w:szCs w:val="24"/>
        </w:rPr>
        <w:t>, Barahona, Vega, Moyota y Porras, 2024</w:t>
      </w:r>
      <w:r w:rsidR="00047EBF" w:rsidRPr="009B6D17">
        <w:rPr>
          <w:rFonts w:ascii="Calibri" w:hAnsi="Calibri" w:cs="Calibri"/>
          <w:sz w:val="24"/>
          <w:szCs w:val="24"/>
        </w:rPr>
        <w:t>)</w:t>
      </w:r>
      <w:r w:rsidR="00431F47" w:rsidRPr="009B6D17">
        <w:rPr>
          <w:rFonts w:ascii="Calibri" w:hAnsi="Calibri" w:cs="Calibri"/>
          <w:sz w:val="24"/>
          <w:szCs w:val="24"/>
        </w:rPr>
        <w:t>.</w:t>
      </w:r>
    </w:p>
    <w:p w14:paraId="3741305E" w14:textId="77777777" w:rsidR="00B02C96" w:rsidRPr="009B6D17" w:rsidRDefault="00B02C96" w:rsidP="009B6D17">
      <w:pPr>
        <w:spacing w:after="0" w:line="240" w:lineRule="auto"/>
        <w:jc w:val="both"/>
        <w:rPr>
          <w:rFonts w:ascii="Calibri" w:hAnsi="Calibri" w:cs="Calibri"/>
          <w:sz w:val="24"/>
          <w:szCs w:val="24"/>
        </w:rPr>
      </w:pPr>
    </w:p>
    <w:p w14:paraId="71991BA8" w14:textId="17EE97C5" w:rsidR="000F22A6" w:rsidRPr="009B6D17" w:rsidRDefault="00460DEA" w:rsidP="009B6D17">
      <w:pPr>
        <w:spacing w:after="0" w:line="240" w:lineRule="auto"/>
        <w:jc w:val="both"/>
        <w:rPr>
          <w:rFonts w:ascii="Calibri" w:eastAsia="Times New Roman" w:hAnsi="Calibri" w:cs="Calibri"/>
          <w:sz w:val="24"/>
          <w:szCs w:val="24"/>
          <w:lang w:eastAsia="es-ES"/>
        </w:rPr>
      </w:pPr>
      <w:r w:rsidRPr="009B6D17">
        <w:rPr>
          <w:rFonts w:ascii="Calibri" w:hAnsi="Calibri" w:cs="Calibri"/>
          <w:sz w:val="24"/>
          <w:szCs w:val="24"/>
        </w:rPr>
        <w:t>Actualmente, existen diversos trabajos dedicados a la predicción del rendimiento académico implementando distintas técnicas de aprendizaje automático</w:t>
      </w:r>
      <w:r w:rsidR="00F851FC" w:rsidRPr="009B6D17">
        <w:rPr>
          <w:rFonts w:ascii="Calibri" w:hAnsi="Calibri" w:cs="Calibri"/>
          <w:sz w:val="24"/>
          <w:szCs w:val="24"/>
        </w:rPr>
        <w:t xml:space="preserve"> (</w:t>
      </w:r>
      <w:r w:rsidR="000503A1" w:rsidRPr="009B6D17">
        <w:rPr>
          <w:rFonts w:ascii="Calibri" w:hAnsi="Calibri" w:cs="Calibri"/>
          <w:sz w:val="24"/>
          <w:szCs w:val="24"/>
        </w:rPr>
        <w:t xml:space="preserve">Castillo y Martínez, 2023; </w:t>
      </w:r>
      <w:r w:rsidR="00F851FC" w:rsidRPr="009B6D17">
        <w:rPr>
          <w:rFonts w:ascii="Calibri" w:hAnsi="Calibri" w:cs="Calibri"/>
          <w:sz w:val="24"/>
          <w:szCs w:val="24"/>
        </w:rPr>
        <w:t>Forero y Negre, 2024</w:t>
      </w:r>
      <w:r w:rsidR="000503A1" w:rsidRPr="009B6D17">
        <w:rPr>
          <w:rFonts w:ascii="Calibri" w:hAnsi="Calibri" w:cs="Calibri"/>
          <w:sz w:val="24"/>
          <w:szCs w:val="24"/>
        </w:rPr>
        <w:t>; Pérez y Quimbayo, 2024</w:t>
      </w:r>
      <w:r w:rsidR="004D2595" w:rsidRPr="009B6D17">
        <w:rPr>
          <w:rFonts w:ascii="Calibri" w:hAnsi="Calibri" w:cs="Calibri"/>
          <w:sz w:val="24"/>
          <w:szCs w:val="24"/>
        </w:rPr>
        <w:t>)</w:t>
      </w:r>
      <w:r w:rsidRPr="009B6D17">
        <w:rPr>
          <w:rFonts w:ascii="Calibri" w:hAnsi="Calibri" w:cs="Calibri"/>
          <w:sz w:val="24"/>
          <w:szCs w:val="24"/>
        </w:rPr>
        <w:t>.</w:t>
      </w:r>
      <w:r w:rsidR="00680956" w:rsidRPr="009B6D17">
        <w:rPr>
          <w:rFonts w:ascii="Calibri" w:hAnsi="Calibri" w:cs="Calibri"/>
          <w:sz w:val="24"/>
          <w:szCs w:val="24"/>
        </w:rPr>
        <w:t xml:space="preserve"> </w:t>
      </w:r>
      <w:r w:rsidR="000503A1" w:rsidRPr="009B6D17">
        <w:rPr>
          <w:rFonts w:ascii="Calibri" w:hAnsi="Calibri" w:cs="Calibri"/>
          <w:sz w:val="24"/>
          <w:szCs w:val="24"/>
        </w:rPr>
        <w:t>En el estudio realizado por C</w:t>
      </w:r>
      <w:r w:rsidR="007E5364" w:rsidRPr="009B6D17">
        <w:rPr>
          <w:rFonts w:ascii="Calibri" w:hAnsi="Calibri" w:cs="Calibri"/>
          <w:sz w:val="24"/>
          <w:szCs w:val="24"/>
        </w:rPr>
        <w:t xml:space="preserve">ontreras, Fuentes y Rodríguez, </w:t>
      </w:r>
      <w:r w:rsidR="000503A1" w:rsidRPr="009B6D17">
        <w:rPr>
          <w:rFonts w:ascii="Calibri" w:hAnsi="Calibri" w:cs="Calibri"/>
          <w:sz w:val="24"/>
          <w:szCs w:val="24"/>
        </w:rPr>
        <w:t>(</w:t>
      </w:r>
      <w:r w:rsidR="007E5364" w:rsidRPr="009B6D17">
        <w:rPr>
          <w:rFonts w:ascii="Calibri" w:hAnsi="Calibri" w:cs="Calibri"/>
          <w:sz w:val="24"/>
          <w:szCs w:val="24"/>
        </w:rPr>
        <w:t>2020) p</w:t>
      </w:r>
      <w:r w:rsidR="000F22A6" w:rsidRPr="009B6D17">
        <w:rPr>
          <w:rFonts w:ascii="Calibri" w:hAnsi="Calibri" w:cs="Calibri"/>
          <w:sz w:val="24"/>
          <w:szCs w:val="24"/>
        </w:rPr>
        <w:t>re</w:t>
      </w:r>
      <w:r w:rsidR="007E5364" w:rsidRPr="009B6D17">
        <w:rPr>
          <w:rFonts w:ascii="Calibri" w:hAnsi="Calibri" w:cs="Calibri"/>
          <w:sz w:val="24"/>
          <w:szCs w:val="24"/>
        </w:rPr>
        <w:t>dijeron</w:t>
      </w:r>
      <w:r w:rsidR="000F22A6" w:rsidRPr="009B6D17">
        <w:rPr>
          <w:rFonts w:ascii="Calibri" w:hAnsi="Calibri" w:cs="Calibri"/>
          <w:sz w:val="24"/>
          <w:szCs w:val="24"/>
        </w:rPr>
        <w:t xml:space="preserve"> el desempeño académico </w:t>
      </w:r>
      <w:r w:rsidR="007E5364" w:rsidRPr="009B6D17">
        <w:rPr>
          <w:rFonts w:ascii="Calibri" w:hAnsi="Calibri" w:cs="Calibri"/>
          <w:sz w:val="24"/>
          <w:szCs w:val="24"/>
        </w:rPr>
        <w:t xml:space="preserve">de estudiantes universitarios </w:t>
      </w:r>
      <w:r w:rsidR="00680956" w:rsidRPr="009B6D17">
        <w:rPr>
          <w:rFonts w:ascii="Calibri" w:hAnsi="Calibri" w:cs="Calibri"/>
          <w:sz w:val="24"/>
          <w:szCs w:val="24"/>
        </w:rPr>
        <w:t>a través de la selección de diversas variables implementando</w:t>
      </w:r>
      <w:r w:rsidRPr="009B6D17">
        <w:rPr>
          <w:rFonts w:ascii="Calibri" w:hAnsi="Calibri" w:cs="Calibri"/>
          <w:sz w:val="24"/>
          <w:szCs w:val="24"/>
        </w:rPr>
        <w:t xml:space="preserve"> diferentes técnicas de aprendizaje automático. </w:t>
      </w:r>
      <w:r w:rsidR="0091567A" w:rsidRPr="009B6D17">
        <w:rPr>
          <w:rFonts w:ascii="Calibri" w:hAnsi="Calibri" w:cs="Calibri"/>
          <w:sz w:val="24"/>
          <w:szCs w:val="24"/>
        </w:rPr>
        <w:t xml:space="preserve">Por otra parte, </w:t>
      </w:r>
      <w:r w:rsidR="0091567A" w:rsidRPr="009B6D17">
        <w:rPr>
          <w:rFonts w:ascii="Calibri" w:eastAsia="Times New Roman" w:hAnsi="Calibri" w:cs="Calibri"/>
          <w:sz w:val="24"/>
          <w:szCs w:val="24"/>
          <w:lang w:eastAsia="es-ES"/>
        </w:rPr>
        <w:t xml:space="preserve">Daza, Castro y Ávila </w:t>
      </w:r>
      <w:r w:rsidR="00BF6B63" w:rsidRPr="009B6D17">
        <w:rPr>
          <w:rFonts w:ascii="Calibri" w:eastAsia="Times New Roman" w:hAnsi="Calibri" w:cs="Calibri"/>
          <w:sz w:val="24"/>
          <w:szCs w:val="24"/>
          <w:lang w:eastAsia="es-ES"/>
        </w:rPr>
        <w:t>(</w:t>
      </w:r>
      <w:r w:rsidR="0091567A" w:rsidRPr="009B6D17">
        <w:rPr>
          <w:rFonts w:ascii="Calibri" w:eastAsia="Times New Roman" w:hAnsi="Calibri" w:cs="Calibri"/>
          <w:sz w:val="24"/>
          <w:szCs w:val="24"/>
          <w:lang w:eastAsia="es-ES"/>
        </w:rPr>
        <w:t>2024)</w:t>
      </w:r>
      <w:r w:rsidR="00F90CAA" w:rsidRPr="009B6D17">
        <w:rPr>
          <w:rFonts w:ascii="Calibri" w:eastAsia="Times New Roman" w:hAnsi="Calibri" w:cs="Calibri"/>
          <w:sz w:val="24"/>
          <w:szCs w:val="24"/>
          <w:lang w:eastAsia="es-ES"/>
        </w:rPr>
        <w:t xml:space="preserve"> propone una metodología para construir modelos predictivos de rendimiento académico </w:t>
      </w:r>
      <w:r w:rsidR="00680956" w:rsidRPr="009B6D17">
        <w:rPr>
          <w:rFonts w:ascii="Calibri" w:eastAsia="Times New Roman" w:hAnsi="Calibri" w:cs="Calibri"/>
          <w:sz w:val="24"/>
          <w:szCs w:val="24"/>
          <w:lang w:eastAsia="es-ES"/>
        </w:rPr>
        <w:t xml:space="preserve">en estudiantes de </w:t>
      </w:r>
      <w:r w:rsidR="009843D5" w:rsidRPr="009B6D17">
        <w:rPr>
          <w:rFonts w:ascii="Calibri" w:eastAsia="Times New Roman" w:hAnsi="Calibri" w:cs="Calibri"/>
          <w:sz w:val="24"/>
          <w:szCs w:val="24"/>
          <w:lang w:eastAsia="es-ES"/>
        </w:rPr>
        <w:t>i</w:t>
      </w:r>
      <w:r w:rsidR="00680956" w:rsidRPr="009B6D17">
        <w:rPr>
          <w:rFonts w:ascii="Calibri" w:eastAsia="Times New Roman" w:hAnsi="Calibri" w:cs="Calibri"/>
          <w:sz w:val="24"/>
          <w:szCs w:val="24"/>
          <w:lang w:eastAsia="es-ES"/>
        </w:rPr>
        <w:t xml:space="preserve">ngeniería basada en el análisis de datos académicos </w:t>
      </w:r>
      <w:r w:rsidR="00F90CAA" w:rsidRPr="009B6D17">
        <w:rPr>
          <w:rFonts w:ascii="Calibri" w:eastAsia="Times New Roman" w:hAnsi="Calibri" w:cs="Calibri"/>
          <w:sz w:val="24"/>
          <w:szCs w:val="24"/>
          <w:lang w:eastAsia="es-ES"/>
        </w:rPr>
        <w:t>empleando tres técnicas de aprendizaje automático</w:t>
      </w:r>
      <w:r w:rsidR="00680956" w:rsidRPr="009B6D17">
        <w:rPr>
          <w:rFonts w:ascii="Calibri" w:eastAsia="Times New Roman" w:hAnsi="Calibri" w:cs="Calibri"/>
          <w:sz w:val="24"/>
          <w:szCs w:val="24"/>
          <w:lang w:eastAsia="es-ES"/>
        </w:rPr>
        <w:t>.</w:t>
      </w:r>
    </w:p>
    <w:p w14:paraId="0AD6E739" w14:textId="77777777" w:rsidR="006A767F" w:rsidRPr="009B6D17" w:rsidRDefault="006A767F" w:rsidP="009B6D17">
      <w:pPr>
        <w:spacing w:after="0" w:line="240" w:lineRule="auto"/>
        <w:ind w:firstLine="708"/>
        <w:jc w:val="both"/>
        <w:rPr>
          <w:rFonts w:ascii="Calibri" w:hAnsi="Calibri" w:cs="Calibri"/>
          <w:sz w:val="24"/>
          <w:szCs w:val="24"/>
        </w:rPr>
      </w:pPr>
    </w:p>
    <w:p w14:paraId="371C3A33" w14:textId="00A9F3F1" w:rsidR="00447A66" w:rsidRPr="009B6D17" w:rsidRDefault="00134F9B" w:rsidP="009B6D17">
      <w:pPr>
        <w:spacing w:after="0" w:line="240" w:lineRule="auto"/>
        <w:jc w:val="both"/>
        <w:rPr>
          <w:rFonts w:ascii="Calibri" w:hAnsi="Calibri" w:cs="Calibri"/>
          <w:bCs/>
          <w:sz w:val="24"/>
          <w:szCs w:val="24"/>
        </w:rPr>
      </w:pPr>
      <w:r w:rsidRPr="009B6D17">
        <w:rPr>
          <w:rFonts w:ascii="Calibri" w:eastAsia="Times New Roman" w:hAnsi="Calibri" w:cs="Calibri"/>
          <w:bCs/>
          <w:sz w:val="24"/>
          <w:szCs w:val="24"/>
          <w:lang w:eastAsia="es-ES"/>
        </w:rPr>
        <w:t xml:space="preserve">Guanin, Guaña y Casillas </w:t>
      </w:r>
      <w:r w:rsidR="00BF6B63" w:rsidRPr="009B6D17">
        <w:rPr>
          <w:rFonts w:ascii="Calibri" w:eastAsia="Times New Roman" w:hAnsi="Calibri" w:cs="Calibri"/>
          <w:bCs/>
          <w:sz w:val="24"/>
          <w:szCs w:val="24"/>
          <w:lang w:eastAsia="es-ES"/>
        </w:rPr>
        <w:t>(</w:t>
      </w:r>
      <w:r w:rsidRPr="009B6D17">
        <w:rPr>
          <w:rFonts w:ascii="Calibri" w:eastAsia="Times New Roman" w:hAnsi="Calibri" w:cs="Calibri"/>
          <w:bCs/>
          <w:sz w:val="24"/>
          <w:szCs w:val="24"/>
          <w:lang w:eastAsia="es-ES"/>
        </w:rPr>
        <w:t xml:space="preserve">2024) </w:t>
      </w:r>
      <w:r w:rsidR="00BC4911" w:rsidRPr="009B6D17">
        <w:rPr>
          <w:rFonts w:ascii="Calibri" w:hAnsi="Calibri" w:cs="Calibri"/>
          <w:bCs/>
          <w:sz w:val="24"/>
          <w:szCs w:val="24"/>
        </w:rPr>
        <w:t>utilizan los conocimientos previos de estudiantes universitarios con distintas técnicas de aprendizaje automático para predecir el éxito académico.</w:t>
      </w:r>
      <w:r w:rsidR="009E7D78" w:rsidRPr="009B6D17">
        <w:rPr>
          <w:rFonts w:ascii="Calibri" w:hAnsi="Calibri" w:cs="Calibri"/>
          <w:bCs/>
          <w:sz w:val="24"/>
          <w:szCs w:val="24"/>
        </w:rPr>
        <w:t xml:space="preserve"> </w:t>
      </w:r>
      <w:r w:rsidR="009E7D78" w:rsidRPr="009B6D17">
        <w:rPr>
          <w:rFonts w:ascii="Calibri" w:eastAsia="Times New Roman" w:hAnsi="Calibri" w:cs="Calibri"/>
          <w:bCs/>
          <w:sz w:val="24"/>
          <w:szCs w:val="24"/>
          <w:lang w:eastAsia="es-ES"/>
        </w:rPr>
        <w:t>Asimismo, otros trabajos estim</w:t>
      </w:r>
      <w:r w:rsidR="00447A66" w:rsidRPr="009B6D17">
        <w:rPr>
          <w:rFonts w:ascii="Calibri" w:eastAsia="Times New Roman" w:hAnsi="Calibri" w:cs="Calibri"/>
          <w:bCs/>
          <w:sz w:val="24"/>
          <w:szCs w:val="24"/>
          <w:lang w:eastAsia="es-ES"/>
        </w:rPr>
        <w:t>an</w:t>
      </w:r>
      <w:r w:rsidR="009E7D78" w:rsidRPr="009B6D17">
        <w:rPr>
          <w:rFonts w:ascii="Calibri" w:eastAsia="Times New Roman" w:hAnsi="Calibri" w:cs="Calibri"/>
          <w:bCs/>
          <w:sz w:val="24"/>
          <w:szCs w:val="24"/>
          <w:lang w:eastAsia="es-ES"/>
        </w:rPr>
        <w:t xml:space="preserve"> la exactitud de la predicción </w:t>
      </w:r>
      <w:r w:rsidR="00B551A8" w:rsidRPr="009B6D17">
        <w:rPr>
          <w:rFonts w:ascii="Calibri" w:eastAsia="Times New Roman" w:hAnsi="Calibri" w:cs="Calibri"/>
          <w:bCs/>
          <w:sz w:val="24"/>
          <w:szCs w:val="24"/>
          <w:lang w:eastAsia="es-ES"/>
        </w:rPr>
        <w:t>con</w:t>
      </w:r>
      <w:r w:rsidR="00447A66" w:rsidRPr="009B6D17">
        <w:rPr>
          <w:rFonts w:ascii="Calibri" w:eastAsia="Times New Roman" w:hAnsi="Calibri" w:cs="Calibri"/>
          <w:bCs/>
          <w:sz w:val="24"/>
          <w:szCs w:val="24"/>
          <w:lang w:eastAsia="es-ES"/>
        </w:rPr>
        <w:t xml:space="preserve"> </w:t>
      </w:r>
      <w:r w:rsidR="00447A66" w:rsidRPr="009B6D17">
        <w:rPr>
          <w:rFonts w:ascii="Calibri" w:eastAsia="Times New Roman" w:hAnsi="Calibri" w:cs="Calibri"/>
          <w:sz w:val="24"/>
          <w:szCs w:val="24"/>
          <w:lang w:eastAsia="es-ES"/>
        </w:rPr>
        <w:t>técnicas de aprendizaje automático</w:t>
      </w:r>
      <w:r w:rsidR="00447A66" w:rsidRPr="009B6D17">
        <w:rPr>
          <w:rFonts w:ascii="Calibri" w:eastAsia="Times New Roman" w:hAnsi="Calibri" w:cs="Calibri"/>
          <w:bCs/>
          <w:sz w:val="24"/>
          <w:szCs w:val="24"/>
          <w:lang w:eastAsia="es-ES"/>
        </w:rPr>
        <w:t xml:space="preserve"> utilizando métodos de validación cruzada </w:t>
      </w:r>
      <w:r w:rsidR="00BF6B63" w:rsidRPr="009B6D17">
        <w:rPr>
          <w:rFonts w:ascii="Calibri" w:eastAsia="Times New Roman" w:hAnsi="Calibri" w:cs="Calibri"/>
          <w:bCs/>
          <w:sz w:val="24"/>
          <w:szCs w:val="24"/>
          <w:lang w:eastAsia="es-ES"/>
        </w:rPr>
        <w:t>(</w:t>
      </w:r>
      <w:r w:rsidR="00822156" w:rsidRPr="009B6D17">
        <w:rPr>
          <w:rFonts w:ascii="Calibri" w:eastAsia="Times New Roman" w:hAnsi="Calibri" w:cs="Calibri"/>
          <w:bCs/>
          <w:sz w:val="24"/>
          <w:szCs w:val="24"/>
          <w:lang w:eastAsia="es-ES"/>
        </w:rPr>
        <w:t xml:space="preserve">Fuentes y Rivas, 2021; </w:t>
      </w:r>
      <w:r w:rsidR="00447A66" w:rsidRPr="009B6D17">
        <w:rPr>
          <w:rFonts w:ascii="Calibri" w:eastAsia="Times New Roman" w:hAnsi="Calibri" w:cs="Calibri"/>
          <w:bCs/>
          <w:sz w:val="24"/>
          <w:szCs w:val="24"/>
          <w:lang w:eastAsia="es-ES"/>
        </w:rPr>
        <w:t>Jahuey</w:t>
      </w:r>
      <w:r w:rsidR="00BF6B63" w:rsidRPr="009B6D17">
        <w:rPr>
          <w:rFonts w:ascii="Calibri" w:eastAsia="Times New Roman" w:hAnsi="Calibri" w:cs="Calibri"/>
          <w:bCs/>
          <w:sz w:val="24"/>
          <w:szCs w:val="24"/>
          <w:lang w:eastAsia="es-ES"/>
        </w:rPr>
        <w:t xml:space="preserve"> </w:t>
      </w:r>
      <w:r w:rsidR="00BF6B63" w:rsidRPr="009B6D17">
        <w:rPr>
          <w:rFonts w:ascii="Calibri" w:eastAsia="Times New Roman" w:hAnsi="Calibri" w:cs="Calibri"/>
          <w:bCs/>
          <w:i/>
          <w:iCs/>
          <w:sz w:val="24"/>
          <w:szCs w:val="24"/>
          <w:lang w:eastAsia="es-ES"/>
        </w:rPr>
        <w:t>et al.</w:t>
      </w:r>
      <w:r w:rsidR="00447A66" w:rsidRPr="009B6D17">
        <w:rPr>
          <w:rFonts w:ascii="Calibri" w:eastAsia="Times New Roman" w:hAnsi="Calibri" w:cs="Calibri"/>
          <w:bCs/>
          <w:sz w:val="24"/>
          <w:szCs w:val="24"/>
          <w:lang w:eastAsia="es-ES"/>
        </w:rPr>
        <w:t>,</w:t>
      </w:r>
      <w:r w:rsidR="00BF6B63" w:rsidRPr="009B6D17">
        <w:rPr>
          <w:rFonts w:ascii="Calibri" w:eastAsia="Times New Roman" w:hAnsi="Calibri" w:cs="Calibri"/>
          <w:bCs/>
          <w:sz w:val="24"/>
          <w:szCs w:val="24"/>
          <w:lang w:eastAsia="es-ES"/>
        </w:rPr>
        <w:t xml:space="preserve"> </w:t>
      </w:r>
      <w:r w:rsidR="00447A66" w:rsidRPr="009B6D17">
        <w:rPr>
          <w:rFonts w:ascii="Calibri" w:eastAsia="Times New Roman" w:hAnsi="Calibri" w:cs="Calibri"/>
          <w:bCs/>
          <w:sz w:val="24"/>
          <w:szCs w:val="24"/>
          <w:lang w:eastAsia="es-ES"/>
        </w:rPr>
        <w:t>2024</w:t>
      </w:r>
      <w:r w:rsidR="002C6151" w:rsidRPr="009B6D17">
        <w:rPr>
          <w:rFonts w:ascii="Calibri" w:eastAsia="Times New Roman" w:hAnsi="Calibri" w:cs="Calibri"/>
          <w:bCs/>
          <w:sz w:val="24"/>
          <w:szCs w:val="24"/>
          <w:lang w:eastAsia="es-ES"/>
        </w:rPr>
        <w:t>; Villarreal, Ángeles, Marín y Cano, 2024</w:t>
      </w:r>
      <w:r w:rsidR="00447A66" w:rsidRPr="009B6D17">
        <w:rPr>
          <w:rFonts w:ascii="Calibri" w:eastAsia="Times New Roman" w:hAnsi="Calibri" w:cs="Calibri"/>
          <w:bCs/>
          <w:sz w:val="24"/>
          <w:szCs w:val="24"/>
          <w:lang w:eastAsia="es-ES"/>
        </w:rPr>
        <w:t>)</w:t>
      </w:r>
      <w:r w:rsidR="00822156" w:rsidRPr="009B6D17">
        <w:rPr>
          <w:rFonts w:ascii="Calibri" w:eastAsia="Times New Roman" w:hAnsi="Calibri" w:cs="Calibri"/>
          <w:bCs/>
          <w:sz w:val="24"/>
          <w:szCs w:val="24"/>
          <w:lang w:eastAsia="es-ES"/>
        </w:rPr>
        <w:t>.</w:t>
      </w:r>
    </w:p>
    <w:p w14:paraId="7FAAC172" w14:textId="77777777" w:rsidR="00E07644" w:rsidRPr="009B6D17" w:rsidRDefault="00E07644" w:rsidP="009B6D17">
      <w:pPr>
        <w:spacing w:after="0" w:line="240" w:lineRule="auto"/>
        <w:jc w:val="both"/>
        <w:rPr>
          <w:rFonts w:ascii="Calibri" w:hAnsi="Calibri" w:cs="Calibri"/>
          <w:sz w:val="24"/>
          <w:szCs w:val="24"/>
        </w:rPr>
      </w:pPr>
    </w:p>
    <w:p w14:paraId="59680781" w14:textId="7618A699" w:rsidR="00B02C96" w:rsidRPr="009B6D17" w:rsidRDefault="00F4114F" w:rsidP="009B6D17">
      <w:pPr>
        <w:spacing w:after="0" w:line="240" w:lineRule="auto"/>
        <w:jc w:val="both"/>
        <w:rPr>
          <w:rFonts w:ascii="Calibri" w:hAnsi="Calibri" w:cs="Calibri"/>
          <w:sz w:val="24"/>
          <w:szCs w:val="24"/>
        </w:rPr>
      </w:pPr>
      <w:bookmarkStart w:id="1" w:name="_Hlk180942200"/>
      <w:r w:rsidRPr="009B6D17">
        <w:rPr>
          <w:rFonts w:ascii="Calibri" w:hAnsi="Calibri" w:cs="Calibri"/>
          <w:sz w:val="24"/>
          <w:szCs w:val="24"/>
        </w:rPr>
        <w:t>Se puede notar que, a pesar de distintos trabajos para la mejora del rendimiento académico, sigue existiendo</w:t>
      </w:r>
      <w:r w:rsidR="00205E44" w:rsidRPr="009B6D17">
        <w:rPr>
          <w:rFonts w:ascii="Calibri" w:hAnsi="Calibri" w:cs="Calibri"/>
          <w:sz w:val="24"/>
          <w:szCs w:val="24"/>
        </w:rPr>
        <w:t xml:space="preserve"> un problema de reprobación en estudiantes de nivel medio superior. Por lo que es necesario seguir desarrollando metodologías que ayuden a minimizar este tipo de problemas mediante el análisis de datos escolares con el objetivo de mejorar la enseñanza en las escuelas</w:t>
      </w:r>
      <w:bookmarkEnd w:id="1"/>
      <w:r w:rsidR="00205E44" w:rsidRPr="009B6D17">
        <w:rPr>
          <w:rFonts w:ascii="Calibri" w:hAnsi="Calibri" w:cs="Calibri"/>
          <w:sz w:val="24"/>
          <w:szCs w:val="24"/>
        </w:rPr>
        <w:t xml:space="preserve">. </w:t>
      </w:r>
      <w:r w:rsidR="004F0186" w:rsidRPr="009B6D17">
        <w:rPr>
          <w:rFonts w:ascii="Calibri" w:hAnsi="Calibri" w:cs="Calibri"/>
          <w:sz w:val="24"/>
          <w:szCs w:val="24"/>
        </w:rPr>
        <w:t>En esta investigación se formulan los siguientes cuestionamientos:</w:t>
      </w:r>
      <w:r w:rsidR="00D90858" w:rsidRPr="009B6D17">
        <w:rPr>
          <w:rFonts w:ascii="Calibri" w:hAnsi="Calibri" w:cs="Calibri"/>
          <w:sz w:val="24"/>
          <w:szCs w:val="24"/>
        </w:rPr>
        <w:t xml:space="preserve"> </w:t>
      </w:r>
      <w:r w:rsidR="005D2B18" w:rsidRPr="009B6D17">
        <w:rPr>
          <w:rFonts w:ascii="Calibri" w:hAnsi="Calibri" w:cs="Calibri"/>
          <w:sz w:val="24"/>
          <w:szCs w:val="24"/>
        </w:rPr>
        <w:t>¿Cómo se puede predecir la aprobación y reprobación de un curso determinado?</w:t>
      </w:r>
      <w:r w:rsidR="009843D5" w:rsidRPr="009B6D17">
        <w:rPr>
          <w:rFonts w:ascii="Calibri" w:hAnsi="Calibri" w:cs="Calibri"/>
          <w:sz w:val="24"/>
          <w:szCs w:val="24"/>
        </w:rPr>
        <w:t xml:space="preserve"> y</w:t>
      </w:r>
      <w:r w:rsidR="005D2B18" w:rsidRPr="009B6D17">
        <w:rPr>
          <w:rFonts w:ascii="Calibri" w:hAnsi="Calibri" w:cs="Calibri"/>
          <w:sz w:val="24"/>
          <w:szCs w:val="24"/>
        </w:rPr>
        <w:t xml:space="preserve"> </w:t>
      </w:r>
      <w:r w:rsidR="00BB7C77" w:rsidRPr="009B6D17">
        <w:rPr>
          <w:rFonts w:ascii="Calibri" w:hAnsi="Calibri" w:cs="Calibri"/>
          <w:sz w:val="24"/>
          <w:szCs w:val="24"/>
        </w:rPr>
        <w:t>¿C</w:t>
      </w:r>
      <w:r w:rsidR="00DC55F0" w:rsidRPr="009B6D17">
        <w:rPr>
          <w:rFonts w:ascii="Calibri" w:hAnsi="Calibri" w:cs="Calibri"/>
          <w:sz w:val="24"/>
          <w:szCs w:val="24"/>
        </w:rPr>
        <w:t>omo se construyen los modelos con diferentes técnicas de aprendizaje automático para predecir la aprobación y reprobación de estudiantes?</w:t>
      </w:r>
      <w:r w:rsidR="003F4DBF" w:rsidRPr="009B6D17">
        <w:rPr>
          <w:rFonts w:ascii="Calibri" w:hAnsi="Calibri" w:cs="Calibri"/>
          <w:sz w:val="24"/>
          <w:szCs w:val="24"/>
        </w:rPr>
        <w:t xml:space="preserve"> De tal forma, el objetivo de este estudio es realizar modelos con diferentes técnicas de aprendizaje automático que permitan </w:t>
      </w:r>
      <w:r w:rsidR="002C717E" w:rsidRPr="009B6D17">
        <w:rPr>
          <w:rFonts w:ascii="Calibri" w:hAnsi="Calibri" w:cs="Calibri"/>
          <w:sz w:val="24"/>
          <w:szCs w:val="24"/>
        </w:rPr>
        <w:t xml:space="preserve">predecir la aprobación y reprobación de estudiantes </w:t>
      </w:r>
      <w:r w:rsidR="00D82CAA" w:rsidRPr="009B6D17">
        <w:rPr>
          <w:rFonts w:ascii="Calibri" w:hAnsi="Calibri" w:cs="Calibri"/>
          <w:sz w:val="24"/>
          <w:szCs w:val="24"/>
        </w:rPr>
        <w:t xml:space="preserve">de nivel medio superior </w:t>
      </w:r>
      <w:r w:rsidR="002C717E" w:rsidRPr="009B6D17">
        <w:rPr>
          <w:rFonts w:ascii="Calibri" w:hAnsi="Calibri" w:cs="Calibri"/>
          <w:sz w:val="24"/>
          <w:szCs w:val="24"/>
        </w:rPr>
        <w:t>de un curso determinado a través de</w:t>
      </w:r>
      <w:r w:rsidR="003F4DBF" w:rsidRPr="009B6D17">
        <w:rPr>
          <w:rFonts w:ascii="Calibri" w:hAnsi="Calibri" w:cs="Calibri"/>
          <w:sz w:val="24"/>
          <w:szCs w:val="24"/>
        </w:rPr>
        <w:t xml:space="preserve"> sus datos personales.</w:t>
      </w:r>
      <w:r w:rsidR="00B02C96" w:rsidRPr="009B6D17">
        <w:rPr>
          <w:rFonts w:ascii="Calibri" w:hAnsi="Calibri" w:cs="Calibri"/>
          <w:sz w:val="24"/>
          <w:szCs w:val="24"/>
        </w:rPr>
        <w:t xml:space="preserve"> E</w:t>
      </w:r>
      <w:r w:rsidR="00A96FD4" w:rsidRPr="009B6D17">
        <w:rPr>
          <w:rFonts w:ascii="Calibri" w:hAnsi="Calibri" w:cs="Calibri"/>
          <w:sz w:val="24"/>
          <w:szCs w:val="24"/>
        </w:rPr>
        <w:t xml:space="preserve">n este trabajo se presenta la metodología de recopilación y análisis de datos, las </w:t>
      </w:r>
      <w:r w:rsidR="00A96FD4" w:rsidRPr="009B6D17">
        <w:rPr>
          <w:rFonts w:ascii="Calibri" w:hAnsi="Calibri" w:cs="Calibri"/>
          <w:sz w:val="24"/>
          <w:szCs w:val="24"/>
        </w:rPr>
        <w:lastRenderedPageBreak/>
        <w:t>gráficas y resultados conseguidos, así como las discusiones y conclusiones. Al final se presenta el trabajo a futuro que se puede desarrollar a partir de esta investigación.</w:t>
      </w:r>
    </w:p>
    <w:p w14:paraId="783CA0C3" w14:textId="77777777" w:rsidR="00B02C96" w:rsidRPr="009B6D17" w:rsidRDefault="00B02C96" w:rsidP="009B6D17">
      <w:pPr>
        <w:spacing w:after="0" w:line="240" w:lineRule="auto"/>
        <w:jc w:val="both"/>
        <w:rPr>
          <w:rFonts w:ascii="Calibri" w:hAnsi="Calibri" w:cs="Calibri"/>
          <w:sz w:val="24"/>
          <w:szCs w:val="24"/>
        </w:rPr>
      </w:pPr>
    </w:p>
    <w:p w14:paraId="79A7686C" w14:textId="49B12AFA" w:rsidR="0042719C" w:rsidRPr="009B6D17" w:rsidRDefault="0042719C" w:rsidP="009B6D17">
      <w:pPr>
        <w:spacing w:after="0" w:line="240" w:lineRule="auto"/>
        <w:jc w:val="both"/>
        <w:rPr>
          <w:rFonts w:ascii="Calibri" w:hAnsi="Calibri" w:cs="Calibri"/>
          <w:sz w:val="24"/>
          <w:szCs w:val="24"/>
        </w:rPr>
      </w:pPr>
    </w:p>
    <w:p w14:paraId="4089DE38" w14:textId="5347B404" w:rsidR="00320DED" w:rsidRPr="009B6D17" w:rsidRDefault="0056365E" w:rsidP="009B6D17">
      <w:pPr>
        <w:spacing w:after="0" w:line="240" w:lineRule="auto"/>
        <w:jc w:val="center"/>
        <w:rPr>
          <w:rFonts w:ascii="Calibri" w:hAnsi="Calibri" w:cs="Calibri"/>
          <w:b/>
          <w:sz w:val="24"/>
          <w:szCs w:val="24"/>
        </w:rPr>
      </w:pPr>
      <w:r w:rsidRPr="009B6D17">
        <w:rPr>
          <w:rFonts w:ascii="Calibri" w:hAnsi="Calibri" w:cs="Calibri"/>
          <w:b/>
          <w:sz w:val="24"/>
          <w:szCs w:val="24"/>
        </w:rPr>
        <w:t>M</w:t>
      </w:r>
      <w:r w:rsidR="00037666" w:rsidRPr="009B6D17">
        <w:rPr>
          <w:rFonts w:ascii="Calibri" w:hAnsi="Calibri" w:cs="Calibri"/>
          <w:b/>
          <w:sz w:val="24"/>
          <w:szCs w:val="24"/>
        </w:rPr>
        <w:t>etodología</w:t>
      </w:r>
    </w:p>
    <w:p w14:paraId="7B304276" w14:textId="724B5AC3" w:rsidR="00811E7B" w:rsidRPr="009B6D17" w:rsidRDefault="00320DED"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La metodología u</w:t>
      </w:r>
      <w:r w:rsidR="00A63951" w:rsidRPr="009B6D17">
        <w:rPr>
          <w:rFonts w:ascii="Calibri" w:hAnsi="Calibri" w:cs="Calibri"/>
          <w:sz w:val="24"/>
          <w:szCs w:val="24"/>
        </w:rPr>
        <w:t>sad</w:t>
      </w:r>
      <w:r w:rsidRPr="009B6D17">
        <w:rPr>
          <w:rFonts w:ascii="Calibri" w:hAnsi="Calibri" w:cs="Calibri"/>
          <w:sz w:val="24"/>
          <w:szCs w:val="24"/>
        </w:rPr>
        <w:t>a en este trabajo es utilizar</w:t>
      </w:r>
      <w:r w:rsidR="000437AD" w:rsidRPr="009B6D17">
        <w:rPr>
          <w:rFonts w:ascii="Calibri" w:hAnsi="Calibri" w:cs="Calibri"/>
          <w:sz w:val="24"/>
          <w:szCs w:val="24"/>
        </w:rPr>
        <w:t xml:space="preserve"> los</w:t>
      </w:r>
      <w:r w:rsidRPr="009B6D17">
        <w:rPr>
          <w:rFonts w:ascii="Calibri" w:hAnsi="Calibri" w:cs="Calibri"/>
          <w:sz w:val="24"/>
          <w:szCs w:val="24"/>
        </w:rPr>
        <w:t xml:space="preserve"> datos personales de los </w:t>
      </w:r>
      <w:r w:rsidR="00AD398A" w:rsidRPr="009B6D17">
        <w:rPr>
          <w:rFonts w:ascii="Calibri" w:hAnsi="Calibri" w:cs="Calibri"/>
          <w:sz w:val="24"/>
          <w:szCs w:val="24"/>
        </w:rPr>
        <w:t>estudiantes</w:t>
      </w:r>
      <w:r w:rsidRPr="009B6D17">
        <w:rPr>
          <w:rFonts w:ascii="Calibri" w:hAnsi="Calibri" w:cs="Calibri"/>
          <w:sz w:val="24"/>
          <w:szCs w:val="24"/>
        </w:rPr>
        <w:t xml:space="preserve"> con </w:t>
      </w:r>
      <w:r w:rsidR="001A7AE8" w:rsidRPr="009B6D17">
        <w:rPr>
          <w:rFonts w:ascii="Calibri" w:hAnsi="Calibri" w:cs="Calibri"/>
          <w:sz w:val="24"/>
          <w:szCs w:val="24"/>
        </w:rPr>
        <w:t>el objetivo</w:t>
      </w:r>
      <w:r w:rsidRPr="009B6D17">
        <w:rPr>
          <w:rFonts w:ascii="Calibri" w:hAnsi="Calibri" w:cs="Calibri"/>
          <w:sz w:val="24"/>
          <w:szCs w:val="24"/>
        </w:rPr>
        <w:t xml:space="preserve"> de predecir </w:t>
      </w:r>
      <w:r w:rsidR="00AD398A" w:rsidRPr="009B6D17">
        <w:rPr>
          <w:rFonts w:ascii="Calibri" w:hAnsi="Calibri" w:cs="Calibri"/>
          <w:sz w:val="24"/>
          <w:szCs w:val="24"/>
        </w:rPr>
        <w:t>la</w:t>
      </w:r>
      <w:r w:rsidR="00533929" w:rsidRPr="009B6D17">
        <w:rPr>
          <w:rFonts w:ascii="Calibri" w:hAnsi="Calibri" w:cs="Calibri"/>
          <w:sz w:val="24"/>
          <w:szCs w:val="24"/>
        </w:rPr>
        <w:t xml:space="preserve"> aprobación</w:t>
      </w:r>
      <w:r w:rsidR="00811E7B" w:rsidRPr="009B6D17">
        <w:rPr>
          <w:rFonts w:ascii="Calibri" w:hAnsi="Calibri" w:cs="Calibri"/>
          <w:sz w:val="24"/>
          <w:szCs w:val="24"/>
        </w:rPr>
        <w:t xml:space="preserve"> y reprobación</w:t>
      </w:r>
      <w:r w:rsidR="00533929" w:rsidRPr="009B6D17">
        <w:rPr>
          <w:rFonts w:ascii="Calibri" w:hAnsi="Calibri" w:cs="Calibri"/>
          <w:sz w:val="24"/>
          <w:szCs w:val="24"/>
        </w:rPr>
        <w:t xml:space="preserve"> de un curso</w:t>
      </w:r>
      <w:r w:rsidR="00811E7B" w:rsidRPr="009B6D17">
        <w:rPr>
          <w:rFonts w:ascii="Calibri" w:hAnsi="Calibri" w:cs="Calibri"/>
          <w:sz w:val="24"/>
          <w:szCs w:val="24"/>
        </w:rPr>
        <w:t xml:space="preserve"> determinado</w:t>
      </w:r>
      <w:r w:rsidR="00533929" w:rsidRPr="009B6D17">
        <w:rPr>
          <w:rFonts w:ascii="Calibri" w:hAnsi="Calibri" w:cs="Calibri"/>
          <w:sz w:val="24"/>
          <w:szCs w:val="24"/>
        </w:rPr>
        <w:t xml:space="preserve">. </w:t>
      </w:r>
      <w:r w:rsidR="00811E7B" w:rsidRPr="009B6D17">
        <w:rPr>
          <w:rFonts w:ascii="Calibri" w:hAnsi="Calibri" w:cs="Calibri"/>
          <w:sz w:val="24"/>
          <w:szCs w:val="24"/>
        </w:rPr>
        <w:t>Esta metodología</w:t>
      </w:r>
      <w:r w:rsidR="00806845" w:rsidRPr="009B6D17">
        <w:rPr>
          <w:rFonts w:ascii="Calibri" w:hAnsi="Calibri" w:cs="Calibri"/>
          <w:sz w:val="24"/>
          <w:szCs w:val="24"/>
        </w:rPr>
        <w:t xml:space="preserve"> </w:t>
      </w:r>
      <w:r w:rsidR="00811E7B" w:rsidRPr="009B6D17">
        <w:rPr>
          <w:rFonts w:ascii="Calibri" w:hAnsi="Calibri" w:cs="Calibri"/>
          <w:sz w:val="24"/>
          <w:szCs w:val="24"/>
        </w:rPr>
        <w:t>permite</w:t>
      </w:r>
      <w:r w:rsidR="00806845" w:rsidRPr="009B6D17">
        <w:rPr>
          <w:rFonts w:ascii="Calibri" w:hAnsi="Calibri" w:cs="Calibri"/>
          <w:sz w:val="24"/>
          <w:szCs w:val="24"/>
        </w:rPr>
        <w:t xml:space="preserve"> identificar a los estudiantes con altas probabilidades de reprobación</w:t>
      </w:r>
      <w:r w:rsidR="001A7AE8" w:rsidRPr="009B6D17">
        <w:rPr>
          <w:rFonts w:ascii="Calibri" w:hAnsi="Calibri" w:cs="Calibri"/>
          <w:sz w:val="24"/>
          <w:szCs w:val="24"/>
        </w:rPr>
        <w:t xml:space="preserve"> en un curso con la finalidad de que el profesor pueda intervenir y </w:t>
      </w:r>
      <w:r w:rsidR="00A63951" w:rsidRPr="009B6D17">
        <w:rPr>
          <w:rFonts w:ascii="Calibri" w:hAnsi="Calibri" w:cs="Calibri"/>
          <w:sz w:val="24"/>
          <w:szCs w:val="24"/>
        </w:rPr>
        <w:t>tomar medidas pertinentes para reducir la reprobación.</w:t>
      </w:r>
    </w:p>
    <w:p w14:paraId="7E237DD8" w14:textId="77777777" w:rsidR="00A02B2F" w:rsidRPr="009B6D17" w:rsidRDefault="00A02B2F" w:rsidP="009B6D17">
      <w:pPr>
        <w:spacing w:after="0" w:line="240" w:lineRule="auto"/>
        <w:jc w:val="both"/>
        <w:rPr>
          <w:rFonts w:ascii="Calibri" w:hAnsi="Calibri" w:cs="Calibri"/>
          <w:sz w:val="24"/>
          <w:szCs w:val="24"/>
        </w:rPr>
      </w:pPr>
    </w:p>
    <w:p w14:paraId="1A628E26" w14:textId="1977D5EB" w:rsidR="00811E7B" w:rsidRPr="009B6D17" w:rsidRDefault="003207D5" w:rsidP="009B6D17">
      <w:pPr>
        <w:spacing w:after="0" w:line="240" w:lineRule="auto"/>
        <w:jc w:val="both"/>
        <w:rPr>
          <w:rFonts w:ascii="Calibri" w:hAnsi="Calibri" w:cs="Calibri"/>
          <w:sz w:val="24"/>
          <w:szCs w:val="24"/>
        </w:rPr>
      </w:pPr>
      <w:r w:rsidRPr="009B6D17">
        <w:rPr>
          <w:rFonts w:ascii="Calibri" w:hAnsi="Calibri" w:cs="Calibri"/>
          <w:sz w:val="24"/>
          <w:szCs w:val="24"/>
        </w:rPr>
        <w:t xml:space="preserve">En </w:t>
      </w:r>
      <w:r w:rsidR="007211E1" w:rsidRPr="009B6D17">
        <w:rPr>
          <w:rFonts w:ascii="Calibri" w:hAnsi="Calibri" w:cs="Calibri"/>
          <w:sz w:val="24"/>
          <w:szCs w:val="24"/>
        </w:rPr>
        <w:t>este estudio participaron 9</w:t>
      </w:r>
      <w:r w:rsidR="006F2C8A" w:rsidRPr="009B6D17">
        <w:rPr>
          <w:rFonts w:ascii="Calibri" w:hAnsi="Calibri" w:cs="Calibri"/>
          <w:sz w:val="24"/>
          <w:szCs w:val="24"/>
        </w:rPr>
        <w:t>6</w:t>
      </w:r>
      <w:r w:rsidR="007211E1" w:rsidRPr="009B6D17">
        <w:rPr>
          <w:rFonts w:ascii="Calibri" w:hAnsi="Calibri" w:cs="Calibri"/>
          <w:sz w:val="24"/>
          <w:szCs w:val="24"/>
        </w:rPr>
        <w:t xml:space="preserve"> estudiantes de nivel medio superior</w:t>
      </w:r>
      <w:r w:rsidR="00BA2303" w:rsidRPr="009B6D17">
        <w:rPr>
          <w:rFonts w:ascii="Calibri" w:hAnsi="Calibri" w:cs="Calibri"/>
          <w:sz w:val="24"/>
          <w:szCs w:val="24"/>
        </w:rPr>
        <w:t xml:space="preserve"> que estuvieron en el curso de la asignatura </w:t>
      </w:r>
      <w:r w:rsidR="00FB3117" w:rsidRPr="009B6D17">
        <w:rPr>
          <w:rFonts w:ascii="Calibri" w:hAnsi="Calibri" w:cs="Calibri"/>
          <w:sz w:val="24"/>
          <w:szCs w:val="24"/>
        </w:rPr>
        <w:t>Diseño Digital</w:t>
      </w:r>
      <w:r w:rsidR="007211E1" w:rsidRPr="009B6D17">
        <w:rPr>
          <w:rFonts w:ascii="Calibri" w:hAnsi="Calibri" w:cs="Calibri"/>
          <w:sz w:val="24"/>
          <w:szCs w:val="24"/>
        </w:rPr>
        <w:t>, donde se obtuvieron 7 datos personales de cada estudiante</w:t>
      </w:r>
      <w:r w:rsidR="008E7490" w:rsidRPr="009B6D17">
        <w:rPr>
          <w:rFonts w:ascii="Calibri" w:hAnsi="Calibri" w:cs="Calibri"/>
          <w:sz w:val="24"/>
          <w:szCs w:val="24"/>
        </w:rPr>
        <w:t xml:space="preserve"> </w:t>
      </w:r>
      <w:r w:rsidR="001810E7" w:rsidRPr="009B6D17">
        <w:rPr>
          <w:rFonts w:ascii="Calibri" w:hAnsi="Calibri" w:cs="Calibri"/>
          <w:sz w:val="24"/>
          <w:szCs w:val="24"/>
        </w:rPr>
        <w:t xml:space="preserve">y su correspondiente evaluación final del curso. Estos valores son </w:t>
      </w:r>
      <w:r w:rsidR="00353880" w:rsidRPr="009B6D17">
        <w:rPr>
          <w:rFonts w:ascii="Calibri" w:hAnsi="Calibri" w:cs="Calibri"/>
          <w:sz w:val="24"/>
          <w:szCs w:val="24"/>
        </w:rPr>
        <w:t>descritos en la tabla 1.</w:t>
      </w:r>
      <w:r w:rsidR="00980B68" w:rsidRPr="009B6D17">
        <w:rPr>
          <w:rFonts w:ascii="Calibri" w:hAnsi="Calibri" w:cs="Calibri"/>
          <w:sz w:val="24"/>
          <w:szCs w:val="24"/>
        </w:rPr>
        <w:t xml:space="preserve"> </w:t>
      </w:r>
    </w:p>
    <w:p w14:paraId="7214229A" w14:textId="77777777" w:rsidR="008E7490" w:rsidRPr="009B6D17" w:rsidRDefault="008E7490" w:rsidP="009B6D17">
      <w:pPr>
        <w:spacing w:after="0" w:line="240" w:lineRule="auto"/>
        <w:jc w:val="both"/>
        <w:rPr>
          <w:rFonts w:ascii="Calibri" w:hAnsi="Calibri" w:cs="Calibri"/>
          <w:sz w:val="24"/>
          <w:szCs w:val="24"/>
        </w:rPr>
      </w:pPr>
    </w:p>
    <w:p w14:paraId="2CD5DDFF" w14:textId="1702F0E8" w:rsidR="00320DED" w:rsidRPr="009B6D17" w:rsidRDefault="008E7490" w:rsidP="009B6D17">
      <w:pPr>
        <w:spacing w:after="0" w:line="240" w:lineRule="auto"/>
        <w:jc w:val="center"/>
        <w:rPr>
          <w:rFonts w:ascii="Calibri" w:hAnsi="Calibri" w:cs="Calibri"/>
          <w:sz w:val="24"/>
          <w:szCs w:val="24"/>
        </w:rPr>
      </w:pPr>
      <w:r w:rsidRPr="009B6D17">
        <w:rPr>
          <w:rFonts w:ascii="Calibri" w:eastAsia="Times New Roman" w:hAnsi="Calibri" w:cs="Calibri"/>
          <w:b/>
          <w:bCs/>
          <w:sz w:val="24"/>
          <w:szCs w:val="24"/>
          <w:lang w:eastAsia="es-ES"/>
        </w:rPr>
        <w:t>Tabla 1.</w:t>
      </w:r>
      <w:r w:rsidRPr="009B6D17">
        <w:rPr>
          <w:rFonts w:ascii="Calibri" w:eastAsia="Times New Roman" w:hAnsi="Calibri" w:cs="Calibri"/>
          <w:sz w:val="24"/>
          <w:szCs w:val="24"/>
          <w:lang w:eastAsia="es-ES"/>
        </w:rPr>
        <w:t xml:space="preserve"> Datos personales con sus respectivos valores.</w:t>
      </w:r>
    </w:p>
    <w:tbl>
      <w:tblPr>
        <w:tblStyle w:val="Tablaconcuadrcula4-nfasis6"/>
        <w:tblW w:w="9776" w:type="dxa"/>
        <w:tblLook w:val="04A0" w:firstRow="1" w:lastRow="0" w:firstColumn="1" w:lastColumn="0" w:noHBand="0" w:noVBand="1"/>
      </w:tblPr>
      <w:tblGrid>
        <w:gridCol w:w="4106"/>
        <w:gridCol w:w="5670"/>
      </w:tblGrid>
      <w:tr w:rsidR="00B56258" w:rsidRPr="009B6D17" w14:paraId="7188C3C7" w14:textId="77777777" w:rsidTr="00CC519B">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FFFFFF" w:themeColor="background1"/>
            </w:tcBorders>
            <w:shd w:val="clear" w:color="auto" w:fill="2F5496" w:themeFill="accent5" w:themeFillShade="BF"/>
            <w:vAlign w:val="center"/>
            <w:hideMark/>
          </w:tcPr>
          <w:p w14:paraId="523EECC8" w14:textId="533E9343" w:rsidR="00B56258" w:rsidRPr="009B6D17" w:rsidRDefault="008E7490" w:rsidP="009B6D17">
            <w:pPr>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Datos personales</w:t>
            </w:r>
          </w:p>
        </w:tc>
        <w:tc>
          <w:tcPr>
            <w:tcW w:w="5670" w:type="dxa"/>
            <w:tcBorders>
              <w:left w:val="single" w:sz="4" w:space="0" w:color="FFFFFF" w:themeColor="background1"/>
            </w:tcBorders>
            <w:shd w:val="clear" w:color="auto" w:fill="2F5496" w:themeFill="accent5" w:themeFillShade="BF"/>
            <w:vAlign w:val="center"/>
            <w:hideMark/>
          </w:tcPr>
          <w:p w14:paraId="530E9576" w14:textId="77777777" w:rsidR="00B56258" w:rsidRPr="009B6D17" w:rsidRDefault="00B56258" w:rsidP="009B6D1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Valores</w:t>
            </w:r>
          </w:p>
        </w:tc>
      </w:tr>
      <w:tr w:rsidR="00B56258" w:rsidRPr="009B6D17" w14:paraId="2A5FBA71" w14:textId="77777777" w:rsidTr="00CC519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26CBA96C" w14:textId="77777777"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Escolaridad del padre</w:t>
            </w:r>
          </w:p>
        </w:tc>
        <w:tc>
          <w:tcPr>
            <w:tcW w:w="5670" w:type="dxa"/>
            <w:vAlign w:val="center"/>
            <w:hideMark/>
          </w:tcPr>
          <w:p w14:paraId="6E2F5F16" w14:textId="05B3BA2C" w:rsidR="00B56258" w:rsidRPr="009B6D17" w:rsidRDefault="00AD60B6"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Secundaria o menor</w:t>
            </w:r>
            <w:r w:rsidR="00B56258" w:rsidRPr="009B6D17">
              <w:rPr>
                <w:rFonts w:ascii="Calibri" w:eastAsia="Times New Roman" w:hAnsi="Calibri" w:cs="Calibri"/>
                <w:sz w:val="24"/>
                <w:szCs w:val="24"/>
                <w:lang w:eastAsia="es-ES"/>
              </w:rPr>
              <w:t xml:space="preserve">, </w:t>
            </w:r>
            <w:r w:rsidRPr="009B6D17">
              <w:rPr>
                <w:rFonts w:ascii="Calibri" w:eastAsia="Times New Roman" w:hAnsi="Calibri" w:cs="Calibri"/>
                <w:sz w:val="24"/>
                <w:szCs w:val="24"/>
                <w:lang w:eastAsia="es-ES"/>
              </w:rPr>
              <w:t>bachillerato</w:t>
            </w:r>
            <w:r w:rsidR="00B56258" w:rsidRPr="009B6D17">
              <w:rPr>
                <w:rFonts w:ascii="Calibri" w:eastAsia="Times New Roman" w:hAnsi="Calibri" w:cs="Calibri"/>
                <w:sz w:val="24"/>
                <w:szCs w:val="24"/>
                <w:lang w:eastAsia="es-ES"/>
              </w:rPr>
              <w:t xml:space="preserve">, </w:t>
            </w:r>
            <w:r w:rsidRPr="009B6D17">
              <w:rPr>
                <w:rFonts w:ascii="Calibri" w:eastAsia="Times New Roman" w:hAnsi="Calibri" w:cs="Calibri"/>
                <w:sz w:val="24"/>
                <w:szCs w:val="24"/>
                <w:lang w:eastAsia="es-ES"/>
              </w:rPr>
              <w:t>superior</w:t>
            </w:r>
          </w:p>
        </w:tc>
      </w:tr>
      <w:tr w:rsidR="00B56258" w:rsidRPr="009B6D17" w14:paraId="6D1B6330" w14:textId="77777777" w:rsidTr="00CC519B">
        <w:trPr>
          <w:trHeight w:val="412"/>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358046CF" w14:textId="77777777"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Escolaridad de la madre</w:t>
            </w:r>
          </w:p>
        </w:tc>
        <w:tc>
          <w:tcPr>
            <w:tcW w:w="5670" w:type="dxa"/>
            <w:vAlign w:val="center"/>
            <w:hideMark/>
          </w:tcPr>
          <w:p w14:paraId="1529512A" w14:textId="267AE9CD" w:rsidR="00B56258" w:rsidRPr="009B6D17" w:rsidRDefault="00A63951"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Secundaria o menor, bachillerato, superior</w:t>
            </w:r>
          </w:p>
        </w:tc>
      </w:tr>
      <w:tr w:rsidR="00B56258" w:rsidRPr="009B6D17" w14:paraId="07D97F29" w14:textId="77777777" w:rsidTr="00CC519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4EB92BB6" w14:textId="77777777"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Ingreso familiar</w:t>
            </w:r>
          </w:p>
        </w:tc>
        <w:tc>
          <w:tcPr>
            <w:tcW w:w="5670" w:type="dxa"/>
            <w:vAlign w:val="center"/>
            <w:hideMark/>
          </w:tcPr>
          <w:p w14:paraId="30CEC7F3" w14:textId="7A1621D5" w:rsidR="00B56258" w:rsidRPr="009B6D17" w:rsidRDefault="00A63951"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Bajo (</w:t>
            </w:r>
            <w:r w:rsidR="00B56258" w:rsidRPr="009B6D17">
              <w:rPr>
                <w:rFonts w:ascii="Calibri" w:eastAsia="Times New Roman" w:hAnsi="Calibri" w:cs="Calibri"/>
                <w:sz w:val="24"/>
                <w:szCs w:val="24"/>
                <w:lang w:eastAsia="es-ES"/>
              </w:rPr>
              <w:t>Menos de $</w:t>
            </w:r>
            <w:r w:rsidRPr="009B6D17">
              <w:rPr>
                <w:rFonts w:ascii="Calibri" w:eastAsia="Times New Roman" w:hAnsi="Calibri" w:cs="Calibri"/>
                <w:sz w:val="24"/>
                <w:szCs w:val="24"/>
                <w:lang w:eastAsia="es-ES"/>
              </w:rPr>
              <w:t>7</w:t>
            </w:r>
            <w:r w:rsidR="00B56258" w:rsidRPr="009B6D17">
              <w:rPr>
                <w:rFonts w:ascii="Calibri" w:eastAsia="Times New Roman" w:hAnsi="Calibri" w:cs="Calibri"/>
                <w:sz w:val="24"/>
                <w:szCs w:val="24"/>
                <w:lang w:eastAsia="es-ES"/>
              </w:rPr>
              <w:t>000</w:t>
            </w:r>
            <w:r w:rsidRPr="009B6D17">
              <w:rPr>
                <w:rFonts w:ascii="Calibri" w:eastAsia="Times New Roman" w:hAnsi="Calibri" w:cs="Calibri"/>
                <w:sz w:val="24"/>
                <w:szCs w:val="24"/>
                <w:lang w:eastAsia="es-ES"/>
              </w:rPr>
              <w:t>)</w:t>
            </w:r>
            <w:r w:rsidR="00B56258"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w:t>
            </w:r>
            <w:r w:rsidR="00D94D0E" w:rsidRPr="009B6D17">
              <w:rPr>
                <w:rFonts w:ascii="Calibri" w:eastAsia="Times New Roman" w:hAnsi="Calibri" w:cs="Calibri"/>
                <w:sz w:val="24"/>
                <w:szCs w:val="24"/>
                <w:lang w:eastAsia="es-ES"/>
              </w:rPr>
              <w:t>medio</w:t>
            </w:r>
            <w:r w:rsidRPr="009B6D17">
              <w:rPr>
                <w:rFonts w:ascii="Calibri" w:eastAsia="Times New Roman" w:hAnsi="Calibri" w:cs="Calibri"/>
                <w:sz w:val="24"/>
                <w:szCs w:val="24"/>
                <w:lang w:eastAsia="es-ES"/>
              </w:rPr>
              <w:t xml:space="preserve"> (entre </w:t>
            </w:r>
            <w:r w:rsidR="00B56258"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7</w:t>
            </w:r>
            <w:r w:rsidR="00B56258" w:rsidRPr="009B6D17">
              <w:rPr>
                <w:rFonts w:ascii="Calibri" w:eastAsia="Times New Roman" w:hAnsi="Calibri" w:cs="Calibri"/>
                <w:sz w:val="24"/>
                <w:szCs w:val="24"/>
                <w:lang w:eastAsia="es-ES"/>
              </w:rPr>
              <w:t>000</w:t>
            </w:r>
            <w:r w:rsidRPr="009B6D17">
              <w:rPr>
                <w:rFonts w:ascii="Calibri" w:eastAsia="Times New Roman" w:hAnsi="Calibri" w:cs="Calibri"/>
                <w:sz w:val="24"/>
                <w:szCs w:val="24"/>
                <w:lang w:eastAsia="es-ES"/>
              </w:rPr>
              <w:t xml:space="preserve"> y </w:t>
            </w:r>
            <w:r w:rsidR="00B56258" w:rsidRPr="009B6D17">
              <w:rPr>
                <w:rFonts w:ascii="Calibri" w:eastAsia="Times New Roman" w:hAnsi="Calibri" w:cs="Calibri"/>
                <w:sz w:val="24"/>
                <w:szCs w:val="24"/>
                <w:lang w:eastAsia="es-ES"/>
              </w:rPr>
              <w:t>$1</w:t>
            </w:r>
            <w:r w:rsidRPr="009B6D17">
              <w:rPr>
                <w:rFonts w:ascii="Calibri" w:eastAsia="Times New Roman" w:hAnsi="Calibri" w:cs="Calibri"/>
                <w:sz w:val="24"/>
                <w:szCs w:val="24"/>
                <w:lang w:eastAsia="es-ES"/>
              </w:rPr>
              <w:t>5</w:t>
            </w:r>
            <w:r w:rsidR="00B56258" w:rsidRPr="009B6D17">
              <w:rPr>
                <w:rFonts w:ascii="Calibri" w:eastAsia="Times New Roman" w:hAnsi="Calibri" w:cs="Calibri"/>
                <w:sz w:val="24"/>
                <w:szCs w:val="24"/>
                <w:lang w:eastAsia="es-ES"/>
              </w:rPr>
              <w:t>000</w:t>
            </w:r>
            <w:r w:rsidRPr="009B6D17">
              <w:rPr>
                <w:rFonts w:ascii="Calibri" w:eastAsia="Times New Roman" w:hAnsi="Calibri" w:cs="Calibri"/>
                <w:sz w:val="24"/>
                <w:szCs w:val="24"/>
                <w:lang w:eastAsia="es-ES"/>
              </w:rPr>
              <w:t>)</w:t>
            </w:r>
            <w:r w:rsidR="00B56258" w:rsidRPr="009B6D17">
              <w:rPr>
                <w:rFonts w:ascii="Calibri" w:eastAsia="Times New Roman" w:hAnsi="Calibri" w:cs="Calibri"/>
                <w:sz w:val="24"/>
                <w:szCs w:val="24"/>
                <w:lang w:eastAsia="es-ES"/>
              </w:rPr>
              <w:t xml:space="preserve">, </w:t>
            </w:r>
            <w:r w:rsidR="00D94D0E" w:rsidRPr="009B6D17">
              <w:rPr>
                <w:rFonts w:ascii="Calibri" w:eastAsia="Times New Roman" w:hAnsi="Calibri" w:cs="Calibri"/>
                <w:sz w:val="24"/>
                <w:szCs w:val="24"/>
                <w:lang w:eastAsia="es-ES"/>
              </w:rPr>
              <w:t>alto (</w:t>
            </w:r>
            <w:r w:rsidR="00944A05" w:rsidRPr="009B6D17">
              <w:rPr>
                <w:rFonts w:ascii="Calibri" w:eastAsia="Times New Roman" w:hAnsi="Calibri" w:cs="Calibri"/>
                <w:sz w:val="24"/>
                <w:szCs w:val="24"/>
                <w:lang w:eastAsia="es-ES"/>
              </w:rPr>
              <w:t xml:space="preserve">más de </w:t>
            </w:r>
            <w:r w:rsidR="00B56258" w:rsidRPr="009B6D17">
              <w:rPr>
                <w:rFonts w:ascii="Calibri" w:eastAsia="Times New Roman" w:hAnsi="Calibri" w:cs="Calibri"/>
                <w:sz w:val="24"/>
                <w:szCs w:val="24"/>
                <w:lang w:eastAsia="es-ES"/>
              </w:rPr>
              <w:t>$1</w:t>
            </w:r>
            <w:r w:rsidR="00D94D0E" w:rsidRPr="009B6D17">
              <w:rPr>
                <w:rFonts w:ascii="Calibri" w:eastAsia="Times New Roman" w:hAnsi="Calibri" w:cs="Calibri"/>
                <w:sz w:val="24"/>
                <w:szCs w:val="24"/>
                <w:lang w:eastAsia="es-ES"/>
              </w:rPr>
              <w:t>5</w:t>
            </w:r>
            <w:r w:rsidR="00B56258" w:rsidRPr="009B6D17">
              <w:rPr>
                <w:rFonts w:ascii="Calibri" w:eastAsia="Times New Roman" w:hAnsi="Calibri" w:cs="Calibri"/>
                <w:sz w:val="24"/>
                <w:szCs w:val="24"/>
                <w:lang w:eastAsia="es-ES"/>
              </w:rPr>
              <w:t>000</w:t>
            </w:r>
            <w:r w:rsidR="00D94D0E" w:rsidRPr="009B6D17">
              <w:rPr>
                <w:rFonts w:ascii="Calibri" w:eastAsia="Times New Roman" w:hAnsi="Calibri" w:cs="Calibri"/>
                <w:sz w:val="24"/>
                <w:szCs w:val="24"/>
                <w:lang w:eastAsia="es-ES"/>
              </w:rPr>
              <w:t>)</w:t>
            </w:r>
          </w:p>
        </w:tc>
      </w:tr>
      <w:tr w:rsidR="00B56258" w:rsidRPr="009B6D17" w14:paraId="1477BC00" w14:textId="77777777" w:rsidTr="00CC519B">
        <w:trPr>
          <w:trHeight w:val="410"/>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3DEFFF1E" w14:textId="58668452"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Promedio de</w:t>
            </w:r>
            <w:r w:rsidR="00353880" w:rsidRPr="009B6D17">
              <w:rPr>
                <w:rFonts w:ascii="Calibri" w:eastAsia="Times New Roman" w:hAnsi="Calibri" w:cs="Calibri"/>
                <w:b w:val="0"/>
                <w:bCs w:val="0"/>
                <w:sz w:val="24"/>
                <w:szCs w:val="24"/>
                <w:lang w:eastAsia="es-ES"/>
              </w:rPr>
              <w:t>l semestre anterior</w:t>
            </w:r>
          </w:p>
        </w:tc>
        <w:tc>
          <w:tcPr>
            <w:tcW w:w="5670" w:type="dxa"/>
            <w:vAlign w:val="center"/>
            <w:hideMark/>
          </w:tcPr>
          <w:p w14:paraId="3B1AF6B8" w14:textId="0C4C83B9" w:rsidR="00B56258" w:rsidRPr="009B6D17" w:rsidRDefault="00D94D0E"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Menos de 6</w:t>
            </w:r>
            <w:r w:rsidR="00353880"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entre 6 y 8, más de </w:t>
            </w:r>
            <w:r w:rsidR="00B56258" w:rsidRPr="009B6D17">
              <w:rPr>
                <w:rFonts w:ascii="Calibri" w:eastAsia="Times New Roman" w:hAnsi="Calibri" w:cs="Calibri"/>
                <w:sz w:val="24"/>
                <w:szCs w:val="24"/>
                <w:lang w:eastAsia="es-ES"/>
              </w:rPr>
              <w:t>8</w:t>
            </w:r>
          </w:p>
        </w:tc>
      </w:tr>
      <w:tr w:rsidR="00B56258" w:rsidRPr="009B6D17" w14:paraId="0EAC8147" w14:textId="77777777" w:rsidTr="00CC519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0740698" w14:textId="32E2E5BB" w:rsidR="00B56258" w:rsidRPr="009B6D17" w:rsidRDefault="00353880"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Cantidad de materias reprobadas</w:t>
            </w:r>
          </w:p>
        </w:tc>
        <w:tc>
          <w:tcPr>
            <w:tcW w:w="5670" w:type="dxa"/>
            <w:vAlign w:val="center"/>
            <w:hideMark/>
          </w:tcPr>
          <w:p w14:paraId="0E2DD0B6" w14:textId="1E714160" w:rsidR="00B56258" w:rsidRPr="009B6D17" w:rsidRDefault="00B56258"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0, 1</w:t>
            </w:r>
            <w:r w:rsidR="00353880" w:rsidRPr="009B6D17">
              <w:rPr>
                <w:rFonts w:ascii="Calibri" w:eastAsia="Times New Roman" w:hAnsi="Calibri" w:cs="Calibri"/>
                <w:sz w:val="24"/>
                <w:szCs w:val="24"/>
                <w:lang w:eastAsia="es-ES"/>
              </w:rPr>
              <w:t>, m</w:t>
            </w:r>
            <w:r w:rsidR="005F60DD" w:rsidRPr="009B6D17">
              <w:rPr>
                <w:rFonts w:ascii="Calibri" w:eastAsia="Times New Roman" w:hAnsi="Calibri" w:cs="Calibri"/>
                <w:sz w:val="24"/>
                <w:szCs w:val="24"/>
                <w:lang w:eastAsia="es-ES"/>
              </w:rPr>
              <w:t>á</w:t>
            </w:r>
            <w:r w:rsidR="00353880" w:rsidRPr="009B6D17">
              <w:rPr>
                <w:rFonts w:ascii="Calibri" w:eastAsia="Times New Roman" w:hAnsi="Calibri" w:cs="Calibri"/>
                <w:sz w:val="24"/>
                <w:szCs w:val="24"/>
                <w:lang w:eastAsia="es-ES"/>
              </w:rPr>
              <w:t>s</w:t>
            </w:r>
            <w:r w:rsidR="00D94D0E" w:rsidRPr="009B6D17">
              <w:rPr>
                <w:rFonts w:ascii="Calibri" w:eastAsia="Times New Roman" w:hAnsi="Calibri" w:cs="Calibri"/>
                <w:sz w:val="24"/>
                <w:szCs w:val="24"/>
                <w:lang w:eastAsia="es-ES"/>
              </w:rPr>
              <w:t xml:space="preserve"> de 2</w:t>
            </w:r>
          </w:p>
        </w:tc>
      </w:tr>
      <w:tr w:rsidR="00D94D0E" w:rsidRPr="009B6D17" w14:paraId="053BE511" w14:textId="77777777" w:rsidTr="00CC519B">
        <w:trPr>
          <w:trHeight w:val="421"/>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0AE84C40" w14:textId="3926FD5F" w:rsidR="00D94D0E" w:rsidRPr="009B6D17" w:rsidRDefault="00D94D0E"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Promedio del semestre anterior</w:t>
            </w:r>
          </w:p>
        </w:tc>
        <w:tc>
          <w:tcPr>
            <w:tcW w:w="5670" w:type="dxa"/>
            <w:vAlign w:val="center"/>
            <w:hideMark/>
          </w:tcPr>
          <w:p w14:paraId="0CC1E35B" w14:textId="3E48DB5E" w:rsidR="00D94D0E" w:rsidRPr="009B6D17" w:rsidRDefault="00D94D0E"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Menos de 6, entre 6 y 8, más de 8</w:t>
            </w:r>
          </w:p>
        </w:tc>
      </w:tr>
      <w:tr w:rsidR="00B56258" w:rsidRPr="009B6D17" w14:paraId="0870A6F3" w14:textId="77777777" w:rsidTr="00CC51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65CF69D5" w14:textId="2CBF3100"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F</w:t>
            </w:r>
            <w:r w:rsidR="00353880" w:rsidRPr="009B6D17">
              <w:rPr>
                <w:rFonts w:ascii="Calibri" w:eastAsia="Times New Roman" w:hAnsi="Calibri" w:cs="Calibri"/>
                <w:b w:val="0"/>
                <w:bCs w:val="0"/>
                <w:sz w:val="24"/>
                <w:szCs w:val="24"/>
                <w:lang w:eastAsia="es-ES"/>
              </w:rPr>
              <w:t>recuencia</w:t>
            </w:r>
            <w:r w:rsidRPr="009B6D17">
              <w:rPr>
                <w:rFonts w:ascii="Calibri" w:eastAsia="Times New Roman" w:hAnsi="Calibri" w:cs="Calibri"/>
                <w:b w:val="0"/>
                <w:bCs w:val="0"/>
                <w:sz w:val="24"/>
                <w:szCs w:val="24"/>
                <w:lang w:eastAsia="es-ES"/>
              </w:rPr>
              <w:t xml:space="preserve"> de estudio</w:t>
            </w:r>
          </w:p>
        </w:tc>
        <w:tc>
          <w:tcPr>
            <w:tcW w:w="5670" w:type="dxa"/>
            <w:vAlign w:val="center"/>
            <w:hideMark/>
          </w:tcPr>
          <w:p w14:paraId="611BF41B" w14:textId="49161F6A" w:rsidR="00B56258" w:rsidRPr="009B6D17" w:rsidRDefault="00D94D0E"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Diario, semanalmente, mensualmente</w:t>
            </w:r>
          </w:p>
        </w:tc>
      </w:tr>
      <w:tr w:rsidR="00AC4150" w:rsidRPr="009B6D17" w14:paraId="4E007D2C" w14:textId="77777777" w:rsidTr="00CC519B">
        <w:trPr>
          <w:trHeight w:val="413"/>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788A016" w14:textId="4516AD2B" w:rsidR="00AC4150" w:rsidRPr="009B6D17" w:rsidRDefault="001C2D53" w:rsidP="009B6D17">
            <w:pPr>
              <w:jc w:val="both"/>
              <w:rPr>
                <w:rFonts w:ascii="Calibri" w:eastAsia="Times New Roman" w:hAnsi="Calibri" w:cs="Calibri"/>
                <w:sz w:val="24"/>
                <w:szCs w:val="24"/>
                <w:lang w:eastAsia="es-ES"/>
              </w:rPr>
            </w:pPr>
            <w:r w:rsidRPr="009B6D17">
              <w:rPr>
                <w:rFonts w:ascii="Calibri" w:eastAsia="Times New Roman" w:hAnsi="Calibri" w:cs="Calibri"/>
                <w:b w:val="0"/>
                <w:bCs w:val="0"/>
                <w:sz w:val="24"/>
                <w:szCs w:val="24"/>
                <w:lang w:eastAsia="es-ES"/>
              </w:rPr>
              <w:t>Evaluación final</w:t>
            </w:r>
          </w:p>
        </w:tc>
        <w:tc>
          <w:tcPr>
            <w:tcW w:w="5670" w:type="dxa"/>
            <w:vAlign w:val="center"/>
          </w:tcPr>
          <w:p w14:paraId="2F724652" w14:textId="3A32EF22" w:rsidR="00AC4150" w:rsidRPr="009B6D17" w:rsidRDefault="001C2D53"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A (aprobación),</w:t>
            </w:r>
            <w:r w:rsidR="00AC4150" w:rsidRPr="009B6D17">
              <w:rPr>
                <w:rFonts w:ascii="Calibri" w:eastAsia="Times New Roman" w:hAnsi="Calibri" w:cs="Calibri"/>
                <w:sz w:val="24"/>
                <w:szCs w:val="24"/>
                <w:lang w:eastAsia="es-ES"/>
              </w:rPr>
              <w:t xml:space="preserve"> </w:t>
            </w:r>
            <w:r w:rsidRPr="009B6D17">
              <w:rPr>
                <w:rFonts w:ascii="Calibri" w:eastAsia="Times New Roman" w:hAnsi="Calibri" w:cs="Calibri"/>
                <w:sz w:val="24"/>
                <w:szCs w:val="24"/>
                <w:lang w:eastAsia="es-ES"/>
              </w:rPr>
              <w:t>R (reprobación)</w:t>
            </w:r>
          </w:p>
        </w:tc>
      </w:tr>
    </w:tbl>
    <w:p w14:paraId="6009CE7D" w14:textId="77777777" w:rsidR="008E7490" w:rsidRPr="009B6D17" w:rsidRDefault="008E7490"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7B93D814" w14:textId="77777777" w:rsidR="00AD398A" w:rsidRPr="009B6D17" w:rsidRDefault="00AD398A" w:rsidP="009B6D17">
      <w:pPr>
        <w:spacing w:after="0" w:line="240" w:lineRule="auto"/>
        <w:jc w:val="both"/>
        <w:rPr>
          <w:rFonts w:ascii="Calibri" w:hAnsi="Calibri" w:cs="Calibri"/>
          <w:sz w:val="24"/>
          <w:szCs w:val="24"/>
        </w:rPr>
      </w:pPr>
    </w:p>
    <w:p w14:paraId="4DA82301" w14:textId="162AF5A1" w:rsidR="005D5FFC" w:rsidRPr="009B6D17" w:rsidRDefault="008E7490" w:rsidP="009B6D17">
      <w:pPr>
        <w:spacing w:after="0" w:line="240" w:lineRule="auto"/>
        <w:jc w:val="both"/>
        <w:rPr>
          <w:rFonts w:ascii="Calibri" w:hAnsi="Calibri" w:cs="Calibri"/>
          <w:sz w:val="24"/>
          <w:szCs w:val="24"/>
        </w:rPr>
      </w:pPr>
      <w:r w:rsidRPr="009B6D17">
        <w:rPr>
          <w:rFonts w:ascii="Calibri" w:hAnsi="Calibri" w:cs="Calibri"/>
          <w:sz w:val="24"/>
          <w:szCs w:val="24"/>
        </w:rPr>
        <w:t xml:space="preserve">La evaluación final del curso se identifica con los valores de </w:t>
      </w:r>
      <w:r w:rsidR="00D94D0E" w:rsidRPr="009B6D17">
        <w:rPr>
          <w:rFonts w:ascii="Calibri" w:hAnsi="Calibri" w:cs="Calibri"/>
          <w:sz w:val="24"/>
          <w:szCs w:val="24"/>
        </w:rPr>
        <w:t xml:space="preserve">“A” </w:t>
      </w:r>
      <w:r w:rsidRPr="009B6D17">
        <w:rPr>
          <w:rFonts w:ascii="Calibri" w:hAnsi="Calibri" w:cs="Calibri"/>
          <w:sz w:val="24"/>
          <w:szCs w:val="24"/>
        </w:rPr>
        <w:t>aprobad</w:t>
      </w:r>
      <w:r w:rsidR="001C2D53" w:rsidRPr="009B6D17">
        <w:rPr>
          <w:rFonts w:ascii="Calibri" w:hAnsi="Calibri" w:cs="Calibri"/>
          <w:sz w:val="24"/>
          <w:szCs w:val="24"/>
        </w:rPr>
        <w:t>o</w:t>
      </w:r>
      <w:r w:rsidRPr="009B6D17">
        <w:rPr>
          <w:rFonts w:ascii="Calibri" w:hAnsi="Calibri" w:cs="Calibri"/>
          <w:sz w:val="24"/>
          <w:szCs w:val="24"/>
        </w:rPr>
        <w:t xml:space="preserve"> </w:t>
      </w:r>
      <w:r w:rsidR="001C2D53" w:rsidRPr="009B6D17">
        <w:rPr>
          <w:rFonts w:ascii="Calibri" w:hAnsi="Calibri" w:cs="Calibri"/>
          <w:sz w:val="24"/>
          <w:szCs w:val="24"/>
        </w:rPr>
        <w:t>y</w:t>
      </w:r>
      <w:r w:rsidRPr="009B6D17">
        <w:rPr>
          <w:rFonts w:ascii="Calibri" w:hAnsi="Calibri" w:cs="Calibri"/>
          <w:sz w:val="24"/>
          <w:szCs w:val="24"/>
        </w:rPr>
        <w:t xml:space="preserve"> </w:t>
      </w:r>
      <w:r w:rsidR="00D94D0E" w:rsidRPr="009B6D17">
        <w:rPr>
          <w:rFonts w:ascii="Calibri" w:hAnsi="Calibri" w:cs="Calibri"/>
          <w:sz w:val="24"/>
          <w:szCs w:val="24"/>
        </w:rPr>
        <w:t xml:space="preserve">“R” </w:t>
      </w:r>
      <w:r w:rsidRPr="009B6D17">
        <w:rPr>
          <w:rFonts w:ascii="Calibri" w:hAnsi="Calibri" w:cs="Calibri"/>
          <w:sz w:val="24"/>
          <w:szCs w:val="24"/>
        </w:rPr>
        <w:t>reprobad</w:t>
      </w:r>
      <w:r w:rsidR="001C2D53" w:rsidRPr="009B6D17">
        <w:rPr>
          <w:rFonts w:ascii="Calibri" w:hAnsi="Calibri" w:cs="Calibri"/>
          <w:sz w:val="24"/>
          <w:szCs w:val="24"/>
        </w:rPr>
        <w:t>o</w:t>
      </w:r>
      <w:r w:rsidR="00D94D0E" w:rsidRPr="009B6D17">
        <w:rPr>
          <w:rFonts w:ascii="Calibri" w:hAnsi="Calibri" w:cs="Calibri"/>
          <w:sz w:val="24"/>
          <w:szCs w:val="24"/>
        </w:rPr>
        <w:t>.</w:t>
      </w:r>
      <w:r w:rsidR="001C2D53" w:rsidRPr="009B6D17">
        <w:rPr>
          <w:rFonts w:ascii="Calibri" w:hAnsi="Calibri" w:cs="Calibri"/>
          <w:sz w:val="24"/>
          <w:szCs w:val="24"/>
        </w:rPr>
        <w:t xml:space="preserve"> </w:t>
      </w:r>
      <w:r w:rsidRPr="009B6D17">
        <w:rPr>
          <w:rFonts w:ascii="Calibri" w:hAnsi="Calibri" w:cs="Calibri"/>
          <w:sz w:val="24"/>
          <w:szCs w:val="24"/>
        </w:rPr>
        <w:t>La</w:t>
      </w:r>
      <w:r w:rsidR="00D94D0E" w:rsidRPr="009B6D17">
        <w:rPr>
          <w:rFonts w:ascii="Calibri" w:hAnsi="Calibri" w:cs="Calibri"/>
          <w:sz w:val="24"/>
          <w:szCs w:val="24"/>
        </w:rPr>
        <w:t xml:space="preserve"> </w:t>
      </w:r>
      <w:r w:rsidRPr="009B6D17">
        <w:rPr>
          <w:rFonts w:ascii="Calibri" w:hAnsi="Calibri" w:cs="Calibri"/>
          <w:sz w:val="24"/>
          <w:szCs w:val="24"/>
        </w:rPr>
        <w:t>información proporcionada por los estudiantes se recabo con su consentimiento para fines estadísticos de investigación.</w:t>
      </w:r>
      <w:r w:rsidR="005D5FFC" w:rsidRPr="009B6D17">
        <w:rPr>
          <w:rFonts w:ascii="Calibri" w:hAnsi="Calibri" w:cs="Calibri"/>
          <w:sz w:val="24"/>
          <w:szCs w:val="24"/>
        </w:rPr>
        <w:t xml:space="preserve"> </w:t>
      </w:r>
    </w:p>
    <w:p w14:paraId="34FBFCBF" w14:textId="77777777" w:rsidR="001C2D53" w:rsidRPr="009B6D17" w:rsidRDefault="001C2D53" w:rsidP="009B6D17">
      <w:pPr>
        <w:spacing w:after="0" w:line="240" w:lineRule="auto"/>
        <w:ind w:firstLine="708"/>
        <w:jc w:val="both"/>
        <w:rPr>
          <w:rFonts w:ascii="Calibri" w:hAnsi="Calibri" w:cs="Calibri"/>
          <w:sz w:val="24"/>
          <w:szCs w:val="24"/>
        </w:rPr>
      </w:pPr>
    </w:p>
    <w:p w14:paraId="7EEF3851" w14:textId="53C7D5DF" w:rsidR="008E7490" w:rsidRPr="009B6D17" w:rsidRDefault="008E7490" w:rsidP="009B6D17">
      <w:pPr>
        <w:spacing w:after="0" w:line="240" w:lineRule="auto"/>
        <w:jc w:val="both"/>
        <w:rPr>
          <w:rFonts w:ascii="Calibri" w:hAnsi="Calibri" w:cs="Calibri"/>
          <w:sz w:val="24"/>
          <w:szCs w:val="24"/>
        </w:rPr>
      </w:pPr>
      <w:r w:rsidRPr="009B6D17">
        <w:rPr>
          <w:rFonts w:ascii="Calibri" w:hAnsi="Calibri" w:cs="Calibri"/>
          <w:sz w:val="24"/>
          <w:szCs w:val="24"/>
        </w:rPr>
        <w:t>Con estos datos se realiza una tabla con 9</w:t>
      </w:r>
      <w:r w:rsidR="00116D93" w:rsidRPr="009B6D17">
        <w:rPr>
          <w:rFonts w:ascii="Calibri" w:hAnsi="Calibri" w:cs="Calibri"/>
          <w:sz w:val="24"/>
          <w:szCs w:val="24"/>
        </w:rPr>
        <w:t>6</w:t>
      </w:r>
      <w:r w:rsidRPr="009B6D17">
        <w:rPr>
          <w:rFonts w:ascii="Calibri" w:hAnsi="Calibri" w:cs="Calibri"/>
          <w:sz w:val="24"/>
          <w:szCs w:val="24"/>
        </w:rPr>
        <w:t xml:space="preserve"> registros</w:t>
      </w:r>
      <w:r w:rsidR="00AC4150" w:rsidRPr="009B6D17">
        <w:rPr>
          <w:rFonts w:ascii="Calibri" w:hAnsi="Calibri" w:cs="Calibri"/>
          <w:sz w:val="24"/>
          <w:szCs w:val="24"/>
        </w:rPr>
        <w:t xml:space="preserve"> (estudiantes) y 8 columnas (datos personales de los estudiantes)</w:t>
      </w:r>
      <w:r w:rsidRPr="009B6D17">
        <w:rPr>
          <w:rFonts w:ascii="Calibri" w:hAnsi="Calibri" w:cs="Calibri"/>
          <w:sz w:val="24"/>
          <w:szCs w:val="24"/>
        </w:rPr>
        <w:t xml:space="preserve">, </w:t>
      </w:r>
      <w:r w:rsidR="00AC4150" w:rsidRPr="009B6D17">
        <w:rPr>
          <w:rFonts w:ascii="Calibri" w:hAnsi="Calibri" w:cs="Calibri"/>
          <w:sz w:val="24"/>
          <w:szCs w:val="24"/>
        </w:rPr>
        <w:t>ilustrada en la tabla 2, l</w:t>
      </w:r>
      <w:r w:rsidRPr="009B6D17">
        <w:rPr>
          <w:rFonts w:ascii="Calibri" w:hAnsi="Calibri" w:cs="Calibri"/>
          <w:sz w:val="24"/>
          <w:szCs w:val="24"/>
        </w:rPr>
        <w:t>a cual servirá para elaborar modelo</w:t>
      </w:r>
      <w:r w:rsidR="00AC4150" w:rsidRPr="009B6D17">
        <w:rPr>
          <w:rFonts w:ascii="Calibri" w:hAnsi="Calibri" w:cs="Calibri"/>
          <w:sz w:val="24"/>
          <w:szCs w:val="24"/>
        </w:rPr>
        <w:t>s</w:t>
      </w:r>
      <w:r w:rsidRPr="009B6D17">
        <w:rPr>
          <w:rFonts w:ascii="Calibri" w:hAnsi="Calibri" w:cs="Calibri"/>
          <w:sz w:val="24"/>
          <w:szCs w:val="24"/>
        </w:rPr>
        <w:t xml:space="preserve"> predictivo</w:t>
      </w:r>
      <w:r w:rsidR="00AC4150" w:rsidRPr="009B6D17">
        <w:rPr>
          <w:rFonts w:ascii="Calibri" w:hAnsi="Calibri" w:cs="Calibri"/>
          <w:sz w:val="24"/>
          <w:szCs w:val="24"/>
        </w:rPr>
        <w:t>s</w:t>
      </w:r>
      <w:r w:rsidRPr="009B6D17">
        <w:rPr>
          <w:rFonts w:ascii="Calibri" w:hAnsi="Calibri" w:cs="Calibri"/>
          <w:sz w:val="24"/>
          <w:szCs w:val="24"/>
        </w:rPr>
        <w:t xml:space="preserve"> </w:t>
      </w:r>
      <w:r w:rsidR="00AC4150" w:rsidRPr="009B6D17">
        <w:rPr>
          <w:rFonts w:ascii="Calibri" w:hAnsi="Calibri" w:cs="Calibri"/>
          <w:sz w:val="24"/>
          <w:szCs w:val="24"/>
        </w:rPr>
        <w:t xml:space="preserve">con diferentes técnicas de aprendizaje automático </w:t>
      </w:r>
      <w:r w:rsidRPr="009B6D17">
        <w:rPr>
          <w:rFonts w:ascii="Calibri" w:hAnsi="Calibri" w:cs="Calibri"/>
          <w:sz w:val="24"/>
          <w:szCs w:val="24"/>
        </w:rPr>
        <w:t>que permita</w:t>
      </w:r>
      <w:r w:rsidR="00AC4150" w:rsidRPr="009B6D17">
        <w:rPr>
          <w:rFonts w:ascii="Calibri" w:hAnsi="Calibri" w:cs="Calibri"/>
          <w:sz w:val="24"/>
          <w:szCs w:val="24"/>
        </w:rPr>
        <w:t xml:space="preserve">n identificar el modelo con mayor exactitud en </w:t>
      </w:r>
      <w:r w:rsidR="00D159BA" w:rsidRPr="009B6D17">
        <w:rPr>
          <w:rFonts w:ascii="Calibri" w:hAnsi="Calibri" w:cs="Calibri"/>
          <w:sz w:val="24"/>
          <w:szCs w:val="24"/>
        </w:rPr>
        <w:t>la predicción del atributo “Aprobación del curso</w:t>
      </w:r>
      <w:r w:rsidRPr="009B6D17">
        <w:rPr>
          <w:rFonts w:ascii="Calibri" w:hAnsi="Calibri" w:cs="Calibri"/>
          <w:sz w:val="24"/>
          <w:szCs w:val="24"/>
        </w:rPr>
        <w:t>.</w:t>
      </w:r>
    </w:p>
    <w:p w14:paraId="5A5E878E" w14:textId="77777777" w:rsidR="005D5FFC" w:rsidRPr="009B6D17" w:rsidRDefault="005D5FFC" w:rsidP="009B6D17">
      <w:pPr>
        <w:spacing w:after="0" w:line="240" w:lineRule="auto"/>
        <w:jc w:val="both"/>
        <w:rPr>
          <w:rFonts w:ascii="Calibri" w:hAnsi="Calibri" w:cs="Calibri"/>
          <w:sz w:val="24"/>
          <w:szCs w:val="24"/>
        </w:rPr>
      </w:pPr>
    </w:p>
    <w:p w14:paraId="5D8F5F26" w14:textId="77777777" w:rsidR="006B3C98" w:rsidRPr="009B6D17" w:rsidRDefault="006B3C98" w:rsidP="009B6D17">
      <w:pPr>
        <w:spacing w:after="0" w:line="240" w:lineRule="auto"/>
        <w:jc w:val="both"/>
        <w:rPr>
          <w:rFonts w:ascii="Calibri" w:hAnsi="Calibri" w:cs="Calibri"/>
          <w:sz w:val="24"/>
          <w:szCs w:val="24"/>
        </w:rPr>
      </w:pPr>
    </w:p>
    <w:p w14:paraId="632FAAFB" w14:textId="77777777" w:rsidR="006B3C98" w:rsidRPr="009B6D17" w:rsidRDefault="006B3C98" w:rsidP="009B6D17">
      <w:pPr>
        <w:spacing w:after="0" w:line="240" w:lineRule="auto"/>
        <w:jc w:val="both"/>
        <w:rPr>
          <w:rFonts w:ascii="Calibri" w:hAnsi="Calibri" w:cs="Calibri"/>
          <w:sz w:val="24"/>
          <w:szCs w:val="24"/>
        </w:rPr>
      </w:pPr>
    </w:p>
    <w:p w14:paraId="6212404E" w14:textId="77777777" w:rsidR="006B3C98" w:rsidRPr="009B6D17" w:rsidRDefault="006B3C98" w:rsidP="009B6D17">
      <w:pPr>
        <w:spacing w:after="0" w:line="240" w:lineRule="auto"/>
        <w:jc w:val="both"/>
        <w:rPr>
          <w:rFonts w:ascii="Calibri" w:hAnsi="Calibri" w:cs="Calibri"/>
          <w:sz w:val="24"/>
          <w:szCs w:val="24"/>
        </w:rPr>
      </w:pPr>
    </w:p>
    <w:p w14:paraId="54526C62" w14:textId="77777777" w:rsidR="006B3C98" w:rsidRPr="009B6D17" w:rsidRDefault="006B3C98" w:rsidP="009B6D17">
      <w:pPr>
        <w:spacing w:after="0" w:line="240" w:lineRule="auto"/>
        <w:jc w:val="both"/>
        <w:rPr>
          <w:rFonts w:ascii="Calibri" w:hAnsi="Calibri" w:cs="Calibri"/>
          <w:sz w:val="24"/>
          <w:szCs w:val="24"/>
        </w:rPr>
      </w:pPr>
    </w:p>
    <w:p w14:paraId="311A615B" w14:textId="77777777" w:rsidR="006B3C98" w:rsidRPr="009B6D17" w:rsidRDefault="006B3C98" w:rsidP="009B6D17">
      <w:pPr>
        <w:spacing w:after="0" w:line="240" w:lineRule="auto"/>
        <w:jc w:val="both"/>
        <w:rPr>
          <w:rFonts w:ascii="Calibri" w:hAnsi="Calibri" w:cs="Calibri"/>
          <w:sz w:val="24"/>
          <w:szCs w:val="24"/>
        </w:rPr>
      </w:pPr>
    </w:p>
    <w:p w14:paraId="47758AA4" w14:textId="77777777" w:rsidR="006B3C98" w:rsidRPr="009B6D17" w:rsidRDefault="006B3C98" w:rsidP="009B6D17">
      <w:pPr>
        <w:spacing w:after="0" w:line="240" w:lineRule="auto"/>
        <w:jc w:val="both"/>
        <w:rPr>
          <w:rFonts w:ascii="Calibri" w:hAnsi="Calibri" w:cs="Calibri"/>
          <w:sz w:val="24"/>
          <w:szCs w:val="24"/>
        </w:rPr>
      </w:pPr>
    </w:p>
    <w:p w14:paraId="5FC979A0" w14:textId="77777777" w:rsidR="006B3C98" w:rsidRPr="009B6D17" w:rsidRDefault="006B3C98" w:rsidP="009B6D17">
      <w:pPr>
        <w:spacing w:after="0" w:line="240" w:lineRule="auto"/>
        <w:jc w:val="both"/>
        <w:rPr>
          <w:rFonts w:ascii="Calibri" w:hAnsi="Calibri" w:cs="Calibri"/>
          <w:sz w:val="24"/>
          <w:szCs w:val="24"/>
        </w:rPr>
      </w:pPr>
    </w:p>
    <w:p w14:paraId="2BF8F6EC" w14:textId="77777777" w:rsidR="006B3C98" w:rsidRPr="009B6D17" w:rsidRDefault="006B3C98" w:rsidP="009B6D17">
      <w:pPr>
        <w:spacing w:after="0" w:line="240" w:lineRule="auto"/>
        <w:jc w:val="both"/>
        <w:rPr>
          <w:rFonts w:ascii="Calibri" w:hAnsi="Calibri" w:cs="Calibri"/>
          <w:sz w:val="24"/>
          <w:szCs w:val="24"/>
        </w:rPr>
      </w:pPr>
    </w:p>
    <w:p w14:paraId="77833603" w14:textId="54766E86" w:rsidR="005D5FFC" w:rsidRPr="009B6D17" w:rsidRDefault="005D5FFC"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t>Tabla 2.</w:t>
      </w:r>
      <w:r w:rsidRPr="009B6D17">
        <w:rPr>
          <w:rFonts w:ascii="Calibri" w:eastAsia="Times New Roman" w:hAnsi="Calibri" w:cs="Calibri"/>
          <w:sz w:val="24"/>
          <w:szCs w:val="24"/>
          <w:lang w:eastAsia="es-ES"/>
        </w:rPr>
        <w:t xml:space="preserve"> </w:t>
      </w:r>
      <w:r w:rsidR="00AD60B6" w:rsidRPr="009B6D17">
        <w:rPr>
          <w:rFonts w:ascii="Calibri" w:eastAsia="Times New Roman" w:hAnsi="Calibri" w:cs="Calibri"/>
          <w:sz w:val="24"/>
          <w:szCs w:val="24"/>
          <w:lang w:eastAsia="es-ES"/>
        </w:rPr>
        <w:t>Parte</w:t>
      </w:r>
      <w:r w:rsidRPr="009B6D17">
        <w:rPr>
          <w:rFonts w:ascii="Calibri" w:eastAsia="Times New Roman" w:hAnsi="Calibri" w:cs="Calibri"/>
          <w:sz w:val="24"/>
          <w:szCs w:val="24"/>
          <w:lang w:eastAsia="es-ES"/>
        </w:rPr>
        <w:t xml:space="preserve"> de la tabla de </w:t>
      </w:r>
      <w:r w:rsidR="00AD60B6" w:rsidRPr="009B6D17">
        <w:rPr>
          <w:rFonts w:ascii="Calibri" w:eastAsia="Times New Roman" w:hAnsi="Calibri" w:cs="Calibri"/>
          <w:sz w:val="24"/>
          <w:szCs w:val="24"/>
          <w:lang w:eastAsia="es-ES"/>
        </w:rPr>
        <w:t xml:space="preserve">los </w:t>
      </w:r>
      <w:r w:rsidRPr="009B6D17">
        <w:rPr>
          <w:rFonts w:ascii="Calibri" w:eastAsia="Times New Roman" w:hAnsi="Calibri" w:cs="Calibri"/>
          <w:sz w:val="24"/>
          <w:szCs w:val="24"/>
          <w:lang w:eastAsia="es-ES"/>
        </w:rPr>
        <w:t xml:space="preserve">datos </w:t>
      </w:r>
      <w:r w:rsidR="00AD60B6" w:rsidRPr="009B6D17">
        <w:rPr>
          <w:rFonts w:ascii="Calibri" w:eastAsia="Times New Roman" w:hAnsi="Calibri" w:cs="Calibri"/>
          <w:sz w:val="24"/>
          <w:szCs w:val="24"/>
          <w:lang w:eastAsia="es-ES"/>
        </w:rPr>
        <w:t>personales de los</w:t>
      </w:r>
      <w:r w:rsidRPr="009B6D17">
        <w:rPr>
          <w:rFonts w:ascii="Calibri" w:eastAsia="Times New Roman" w:hAnsi="Calibri" w:cs="Calibri"/>
          <w:sz w:val="24"/>
          <w:szCs w:val="24"/>
          <w:lang w:eastAsia="es-ES"/>
        </w:rPr>
        <w:t xml:space="preserve"> estudiantes.</w:t>
      </w:r>
    </w:p>
    <w:tbl>
      <w:tblPr>
        <w:tblStyle w:val="Tablaconcuadrcula"/>
        <w:tblW w:w="8926" w:type="dxa"/>
        <w:tblLook w:val="04A0" w:firstRow="1" w:lastRow="0" w:firstColumn="1" w:lastColumn="0" w:noHBand="0" w:noVBand="1"/>
      </w:tblPr>
      <w:tblGrid>
        <w:gridCol w:w="1134"/>
        <w:gridCol w:w="1932"/>
        <w:gridCol w:w="1961"/>
        <w:gridCol w:w="1988"/>
        <w:gridCol w:w="1911"/>
      </w:tblGrid>
      <w:tr w:rsidR="0064447D" w:rsidRPr="009B6D17" w14:paraId="5D85801B" w14:textId="77777777" w:rsidTr="001313A3">
        <w:trPr>
          <w:trHeight w:val="533"/>
        </w:trPr>
        <w:tc>
          <w:tcPr>
            <w:tcW w:w="1016" w:type="dxa"/>
            <w:shd w:val="clear" w:color="auto" w:fill="E7E6E6" w:themeFill="background2"/>
          </w:tcPr>
          <w:p w14:paraId="54DC6F6E" w14:textId="6C23028F" w:rsidR="00AD60B6" w:rsidRPr="009B6D17" w:rsidRDefault="00AD60B6" w:rsidP="009B6D17">
            <w:pPr>
              <w:jc w:val="center"/>
              <w:rPr>
                <w:rFonts w:cs="Calibri"/>
                <w:b/>
                <w:bCs/>
                <w:sz w:val="24"/>
                <w:szCs w:val="24"/>
              </w:rPr>
            </w:pPr>
            <w:r w:rsidRPr="009B6D17">
              <w:rPr>
                <w:rFonts w:cs="Calibri"/>
                <w:b/>
                <w:bCs/>
                <w:sz w:val="24"/>
                <w:szCs w:val="24"/>
              </w:rPr>
              <w:t>Registros</w:t>
            </w:r>
          </w:p>
        </w:tc>
        <w:tc>
          <w:tcPr>
            <w:tcW w:w="1956" w:type="dxa"/>
            <w:shd w:val="clear" w:color="auto" w:fill="E7E6E6" w:themeFill="background2"/>
          </w:tcPr>
          <w:p w14:paraId="7FBC12B6" w14:textId="1002C216" w:rsidR="00AD60B6" w:rsidRPr="009B6D17" w:rsidRDefault="00AD60B6" w:rsidP="009B6D17">
            <w:pPr>
              <w:jc w:val="center"/>
              <w:rPr>
                <w:rFonts w:cs="Calibri"/>
                <w:b/>
                <w:bCs/>
                <w:sz w:val="24"/>
                <w:szCs w:val="24"/>
              </w:rPr>
            </w:pPr>
            <w:r w:rsidRPr="009B6D17">
              <w:rPr>
                <w:rFonts w:cs="Calibri"/>
                <w:b/>
                <w:bCs/>
                <w:sz w:val="24"/>
                <w:szCs w:val="24"/>
              </w:rPr>
              <w:t>Escolaridad del padre</w:t>
            </w:r>
          </w:p>
        </w:tc>
        <w:tc>
          <w:tcPr>
            <w:tcW w:w="1985" w:type="dxa"/>
            <w:shd w:val="clear" w:color="auto" w:fill="E7E6E6" w:themeFill="background2"/>
          </w:tcPr>
          <w:p w14:paraId="6D26D99C" w14:textId="77777777" w:rsidR="00AD60B6" w:rsidRPr="009B6D17" w:rsidRDefault="00AD60B6" w:rsidP="009B6D17">
            <w:pPr>
              <w:jc w:val="center"/>
              <w:rPr>
                <w:rFonts w:cs="Calibri"/>
                <w:b/>
                <w:bCs/>
                <w:sz w:val="24"/>
                <w:szCs w:val="24"/>
              </w:rPr>
            </w:pPr>
            <w:r w:rsidRPr="009B6D17">
              <w:rPr>
                <w:rFonts w:cs="Calibri"/>
                <w:b/>
                <w:bCs/>
                <w:sz w:val="24"/>
                <w:szCs w:val="24"/>
              </w:rPr>
              <w:t>Escolaridad de la madre</w:t>
            </w:r>
          </w:p>
        </w:tc>
        <w:tc>
          <w:tcPr>
            <w:tcW w:w="2028" w:type="dxa"/>
            <w:shd w:val="clear" w:color="auto" w:fill="E7E6E6" w:themeFill="background2"/>
          </w:tcPr>
          <w:p w14:paraId="06771B81" w14:textId="77777777" w:rsidR="00AD60B6" w:rsidRPr="009B6D17" w:rsidRDefault="00AD60B6" w:rsidP="009B6D17">
            <w:pPr>
              <w:jc w:val="center"/>
              <w:rPr>
                <w:rFonts w:cs="Calibri"/>
                <w:b/>
                <w:bCs/>
                <w:sz w:val="24"/>
                <w:szCs w:val="24"/>
              </w:rPr>
            </w:pPr>
            <w:r w:rsidRPr="009B6D17">
              <w:rPr>
                <w:rFonts w:cs="Calibri"/>
                <w:b/>
                <w:bCs/>
                <w:sz w:val="24"/>
                <w:szCs w:val="24"/>
              </w:rPr>
              <w:t>Ingreso familiar</w:t>
            </w:r>
          </w:p>
        </w:tc>
        <w:tc>
          <w:tcPr>
            <w:tcW w:w="1941" w:type="dxa"/>
            <w:shd w:val="clear" w:color="auto" w:fill="E7E6E6" w:themeFill="background2"/>
          </w:tcPr>
          <w:p w14:paraId="2266D1A6" w14:textId="7057D57C" w:rsidR="00AD60B6" w:rsidRPr="009B6D17" w:rsidRDefault="00AD60B6" w:rsidP="009B6D17">
            <w:pPr>
              <w:jc w:val="center"/>
              <w:rPr>
                <w:rFonts w:cs="Calibri"/>
                <w:b/>
                <w:bCs/>
                <w:sz w:val="24"/>
                <w:szCs w:val="24"/>
              </w:rPr>
            </w:pPr>
            <w:r w:rsidRPr="009B6D17">
              <w:rPr>
                <w:rFonts w:cs="Calibri"/>
                <w:b/>
                <w:bCs/>
                <w:sz w:val="24"/>
                <w:szCs w:val="24"/>
              </w:rPr>
              <w:t>Promedio del semestre anterior</w:t>
            </w:r>
          </w:p>
        </w:tc>
      </w:tr>
      <w:tr w:rsidR="001313A3" w:rsidRPr="009B6D17" w14:paraId="40E193E0" w14:textId="77777777" w:rsidTr="006B3C98">
        <w:trPr>
          <w:trHeight w:val="255"/>
        </w:trPr>
        <w:tc>
          <w:tcPr>
            <w:tcW w:w="1016" w:type="dxa"/>
            <w:vAlign w:val="center"/>
          </w:tcPr>
          <w:p w14:paraId="7FBC8F0A" w14:textId="162611E7"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1</w:t>
            </w:r>
          </w:p>
        </w:tc>
        <w:tc>
          <w:tcPr>
            <w:tcW w:w="1956" w:type="dxa"/>
            <w:vAlign w:val="center"/>
          </w:tcPr>
          <w:p w14:paraId="65906B7D" w14:textId="20DBF186"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707898E3" w14:textId="1A6043BE"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superior</w:t>
            </w:r>
          </w:p>
        </w:tc>
        <w:tc>
          <w:tcPr>
            <w:tcW w:w="2028" w:type="dxa"/>
            <w:vAlign w:val="center"/>
          </w:tcPr>
          <w:p w14:paraId="5D8E2DAE" w14:textId="162F975E"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medio (entre $7000 y $15000)</w:t>
            </w:r>
          </w:p>
        </w:tc>
        <w:tc>
          <w:tcPr>
            <w:tcW w:w="1941" w:type="dxa"/>
            <w:vAlign w:val="center"/>
          </w:tcPr>
          <w:p w14:paraId="327B57BC" w14:textId="7DC4ACC1"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entre 6 y 8</w:t>
            </w:r>
          </w:p>
        </w:tc>
      </w:tr>
      <w:tr w:rsidR="001313A3" w:rsidRPr="009B6D17" w14:paraId="7AA993F7" w14:textId="77777777" w:rsidTr="006B3C98">
        <w:trPr>
          <w:trHeight w:val="240"/>
        </w:trPr>
        <w:tc>
          <w:tcPr>
            <w:tcW w:w="1016" w:type="dxa"/>
            <w:vAlign w:val="center"/>
          </w:tcPr>
          <w:p w14:paraId="4486348C" w14:textId="4D897866"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2</w:t>
            </w:r>
          </w:p>
        </w:tc>
        <w:tc>
          <w:tcPr>
            <w:tcW w:w="1956" w:type="dxa"/>
            <w:vAlign w:val="center"/>
          </w:tcPr>
          <w:p w14:paraId="28F2C447" w14:textId="54AF7E82"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secundaria o menor</w:t>
            </w:r>
          </w:p>
        </w:tc>
        <w:tc>
          <w:tcPr>
            <w:tcW w:w="1985" w:type="dxa"/>
            <w:vAlign w:val="center"/>
          </w:tcPr>
          <w:p w14:paraId="0460B1B6" w14:textId="663FEB1F"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0C8E4566" w14:textId="3ACEB004"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 xml:space="preserve">medio (entre $7000 y $15000) </w:t>
            </w:r>
          </w:p>
        </w:tc>
        <w:tc>
          <w:tcPr>
            <w:tcW w:w="1941" w:type="dxa"/>
            <w:vAlign w:val="center"/>
          </w:tcPr>
          <w:p w14:paraId="490908F6" w14:textId="35AD8F99"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Menos de 6</w:t>
            </w:r>
          </w:p>
        </w:tc>
      </w:tr>
      <w:tr w:rsidR="001313A3" w:rsidRPr="009B6D17" w14:paraId="3C6A111B" w14:textId="77777777" w:rsidTr="006B3C98">
        <w:trPr>
          <w:trHeight w:val="255"/>
        </w:trPr>
        <w:tc>
          <w:tcPr>
            <w:tcW w:w="1016" w:type="dxa"/>
            <w:vAlign w:val="center"/>
          </w:tcPr>
          <w:p w14:paraId="2773564F" w14:textId="2DDCC4B6"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3</w:t>
            </w:r>
          </w:p>
        </w:tc>
        <w:tc>
          <w:tcPr>
            <w:tcW w:w="1956" w:type="dxa"/>
            <w:vAlign w:val="center"/>
          </w:tcPr>
          <w:p w14:paraId="569E5953" w14:textId="5189F4DD"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13D5A2E4" w14:textId="730B70AD"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superior</w:t>
            </w:r>
          </w:p>
        </w:tc>
        <w:tc>
          <w:tcPr>
            <w:tcW w:w="2028" w:type="dxa"/>
            <w:vAlign w:val="center"/>
          </w:tcPr>
          <w:p w14:paraId="05D6C139" w14:textId="5AA14A42" w:rsidR="001313A3" w:rsidRPr="009B6D17" w:rsidRDefault="004D5E97" w:rsidP="009B6D17">
            <w:pPr>
              <w:jc w:val="center"/>
              <w:rPr>
                <w:rFonts w:eastAsia="Times New Roman" w:cs="Calibri"/>
                <w:sz w:val="24"/>
                <w:szCs w:val="24"/>
                <w:lang w:eastAsia="es-ES"/>
              </w:rPr>
            </w:pPr>
            <w:r w:rsidRPr="009B6D17">
              <w:rPr>
                <w:rFonts w:eastAsia="Times New Roman" w:cs="Calibri"/>
                <w:sz w:val="24"/>
                <w:szCs w:val="24"/>
                <w:lang w:eastAsia="es-ES"/>
              </w:rPr>
              <w:t>b</w:t>
            </w:r>
            <w:r w:rsidR="001313A3" w:rsidRPr="009B6D17">
              <w:rPr>
                <w:rFonts w:eastAsia="Times New Roman" w:cs="Calibri"/>
                <w:sz w:val="24"/>
                <w:szCs w:val="24"/>
                <w:lang w:eastAsia="es-ES"/>
              </w:rPr>
              <w:t>ajo (Menos de $7000)</w:t>
            </w:r>
          </w:p>
        </w:tc>
        <w:tc>
          <w:tcPr>
            <w:tcW w:w="1941" w:type="dxa"/>
            <w:vAlign w:val="center"/>
          </w:tcPr>
          <w:p w14:paraId="1ABF6A9F" w14:textId="756FE373"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entre 6 y 8</w:t>
            </w:r>
          </w:p>
        </w:tc>
      </w:tr>
      <w:tr w:rsidR="001313A3" w:rsidRPr="009B6D17" w14:paraId="20B6BFA8" w14:textId="77777777" w:rsidTr="006B3C98">
        <w:trPr>
          <w:trHeight w:val="240"/>
        </w:trPr>
        <w:tc>
          <w:tcPr>
            <w:tcW w:w="1016" w:type="dxa"/>
            <w:vAlign w:val="center"/>
          </w:tcPr>
          <w:p w14:paraId="6301A6F2" w14:textId="097343ED"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4</w:t>
            </w:r>
          </w:p>
        </w:tc>
        <w:tc>
          <w:tcPr>
            <w:tcW w:w="1956" w:type="dxa"/>
            <w:vAlign w:val="center"/>
          </w:tcPr>
          <w:p w14:paraId="4C1F0D41" w14:textId="3BC39E5C"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universidad</w:t>
            </w:r>
          </w:p>
        </w:tc>
        <w:tc>
          <w:tcPr>
            <w:tcW w:w="1985" w:type="dxa"/>
            <w:vAlign w:val="center"/>
          </w:tcPr>
          <w:p w14:paraId="5E4C4549" w14:textId="5142843F"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2F0AF715" w14:textId="26434C24"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 xml:space="preserve">medio (entre $7000 y $15000) </w:t>
            </w:r>
          </w:p>
        </w:tc>
        <w:tc>
          <w:tcPr>
            <w:tcW w:w="1941" w:type="dxa"/>
            <w:vAlign w:val="center"/>
          </w:tcPr>
          <w:p w14:paraId="52B5BA3E" w14:textId="3FFA2D58"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Menos de 6</w:t>
            </w:r>
          </w:p>
        </w:tc>
      </w:tr>
      <w:tr w:rsidR="001313A3" w:rsidRPr="009B6D17" w14:paraId="762D7D93" w14:textId="77777777" w:rsidTr="006B3C98">
        <w:trPr>
          <w:trHeight w:val="201"/>
        </w:trPr>
        <w:tc>
          <w:tcPr>
            <w:tcW w:w="1016" w:type="dxa"/>
            <w:vAlign w:val="center"/>
          </w:tcPr>
          <w:p w14:paraId="18CEA73F" w14:textId="26018B5A"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5</w:t>
            </w:r>
          </w:p>
        </w:tc>
        <w:tc>
          <w:tcPr>
            <w:tcW w:w="1956" w:type="dxa"/>
            <w:vAlign w:val="center"/>
          </w:tcPr>
          <w:p w14:paraId="1DE34F6C" w14:textId="24104B8C"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346AAF56" w14:textId="271629CB"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7BD54C8E" w14:textId="7ECCCDE0"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 xml:space="preserve">medio (entre $7000 y $15000) </w:t>
            </w:r>
          </w:p>
        </w:tc>
        <w:tc>
          <w:tcPr>
            <w:tcW w:w="1941" w:type="dxa"/>
            <w:vAlign w:val="center"/>
          </w:tcPr>
          <w:p w14:paraId="40E6ED61" w14:textId="7B99BB3E"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más de 8</w:t>
            </w:r>
          </w:p>
        </w:tc>
      </w:tr>
      <w:tr w:rsidR="0064447D" w:rsidRPr="009B6D17" w14:paraId="44C45E0E" w14:textId="77777777" w:rsidTr="006B3C98">
        <w:trPr>
          <w:trHeight w:val="240"/>
        </w:trPr>
        <w:tc>
          <w:tcPr>
            <w:tcW w:w="1016" w:type="dxa"/>
            <w:vAlign w:val="center"/>
          </w:tcPr>
          <w:p w14:paraId="6300D250" w14:textId="244BD4A3"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6</w:t>
            </w:r>
          </w:p>
        </w:tc>
        <w:tc>
          <w:tcPr>
            <w:tcW w:w="1956" w:type="dxa"/>
            <w:vAlign w:val="center"/>
          </w:tcPr>
          <w:p w14:paraId="4A375A5A" w14:textId="4439C391"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4892028A" w14:textId="08BC1A11"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24784BCA" w14:textId="476E07D1" w:rsidR="005F60DD" w:rsidRPr="009B6D17" w:rsidRDefault="004D5E97" w:rsidP="009B6D17">
            <w:pPr>
              <w:jc w:val="center"/>
              <w:rPr>
                <w:rFonts w:eastAsia="Times New Roman" w:cs="Calibri"/>
                <w:sz w:val="24"/>
                <w:szCs w:val="24"/>
                <w:lang w:eastAsia="es-ES"/>
              </w:rPr>
            </w:pPr>
            <w:r w:rsidRPr="009B6D17">
              <w:rPr>
                <w:rFonts w:eastAsia="Times New Roman" w:cs="Calibri"/>
                <w:sz w:val="24"/>
                <w:szCs w:val="24"/>
                <w:lang w:eastAsia="es-ES"/>
              </w:rPr>
              <w:t>b</w:t>
            </w:r>
            <w:r w:rsidR="001313A3" w:rsidRPr="009B6D17">
              <w:rPr>
                <w:rFonts w:eastAsia="Times New Roman" w:cs="Calibri"/>
                <w:sz w:val="24"/>
                <w:szCs w:val="24"/>
                <w:lang w:eastAsia="es-ES"/>
              </w:rPr>
              <w:t>ajo (Menos de $7000)</w:t>
            </w:r>
          </w:p>
        </w:tc>
        <w:tc>
          <w:tcPr>
            <w:tcW w:w="1941" w:type="dxa"/>
            <w:vAlign w:val="center"/>
          </w:tcPr>
          <w:p w14:paraId="36004E30" w14:textId="54BCB86D" w:rsidR="005F60DD"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Menos de 6</w:t>
            </w:r>
          </w:p>
        </w:tc>
      </w:tr>
      <w:tr w:rsidR="0064447D" w:rsidRPr="009B6D17" w14:paraId="3AAEEAC2" w14:textId="77777777" w:rsidTr="006B3C98">
        <w:trPr>
          <w:trHeight w:val="127"/>
        </w:trPr>
        <w:tc>
          <w:tcPr>
            <w:tcW w:w="1016" w:type="dxa"/>
            <w:vAlign w:val="center"/>
          </w:tcPr>
          <w:p w14:paraId="2B45A5F3" w14:textId="51123B14"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7</w:t>
            </w:r>
          </w:p>
        </w:tc>
        <w:tc>
          <w:tcPr>
            <w:tcW w:w="1956" w:type="dxa"/>
            <w:vAlign w:val="center"/>
          </w:tcPr>
          <w:p w14:paraId="3C591807" w14:textId="4E3E1E80"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secundaria o menor</w:t>
            </w:r>
          </w:p>
        </w:tc>
        <w:tc>
          <w:tcPr>
            <w:tcW w:w="1985" w:type="dxa"/>
            <w:vAlign w:val="center"/>
          </w:tcPr>
          <w:p w14:paraId="40FB8F52" w14:textId="532E6DE0"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secundaria o menor</w:t>
            </w:r>
          </w:p>
        </w:tc>
        <w:tc>
          <w:tcPr>
            <w:tcW w:w="2028" w:type="dxa"/>
            <w:vAlign w:val="center"/>
          </w:tcPr>
          <w:p w14:paraId="0DB62145" w14:textId="1203118C" w:rsidR="005F60DD"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medio (entre $7000 y $15000)</w:t>
            </w:r>
          </w:p>
        </w:tc>
        <w:tc>
          <w:tcPr>
            <w:tcW w:w="1941" w:type="dxa"/>
            <w:vAlign w:val="center"/>
          </w:tcPr>
          <w:p w14:paraId="1F271DCC" w14:textId="2EB03926" w:rsidR="005F60DD"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más de 8</w:t>
            </w:r>
          </w:p>
        </w:tc>
      </w:tr>
    </w:tbl>
    <w:p w14:paraId="6370F189" w14:textId="5F3C8229" w:rsidR="005D5FFC" w:rsidRPr="009B6D17" w:rsidRDefault="005D5FFC"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r w:rsidR="003545C6" w:rsidRPr="009B6D17">
        <w:rPr>
          <w:rFonts w:ascii="Calibri" w:eastAsia="Times New Roman" w:hAnsi="Calibri" w:cs="Calibri"/>
          <w:sz w:val="24"/>
          <w:szCs w:val="24"/>
          <w:lang w:eastAsia="es-ES"/>
        </w:rPr>
        <w:t xml:space="preserve"> </w:t>
      </w:r>
    </w:p>
    <w:p w14:paraId="6BA6CA53" w14:textId="77777777" w:rsidR="001810E7" w:rsidRPr="009B6D17" w:rsidRDefault="001810E7" w:rsidP="009B6D17">
      <w:pPr>
        <w:spacing w:after="0" w:line="240" w:lineRule="auto"/>
        <w:rPr>
          <w:rFonts w:ascii="Calibri" w:eastAsia="Times New Roman" w:hAnsi="Calibri" w:cs="Calibri"/>
          <w:sz w:val="24"/>
          <w:szCs w:val="24"/>
          <w:lang w:eastAsia="es-ES"/>
        </w:rPr>
      </w:pPr>
    </w:p>
    <w:p w14:paraId="6753B927" w14:textId="2CCA8A45" w:rsidR="00E30A59" w:rsidRPr="009B6D17" w:rsidRDefault="00E30A59" w:rsidP="009B6D17">
      <w:pPr>
        <w:spacing w:after="0" w:line="240" w:lineRule="auto"/>
        <w:rPr>
          <w:rFonts w:ascii="Calibri" w:eastAsia="Times New Roman" w:hAnsi="Calibri" w:cs="Calibri"/>
          <w:sz w:val="24"/>
          <w:szCs w:val="24"/>
          <w:lang w:eastAsia="es-ES"/>
        </w:rPr>
      </w:pPr>
    </w:p>
    <w:p w14:paraId="3CF59D21" w14:textId="307F00AA" w:rsidR="003609F5" w:rsidRPr="009B6D17" w:rsidRDefault="003609F5" w:rsidP="009B6D17">
      <w:pPr>
        <w:spacing w:after="0" w:line="240" w:lineRule="auto"/>
        <w:jc w:val="center"/>
        <w:rPr>
          <w:rFonts w:ascii="Calibri" w:hAnsi="Calibri" w:cs="Calibri"/>
          <w:b/>
          <w:sz w:val="24"/>
          <w:szCs w:val="24"/>
        </w:rPr>
      </w:pPr>
      <w:r w:rsidRPr="009B6D17">
        <w:rPr>
          <w:rFonts w:ascii="Calibri" w:hAnsi="Calibri" w:cs="Calibri"/>
          <w:b/>
          <w:sz w:val="24"/>
          <w:szCs w:val="24"/>
        </w:rPr>
        <w:t>Resultados</w:t>
      </w:r>
    </w:p>
    <w:p w14:paraId="398AC251" w14:textId="4AD05A3C" w:rsidR="004635CA" w:rsidRPr="009B6D17" w:rsidRDefault="00B770D1" w:rsidP="009B6D17">
      <w:pPr>
        <w:spacing w:after="0" w:line="240" w:lineRule="auto"/>
        <w:ind w:firstLine="284"/>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 xml:space="preserve">En esta parte se realizan modelos que permitan predecir a los alumnos </w:t>
      </w:r>
      <w:r w:rsidR="00116D93" w:rsidRPr="009B6D17">
        <w:rPr>
          <w:rFonts w:ascii="Calibri" w:eastAsia="Times New Roman" w:hAnsi="Calibri" w:cs="Calibri"/>
          <w:sz w:val="24"/>
          <w:szCs w:val="24"/>
          <w:lang w:eastAsia="es-ES"/>
        </w:rPr>
        <w:t>con más probabilidad</w:t>
      </w:r>
      <w:r w:rsidRPr="009B6D17">
        <w:rPr>
          <w:rFonts w:ascii="Calibri" w:eastAsia="Times New Roman" w:hAnsi="Calibri" w:cs="Calibri"/>
          <w:sz w:val="24"/>
          <w:szCs w:val="24"/>
          <w:lang w:eastAsia="es-ES"/>
        </w:rPr>
        <w:t xml:space="preserve"> de </w:t>
      </w:r>
      <w:r w:rsidR="00A02B2F" w:rsidRPr="009B6D17">
        <w:rPr>
          <w:rFonts w:ascii="Calibri" w:eastAsia="Times New Roman" w:hAnsi="Calibri" w:cs="Calibri"/>
          <w:sz w:val="24"/>
          <w:szCs w:val="24"/>
          <w:lang w:eastAsia="es-ES"/>
        </w:rPr>
        <w:t>aprobar</w:t>
      </w:r>
      <w:r w:rsidRPr="009B6D17">
        <w:rPr>
          <w:rFonts w:ascii="Calibri" w:eastAsia="Times New Roman" w:hAnsi="Calibri" w:cs="Calibri"/>
          <w:sz w:val="24"/>
          <w:szCs w:val="24"/>
          <w:lang w:eastAsia="es-ES"/>
        </w:rPr>
        <w:t xml:space="preserve"> </w:t>
      </w:r>
      <w:r w:rsidR="00792F03" w:rsidRPr="009B6D17">
        <w:rPr>
          <w:rFonts w:ascii="Calibri" w:eastAsia="Times New Roman" w:hAnsi="Calibri" w:cs="Calibri"/>
          <w:sz w:val="24"/>
          <w:szCs w:val="24"/>
          <w:lang w:eastAsia="es-ES"/>
        </w:rPr>
        <w:t xml:space="preserve">mediante los datos proporcionados en </w:t>
      </w:r>
      <w:r w:rsidR="00116D93" w:rsidRPr="009B6D17">
        <w:rPr>
          <w:rFonts w:ascii="Calibri" w:eastAsia="Times New Roman" w:hAnsi="Calibri" w:cs="Calibri"/>
          <w:sz w:val="24"/>
          <w:szCs w:val="24"/>
          <w:lang w:eastAsia="es-ES"/>
        </w:rPr>
        <w:t xml:space="preserve">el bloque anterior </w:t>
      </w:r>
      <w:r w:rsidR="00F13FB7" w:rsidRPr="009B6D17">
        <w:rPr>
          <w:rFonts w:ascii="Calibri" w:eastAsia="Times New Roman" w:hAnsi="Calibri" w:cs="Calibri"/>
          <w:sz w:val="24"/>
          <w:szCs w:val="24"/>
          <w:lang w:eastAsia="es-ES"/>
        </w:rPr>
        <w:t>y</w:t>
      </w:r>
      <w:r w:rsidR="00BB1203" w:rsidRPr="009B6D17">
        <w:rPr>
          <w:rFonts w:ascii="Calibri" w:eastAsia="Times New Roman" w:hAnsi="Calibri" w:cs="Calibri"/>
          <w:sz w:val="24"/>
          <w:szCs w:val="24"/>
          <w:lang w:eastAsia="es-ES"/>
        </w:rPr>
        <w:t xml:space="preserve"> las técnicas de aprendizaje automático </w:t>
      </w:r>
      <w:r w:rsidR="00BB1203" w:rsidRPr="009B6D17">
        <w:rPr>
          <w:rFonts w:ascii="Calibri" w:eastAsia="Times New Roman" w:hAnsi="Calibri" w:cs="Calibri"/>
          <w:i/>
          <w:iCs/>
          <w:sz w:val="24"/>
          <w:szCs w:val="24"/>
          <w:lang w:eastAsia="es-ES"/>
        </w:rPr>
        <w:t>Naïve Bayes</w:t>
      </w:r>
      <w:r w:rsidR="00BB1203" w:rsidRPr="009B6D17">
        <w:rPr>
          <w:rFonts w:ascii="Calibri" w:eastAsia="Times New Roman" w:hAnsi="Calibri" w:cs="Calibri"/>
          <w:sz w:val="24"/>
          <w:szCs w:val="24"/>
          <w:lang w:eastAsia="es-ES"/>
        </w:rPr>
        <w:t xml:space="preserve"> (</w:t>
      </w:r>
      <w:r w:rsidR="006D28D5" w:rsidRPr="009B6D17">
        <w:rPr>
          <w:rFonts w:ascii="Calibri" w:eastAsia="Times New Roman" w:hAnsi="Calibri" w:cs="Calibri"/>
          <w:sz w:val="24"/>
          <w:szCs w:val="24"/>
          <w:lang w:eastAsia="es-ES"/>
        </w:rPr>
        <w:t>Daza</w:t>
      </w:r>
      <w:r w:rsidR="006A767F" w:rsidRPr="009B6D17">
        <w:rPr>
          <w:rFonts w:ascii="Calibri" w:hAnsi="Calibri" w:cs="Calibri"/>
          <w:i/>
          <w:iCs/>
          <w:sz w:val="24"/>
          <w:szCs w:val="24"/>
        </w:rPr>
        <w:t xml:space="preserve"> et al.</w:t>
      </w:r>
      <w:r w:rsidR="006A767F" w:rsidRPr="009B6D17">
        <w:rPr>
          <w:rFonts w:ascii="Calibri" w:hAnsi="Calibri" w:cs="Calibri"/>
          <w:sz w:val="24"/>
          <w:szCs w:val="24"/>
        </w:rPr>
        <w:t>,</w:t>
      </w:r>
      <w:r w:rsidR="006D28D5" w:rsidRPr="009B6D17">
        <w:rPr>
          <w:rFonts w:ascii="Calibri" w:eastAsia="Times New Roman" w:hAnsi="Calibri" w:cs="Calibri"/>
          <w:sz w:val="24"/>
          <w:szCs w:val="24"/>
          <w:lang w:eastAsia="es-ES"/>
        </w:rPr>
        <w:t xml:space="preserve"> 2024)</w:t>
      </w:r>
      <w:r w:rsidR="00BB1203" w:rsidRPr="009B6D17">
        <w:rPr>
          <w:rFonts w:ascii="Calibri" w:eastAsia="Times New Roman" w:hAnsi="Calibri" w:cs="Calibri"/>
          <w:sz w:val="24"/>
          <w:szCs w:val="24"/>
          <w:lang w:eastAsia="es-ES"/>
        </w:rPr>
        <w:t>,</w:t>
      </w:r>
      <w:r w:rsidR="00BB1203" w:rsidRPr="009B6D17">
        <w:rPr>
          <w:rFonts w:ascii="Calibri" w:hAnsi="Calibri" w:cs="Calibri"/>
          <w:i/>
          <w:iCs/>
          <w:sz w:val="24"/>
          <w:szCs w:val="24"/>
        </w:rPr>
        <w:t xml:space="preserve"> k </w:t>
      </w:r>
      <w:r w:rsidR="00BB1203" w:rsidRPr="009B6D17">
        <w:rPr>
          <w:rFonts w:ascii="Calibri" w:hAnsi="Calibri" w:cs="Calibri"/>
          <w:sz w:val="24"/>
          <w:szCs w:val="24"/>
        </w:rPr>
        <w:t>vecinos más cercanos (</w:t>
      </w:r>
      <w:r w:rsidR="0020152C" w:rsidRPr="009B6D17">
        <w:rPr>
          <w:rFonts w:ascii="Calibri" w:hAnsi="Calibri" w:cs="Calibri"/>
          <w:sz w:val="24"/>
          <w:szCs w:val="24"/>
        </w:rPr>
        <w:t>Quimbayo</w:t>
      </w:r>
      <w:r w:rsidR="0020152C" w:rsidRPr="009B6D17">
        <w:rPr>
          <w:rFonts w:ascii="Calibri" w:hAnsi="Calibri" w:cs="Calibri"/>
          <w:i/>
          <w:iCs/>
          <w:sz w:val="24"/>
          <w:szCs w:val="24"/>
        </w:rPr>
        <w:t xml:space="preserve"> </w:t>
      </w:r>
      <w:r w:rsidR="00A87092" w:rsidRPr="009B6D17">
        <w:rPr>
          <w:rFonts w:ascii="Calibri" w:hAnsi="Calibri" w:cs="Calibri"/>
          <w:i/>
          <w:iCs/>
          <w:sz w:val="24"/>
          <w:szCs w:val="24"/>
        </w:rPr>
        <w:t>et al.</w:t>
      </w:r>
      <w:r w:rsidR="00BB1203" w:rsidRPr="009B6D17">
        <w:rPr>
          <w:rFonts w:ascii="Calibri" w:hAnsi="Calibri" w:cs="Calibri"/>
          <w:sz w:val="24"/>
          <w:szCs w:val="24"/>
        </w:rPr>
        <w:t>, 202</w:t>
      </w:r>
      <w:r w:rsidR="00480411" w:rsidRPr="009B6D17">
        <w:rPr>
          <w:rFonts w:ascii="Calibri" w:hAnsi="Calibri" w:cs="Calibri"/>
          <w:sz w:val="24"/>
          <w:szCs w:val="24"/>
        </w:rPr>
        <w:t>4</w:t>
      </w:r>
      <w:r w:rsidR="00BB1203" w:rsidRPr="009B6D17">
        <w:rPr>
          <w:rFonts w:ascii="Calibri" w:hAnsi="Calibri" w:cs="Calibri"/>
          <w:sz w:val="24"/>
          <w:szCs w:val="24"/>
        </w:rPr>
        <w:t>)</w:t>
      </w:r>
      <w:r w:rsidR="00116D93" w:rsidRPr="009B6D17">
        <w:rPr>
          <w:rFonts w:ascii="Calibri" w:hAnsi="Calibri" w:cs="Calibri"/>
          <w:sz w:val="24"/>
          <w:szCs w:val="24"/>
        </w:rPr>
        <w:t xml:space="preserve">. </w:t>
      </w:r>
      <w:r w:rsidR="00A02B2F" w:rsidRPr="009B6D17">
        <w:rPr>
          <w:rFonts w:ascii="Calibri" w:hAnsi="Calibri" w:cs="Calibri"/>
          <w:sz w:val="24"/>
          <w:szCs w:val="24"/>
        </w:rPr>
        <w:t>Una vez</w:t>
      </w:r>
      <w:r w:rsidR="0076168D" w:rsidRPr="009B6D17">
        <w:rPr>
          <w:rFonts w:ascii="Calibri" w:hAnsi="Calibri" w:cs="Calibri"/>
          <w:sz w:val="24"/>
          <w:szCs w:val="24"/>
        </w:rPr>
        <w:t xml:space="preserve"> e</w:t>
      </w:r>
      <w:r w:rsidR="00116D93" w:rsidRPr="009B6D17">
        <w:rPr>
          <w:rFonts w:ascii="Calibri" w:hAnsi="Calibri" w:cs="Calibri"/>
          <w:sz w:val="24"/>
          <w:szCs w:val="24"/>
        </w:rPr>
        <w:t>labor</w:t>
      </w:r>
      <w:r w:rsidR="004D3B43" w:rsidRPr="009B6D17">
        <w:rPr>
          <w:rFonts w:ascii="Calibri" w:hAnsi="Calibri" w:cs="Calibri"/>
          <w:sz w:val="24"/>
          <w:szCs w:val="24"/>
        </w:rPr>
        <w:t xml:space="preserve">ados </w:t>
      </w:r>
      <w:r w:rsidR="00116D93" w:rsidRPr="009B6D17">
        <w:rPr>
          <w:rFonts w:ascii="Calibri" w:eastAsia="Times New Roman" w:hAnsi="Calibri" w:cs="Calibri"/>
          <w:sz w:val="24"/>
          <w:szCs w:val="24"/>
          <w:lang w:eastAsia="es-ES"/>
        </w:rPr>
        <w:t>los modelos predictivos</w:t>
      </w:r>
      <w:r w:rsidR="004D3B43" w:rsidRPr="009B6D17">
        <w:rPr>
          <w:rFonts w:ascii="Calibri" w:eastAsia="Times New Roman" w:hAnsi="Calibri" w:cs="Calibri"/>
          <w:sz w:val="24"/>
          <w:szCs w:val="24"/>
          <w:lang w:eastAsia="es-ES"/>
        </w:rPr>
        <w:t>, estos se evalúan utilizando una métrica cono</w:t>
      </w:r>
      <w:r w:rsidR="004D3B43" w:rsidRPr="009B6D17">
        <w:rPr>
          <w:rFonts w:ascii="Calibri" w:hAnsi="Calibri" w:cs="Calibri"/>
          <w:sz w:val="24"/>
          <w:szCs w:val="24"/>
        </w:rPr>
        <w:t xml:space="preserve">cida como exactitud predictiva. </w:t>
      </w:r>
      <w:r w:rsidR="00A02B2F" w:rsidRPr="009B6D17">
        <w:rPr>
          <w:rFonts w:ascii="Calibri" w:hAnsi="Calibri" w:cs="Calibri"/>
          <w:sz w:val="24"/>
          <w:szCs w:val="24"/>
        </w:rPr>
        <w:t>Esta métrica</w:t>
      </w:r>
      <w:r w:rsidR="00A629EC" w:rsidRPr="009B6D17">
        <w:rPr>
          <w:rFonts w:ascii="Calibri" w:hAnsi="Calibri" w:cs="Calibri"/>
          <w:sz w:val="24"/>
          <w:szCs w:val="24"/>
        </w:rPr>
        <w:t xml:space="preserve"> se determina co</w:t>
      </w:r>
      <w:r w:rsidR="00A61BF5" w:rsidRPr="009B6D17">
        <w:rPr>
          <w:rFonts w:ascii="Calibri" w:hAnsi="Calibri" w:cs="Calibri"/>
          <w:sz w:val="24"/>
          <w:szCs w:val="24"/>
        </w:rPr>
        <w:t>n</w:t>
      </w:r>
      <w:r w:rsidR="00A629EC" w:rsidRPr="009B6D17">
        <w:rPr>
          <w:rFonts w:ascii="Calibri" w:hAnsi="Calibri" w:cs="Calibri"/>
          <w:sz w:val="24"/>
          <w:szCs w:val="24"/>
        </w:rPr>
        <w:t xml:space="preserve"> el número de predicciones realizadas correctamente entre el total de predicciones.</w:t>
      </w:r>
      <w:r w:rsidR="00B93FB7" w:rsidRPr="009B6D17">
        <w:rPr>
          <w:rFonts w:ascii="Calibri" w:hAnsi="Calibri" w:cs="Calibri"/>
          <w:sz w:val="24"/>
          <w:szCs w:val="24"/>
        </w:rPr>
        <w:t xml:space="preserve"> </w:t>
      </w:r>
      <w:r w:rsidR="008A6003" w:rsidRPr="009B6D17">
        <w:rPr>
          <w:rFonts w:ascii="Calibri" w:eastAsia="Times New Roman" w:hAnsi="Calibri" w:cs="Calibri"/>
          <w:sz w:val="24"/>
          <w:szCs w:val="24"/>
          <w:lang w:eastAsia="es-ES"/>
        </w:rPr>
        <w:t>(Guanin</w:t>
      </w:r>
      <w:r w:rsidR="003E1D5E" w:rsidRPr="009B6D17">
        <w:rPr>
          <w:rFonts w:ascii="Calibri" w:eastAsia="Times New Roman" w:hAnsi="Calibri" w:cs="Calibri"/>
          <w:sz w:val="24"/>
          <w:szCs w:val="24"/>
          <w:lang w:eastAsia="es-ES"/>
        </w:rPr>
        <w:t xml:space="preserve"> </w:t>
      </w:r>
      <w:r w:rsidR="003E1D5E" w:rsidRPr="009B6D17">
        <w:rPr>
          <w:rFonts w:ascii="Calibri" w:hAnsi="Calibri" w:cs="Calibri"/>
          <w:i/>
          <w:iCs/>
          <w:sz w:val="24"/>
          <w:szCs w:val="24"/>
        </w:rPr>
        <w:t>et al.</w:t>
      </w:r>
      <w:r w:rsidR="003E1D5E" w:rsidRPr="009B6D17">
        <w:rPr>
          <w:rFonts w:ascii="Calibri" w:hAnsi="Calibri" w:cs="Calibri"/>
          <w:sz w:val="24"/>
          <w:szCs w:val="24"/>
        </w:rPr>
        <w:t>,</w:t>
      </w:r>
      <w:r w:rsidR="008A6003" w:rsidRPr="009B6D17">
        <w:rPr>
          <w:rFonts w:ascii="Calibri" w:eastAsia="Times New Roman" w:hAnsi="Calibri" w:cs="Calibri"/>
          <w:sz w:val="24"/>
          <w:szCs w:val="24"/>
          <w:lang w:eastAsia="es-ES"/>
        </w:rPr>
        <w:t xml:space="preserve"> 2024)</w:t>
      </w:r>
      <w:r w:rsidR="008A6003" w:rsidRPr="009B6D17">
        <w:rPr>
          <w:rFonts w:ascii="Calibri" w:hAnsi="Calibri" w:cs="Calibri"/>
          <w:sz w:val="24"/>
          <w:szCs w:val="24"/>
        </w:rPr>
        <w:t>.</w:t>
      </w:r>
      <w:r w:rsidR="00B93FB7" w:rsidRPr="009B6D17">
        <w:rPr>
          <w:rFonts w:ascii="Calibri" w:hAnsi="Calibri" w:cs="Calibri"/>
          <w:sz w:val="24"/>
          <w:szCs w:val="24"/>
        </w:rPr>
        <w:t xml:space="preserve"> La exactitud</w:t>
      </w:r>
      <w:r w:rsidR="00B05C5E" w:rsidRPr="009B6D17">
        <w:rPr>
          <w:rFonts w:ascii="Calibri" w:hAnsi="Calibri" w:cs="Calibri"/>
          <w:sz w:val="24"/>
          <w:szCs w:val="24"/>
        </w:rPr>
        <w:t xml:space="preserve"> de las predicciones</w:t>
      </w:r>
      <w:r w:rsidR="00B93FB7" w:rsidRPr="009B6D17">
        <w:rPr>
          <w:rFonts w:ascii="Calibri" w:hAnsi="Calibri" w:cs="Calibri"/>
          <w:sz w:val="24"/>
          <w:szCs w:val="24"/>
        </w:rPr>
        <w:t xml:space="preserve"> </w:t>
      </w:r>
      <w:r w:rsidR="00B05C5E" w:rsidRPr="009B6D17">
        <w:rPr>
          <w:rFonts w:ascii="Calibri" w:hAnsi="Calibri" w:cs="Calibri"/>
          <w:sz w:val="24"/>
          <w:szCs w:val="24"/>
        </w:rPr>
        <w:t>se</w:t>
      </w:r>
      <w:r w:rsidR="00B93FB7" w:rsidRPr="009B6D17">
        <w:rPr>
          <w:rFonts w:ascii="Calibri" w:hAnsi="Calibri" w:cs="Calibri"/>
          <w:sz w:val="24"/>
          <w:szCs w:val="24"/>
        </w:rPr>
        <w:t xml:space="preserve"> determinada </w:t>
      </w:r>
      <w:r w:rsidR="00CB761F" w:rsidRPr="009B6D17">
        <w:rPr>
          <w:rFonts w:ascii="Calibri" w:hAnsi="Calibri" w:cs="Calibri"/>
          <w:sz w:val="24"/>
          <w:szCs w:val="24"/>
        </w:rPr>
        <w:t>por medio de la validación cruzada con 10 particiones (</w:t>
      </w:r>
      <w:r w:rsidR="00E0077E" w:rsidRPr="009B6D17">
        <w:rPr>
          <w:rFonts w:ascii="Calibri" w:hAnsi="Calibri" w:cs="Calibri"/>
          <w:sz w:val="24"/>
          <w:szCs w:val="24"/>
        </w:rPr>
        <w:t xml:space="preserve">Jahuey </w:t>
      </w:r>
      <w:r w:rsidR="00E0077E" w:rsidRPr="009B6D17">
        <w:rPr>
          <w:rFonts w:ascii="Calibri" w:hAnsi="Calibri" w:cs="Calibri"/>
          <w:i/>
          <w:iCs/>
          <w:sz w:val="24"/>
          <w:szCs w:val="24"/>
        </w:rPr>
        <w:t>et al.</w:t>
      </w:r>
      <w:r w:rsidR="00E0077E" w:rsidRPr="009B6D17">
        <w:rPr>
          <w:rFonts w:ascii="Calibri" w:hAnsi="Calibri" w:cs="Calibri"/>
          <w:sz w:val="24"/>
          <w:szCs w:val="24"/>
        </w:rPr>
        <w:t>, 2024</w:t>
      </w:r>
      <w:r w:rsidR="00CB761F" w:rsidRPr="009B6D17">
        <w:rPr>
          <w:rFonts w:ascii="Calibri" w:hAnsi="Calibri" w:cs="Calibri"/>
          <w:sz w:val="24"/>
          <w:szCs w:val="24"/>
        </w:rPr>
        <w:t xml:space="preserve">), el cual se calcula al dividir el total de los datos en 10 particiones, donde se elige uno para elaborar las predicciones y los nueve restantes para elaborar el modelo, </w:t>
      </w:r>
      <w:r w:rsidR="00D23CEA" w:rsidRPr="009B6D17">
        <w:rPr>
          <w:rFonts w:ascii="Calibri" w:hAnsi="Calibri" w:cs="Calibri"/>
          <w:sz w:val="24"/>
          <w:szCs w:val="24"/>
        </w:rPr>
        <w:t xml:space="preserve">con ello, se determina la exactitud, posteriormente se repite el procedimiento cambiando de partición. </w:t>
      </w:r>
      <w:r w:rsidR="004E2A2E" w:rsidRPr="009B6D17">
        <w:rPr>
          <w:rFonts w:ascii="Calibri" w:hAnsi="Calibri" w:cs="Calibri"/>
          <w:sz w:val="24"/>
          <w:szCs w:val="24"/>
        </w:rPr>
        <w:t xml:space="preserve">La exactitud </w:t>
      </w:r>
      <w:r w:rsidR="00D23CEA" w:rsidRPr="009B6D17">
        <w:rPr>
          <w:rFonts w:ascii="Calibri" w:hAnsi="Calibri" w:cs="Calibri"/>
          <w:sz w:val="24"/>
          <w:szCs w:val="24"/>
        </w:rPr>
        <w:t xml:space="preserve">se </w:t>
      </w:r>
      <w:r w:rsidR="004E2A2E" w:rsidRPr="009B6D17">
        <w:rPr>
          <w:rFonts w:ascii="Calibri" w:hAnsi="Calibri" w:cs="Calibri"/>
          <w:sz w:val="24"/>
          <w:szCs w:val="24"/>
        </w:rPr>
        <w:t>calcula con</w:t>
      </w:r>
      <w:r w:rsidR="00D23CEA" w:rsidRPr="009B6D17">
        <w:rPr>
          <w:rFonts w:ascii="Calibri" w:hAnsi="Calibri" w:cs="Calibri"/>
          <w:sz w:val="24"/>
          <w:szCs w:val="24"/>
        </w:rPr>
        <w:t xml:space="preserve"> el promedio de las exactitudes obtenidas de las 10 particiones</w:t>
      </w:r>
      <w:r w:rsidR="00B05C5E" w:rsidRPr="009B6D17">
        <w:rPr>
          <w:rFonts w:ascii="Calibri" w:hAnsi="Calibri" w:cs="Calibri"/>
          <w:sz w:val="24"/>
          <w:szCs w:val="24"/>
        </w:rPr>
        <w:t>.</w:t>
      </w:r>
      <w:r w:rsidR="002535B2" w:rsidRPr="009B6D17">
        <w:rPr>
          <w:rFonts w:ascii="Calibri" w:hAnsi="Calibri" w:cs="Calibri"/>
          <w:sz w:val="24"/>
          <w:szCs w:val="24"/>
        </w:rPr>
        <w:t xml:space="preserve"> </w:t>
      </w:r>
      <w:r w:rsidR="004635CA" w:rsidRPr="009B6D17">
        <w:rPr>
          <w:rFonts w:ascii="Calibri" w:eastAsia="Times New Roman" w:hAnsi="Calibri" w:cs="Calibri"/>
          <w:sz w:val="24"/>
          <w:szCs w:val="24"/>
          <w:lang w:eastAsia="es-ES"/>
        </w:rPr>
        <w:t xml:space="preserve">En la tabla 3 se muestran los resultados de las probabilidades de aprobación y reprobación en la evaluación final con los datos personales del modelo predictivo elaborado con la técnica </w:t>
      </w:r>
      <w:r w:rsidR="004635CA" w:rsidRPr="009B6D17">
        <w:rPr>
          <w:rFonts w:ascii="Calibri" w:eastAsia="Times New Roman" w:hAnsi="Calibri" w:cs="Calibri"/>
          <w:i/>
          <w:iCs/>
          <w:sz w:val="24"/>
          <w:szCs w:val="24"/>
          <w:lang w:eastAsia="es-ES"/>
        </w:rPr>
        <w:t>Naïve Bayes</w:t>
      </w:r>
      <w:r w:rsidR="004635CA" w:rsidRPr="009B6D17">
        <w:rPr>
          <w:rFonts w:ascii="Calibri" w:eastAsia="Times New Roman" w:hAnsi="Calibri" w:cs="Calibri"/>
          <w:sz w:val="24"/>
          <w:szCs w:val="24"/>
          <w:lang w:eastAsia="es-ES"/>
        </w:rPr>
        <w:t>.</w:t>
      </w:r>
    </w:p>
    <w:p w14:paraId="1E7277BF" w14:textId="77777777" w:rsidR="00850625" w:rsidRDefault="00850625" w:rsidP="009B6D17">
      <w:pPr>
        <w:spacing w:after="0" w:line="240" w:lineRule="auto"/>
        <w:jc w:val="both"/>
        <w:rPr>
          <w:rFonts w:ascii="Calibri" w:eastAsia="Times New Roman" w:hAnsi="Calibri" w:cs="Calibri"/>
          <w:sz w:val="24"/>
          <w:szCs w:val="24"/>
          <w:lang w:eastAsia="es-ES"/>
        </w:rPr>
      </w:pPr>
    </w:p>
    <w:p w14:paraId="097124D1" w14:textId="77777777" w:rsidR="00CC519B" w:rsidRDefault="00CC519B" w:rsidP="009B6D17">
      <w:pPr>
        <w:spacing w:after="0" w:line="240" w:lineRule="auto"/>
        <w:jc w:val="both"/>
        <w:rPr>
          <w:rFonts w:ascii="Calibri" w:eastAsia="Times New Roman" w:hAnsi="Calibri" w:cs="Calibri"/>
          <w:sz w:val="24"/>
          <w:szCs w:val="24"/>
          <w:lang w:eastAsia="es-ES"/>
        </w:rPr>
      </w:pPr>
    </w:p>
    <w:p w14:paraId="4DFCB037" w14:textId="77777777" w:rsidR="00CC519B" w:rsidRDefault="00CC519B" w:rsidP="009B6D17">
      <w:pPr>
        <w:spacing w:after="0" w:line="240" w:lineRule="auto"/>
        <w:jc w:val="both"/>
        <w:rPr>
          <w:rFonts w:ascii="Calibri" w:eastAsia="Times New Roman" w:hAnsi="Calibri" w:cs="Calibri"/>
          <w:sz w:val="24"/>
          <w:szCs w:val="24"/>
          <w:lang w:eastAsia="es-ES"/>
        </w:rPr>
      </w:pPr>
    </w:p>
    <w:p w14:paraId="2AC9E9A8" w14:textId="77777777" w:rsidR="00CC519B" w:rsidRPr="009B6D17" w:rsidRDefault="00CC519B" w:rsidP="009B6D17">
      <w:pPr>
        <w:spacing w:after="0" w:line="240" w:lineRule="auto"/>
        <w:jc w:val="both"/>
        <w:rPr>
          <w:rFonts w:ascii="Calibri" w:eastAsia="Times New Roman" w:hAnsi="Calibri" w:cs="Calibri"/>
          <w:sz w:val="24"/>
          <w:szCs w:val="24"/>
          <w:lang w:eastAsia="es-ES"/>
        </w:rPr>
      </w:pPr>
    </w:p>
    <w:p w14:paraId="1B4D7E50" w14:textId="77777777" w:rsidR="004635CA" w:rsidRPr="009B6D17" w:rsidRDefault="004635CA"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lastRenderedPageBreak/>
        <w:t>Tabla 3.</w:t>
      </w:r>
      <w:r w:rsidRPr="009B6D17">
        <w:rPr>
          <w:rFonts w:ascii="Calibri" w:eastAsia="Times New Roman" w:hAnsi="Calibri" w:cs="Calibri"/>
          <w:sz w:val="24"/>
          <w:szCs w:val="24"/>
          <w:lang w:eastAsia="es-ES"/>
        </w:rPr>
        <w:t xml:space="preserve"> Probabilidades de aprobación y reprobación con la técnica </w:t>
      </w:r>
      <w:bookmarkStart w:id="2" w:name="_Hlk127108192"/>
      <w:r w:rsidRPr="009B6D17">
        <w:rPr>
          <w:rFonts w:ascii="Calibri" w:eastAsia="Times New Roman" w:hAnsi="Calibri" w:cs="Calibri"/>
          <w:i/>
          <w:iCs/>
          <w:sz w:val="24"/>
          <w:szCs w:val="24"/>
          <w:lang w:eastAsia="es-ES"/>
        </w:rPr>
        <w:t>Naïve Bayes</w:t>
      </w:r>
      <w:r w:rsidRPr="009B6D17">
        <w:rPr>
          <w:rFonts w:ascii="Calibri" w:eastAsia="Times New Roman" w:hAnsi="Calibri" w:cs="Calibri"/>
          <w:sz w:val="24"/>
          <w:szCs w:val="24"/>
          <w:lang w:eastAsia="es-ES"/>
        </w:rPr>
        <w:t xml:space="preserve"> </w:t>
      </w:r>
      <w:bookmarkEnd w:id="2"/>
    </w:p>
    <w:tbl>
      <w:tblPr>
        <w:tblStyle w:val="Tablaconcuadrcula4-nfasis6"/>
        <w:tblW w:w="0" w:type="auto"/>
        <w:jc w:val="center"/>
        <w:tblLook w:val="04A0" w:firstRow="1" w:lastRow="0" w:firstColumn="1" w:lastColumn="0" w:noHBand="0" w:noVBand="1"/>
      </w:tblPr>
      <w:tblGrid>
        <w:gridCol w:w="6990"/>
        <w:gridCol w:w="987"/>
        <w:gridCol w:w="976"/>
      </w:tblGrid>
      <w:tr w:rsidR="004635CA" w:rsidRPr="009B6D17" w14:paraId="6F1E1DE6" w14:textId="77777777" w:rsidTr="002535B2">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6990" w:type="dxa"/>
            <w:tcBorders>
              <w:right w:val="single" w:sz="4" w:space="0" w:color="FFFFFF" w:themeColor="background1"/>
            </w:tcBorders>
            <w:shd w:val="clear" w:color="auto" w:fill="262626" w:themeFill="text1" w:themeFillTint="D9"/>
            <w:vAlign w:val="center"/>
          </w:tcPr>
          <w:p w14:paraId="06F37139" w14:textId="77777777" w:rsidR="004635CA" w:rsidRPr="009B6D17" w:rsidRDefault="004635CA" w:rsidP="009B6D17">
            <w:pPr>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Probabilidades</w:t>
            </w:r>
          </w:p>
        </w:tc>
        <w:tc>
          <w:tcPr>
            <w:tcW w:w="919" w:type="dxa"/>
            <w:tcBorders>
              <w:left w:val="single" w:sz="4" w:space="0" w:color="FFFFFF" w:themeColor="background1"/>
              <w:right w:val="single" w:sz="4" w:space="0" w:color="FFFFFF" w:themeColor="background1"/>
            </w:tcBorders>
            <w:shd w:val="clear" w:color="auto" w:fill="262626" w:themeFill="text1" w:themeFillTint="D9"/>
            <w:vAlign w:val="center"/>
          </w:tcPr>
          <w:p w14:paraId="444B46FD" w14:textId="77777777" w:rsidR="004635CA" w:rsidRPr="009B6D17" w:rsidRDefault="004635CA" w:rsidP="009B6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valor=A</w:t>
            </w:r>
          </w:p>
        </w:tc>
        <w:tc>
          <w:tcPr>
            <w:tcW w:w="919" w:type="dxa"/>
            <w:tcBorders>
              <w:left w:val="single" w:sz="4" w:space="0" w:color="FFFFFF" w:themeColor="background1"/>
            </w:tcBorders>
            <w:shd w:val="clear" w:color="auto" w:fill="262626" w:themeFill="text1" w:themeFillTint="D9"/>
            <w:vAlign w:val="center"/>
          </w:tcPr>
          <w:p w14:paraId="16EF22FE" w14:textId="77777777" w:rsidR="004635CA" w:rsidRPr="009B6D17" w:rsidRDefault="004635CA" w:rsidP="009B6D17">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valor=R</w:t>
            </w:r>
          </w:p>
        </w:tc>
      </w:tr>
      <w:tr w:rsidR="004635CA" w:rsidRPr="009B6D17" w14:paraId="1B27670F" w14:textId="77777777" w:rsidTr="002535B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16DE029"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P(Aprobación en la evaluación final del curso=valor)</w:t>
            </w:r>
          </w:p>
        </w:tc>
        <w:tc>
          <w:tcPr>
            <w:tcW w:w="919" w:type="dxa"/>
            <w:vAlign w:val="center"/>
          </w:tcPr>
          <w:p w14:paraId="1F3D7C68"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0.73</w:t>
            </w:r>
          </w:p>
        </w:tc>
        <w:tc>
          <w:tcPr>
            <w:tcW w:w="919" w:type="dxa"/>
            <w:vAlign w:val="center"/>
          </w:tcPr>
          <w:p w14:paraId="14DA70D5"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0.27</w:t>
            </w:r>
          </w:p>
        </w:tc>
      </w:tr>
      <w:tr w:rsidR="004635CA" w:rsidRPr="009B6D17" w14:paraId="49F588C0"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1A96F75" w14:textId="77777777" w:rsidR="004635CA" w:rsidRPr="00CC519B" w:rsidRDefault="004635CA" w:rsidP="009B6D17">
            <w:pPr>
              <w:rPr>
                <w:rFonts w:ascii="Calibri" w:hAnsi="Calibri" w:cs="Calibri"/>
              </w:rPr>
            </w:pPr>
            <w:r w:rsidRPr="00CC519B">
              <w:rPr>
                <w:rFonts w:ascii="Calibri" w:eastAsia="Times New Roman" w:hAnsi="Calibri" w:cs="Calibri"/>
                <w:b w:val="0"/>
                <w:bCs w:val="0"/>
                <w:lang w:eastAsia="es-ES"/>
              </w:rPr>
              <w:t>P(Escolaridad padre=bachillerato /evaluación final del curso=valor)</w:t>
            </w:r>
          </w:p>
        </w:tc>
        <w:tc>
          <w:tcPr>
            <w:tcW w:w="919" w:type="dxa"/>
            <w:vAlign w:val="center"/>
          </w:tcPr>
          <w:p w14:paraId="6C25C081"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0.45</w:t>
            </w:r>
          </w:p>
        </w:tc>
        <w:tc>
          <w:tcPr>
            <w:tcW w:w="919" w:type="dxa"/>
            <w:vAlign w:val="center"/>
          </w:tcPr>
          <w:p w14:paraId="7F570F5E"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6297FC3D"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6B8C1479"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P(Escolaridad padre=secundaria o menor/evaluación final del curso=valor)</w:t>
            </w:r>
          </w:p>
        </w:tc>
        <w:tc>
          <w:tcPr>
            <w:tcW w:w="919" w:type="dxa"/>
            <w:vAlign w:val="center"/>
          </w:tcPr>
          <w:p w14:paraId="77FA6748"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0.18</w:t>
            </w:r>
          </w:p>
        </w:tc>
        <w:tc>
          <w:tcPr>
            <w:tcW w:w="919" w:type="dxa"/>
            <w:vAlign w:val="center"/>
          </w:tcPr>
          <w:p w14:paraId="5C5922C6"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0.10</w:t>
            </w:r>
          </w:p>
        </w:tc>
      </w:tr>
      <w:tr w:rsidR="004635CA" w:rsidRPr="009B6D17" w14:paraId="633CD19E"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BB4A917"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P(Escolaridad padre=universidad /evaluación final del curso=valor)</w:t>
            </w:r>
          </w:p>
        </w:tc>
        <w:tc>
          <w:tcPr>
            <w:tcW w:w="919" w:type="dxa"/>
            <w:vAlign w:val="center"/>
          </w:tcPr>
          <w:p w14:paraId="5CC7DE00"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0.35</w:t>
            </w:r>
          </w:p>
        </w:tc>
        <w:tc>
          <w:tcPr>
            <w:tcW w:w="919" w:type="dxa"/>
            <w:vAlign w:val="center"/>
          </w:tcPr>
          <w:p w14:paraId="7A9C8F92"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0.42</w:t>
            </w:r>
          </w:p>
        </w:tc>
      </w:tr>
      <w:tr w:rsidR="004635CA" w:rsidRPr="009B6D17" w14:paraId="2D251567"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2F4284B9"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P(Escolaridad madre=bachillerato /evaluación final del curso=valor)</w:t>
            </w:r>
          </w:p>
        </w:tc>
        <w:tc>
          <w:tcPr>
            <w:tcW w:w="919" w:type="dxa"/>
            <w:vAlign w:val="center"/>
          </w:tcPr>
          <w:p w14:paraId="25EA7D62"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0.43</w:t>
            </w:r>
          </w:p>
        </w:tc>
        <w:tc>
          <w:tcPr>
            <w:tcW w:w="919" w:type="dxa"/>
            <w:vAlign w:val="center"/>
          </w:tcPr>
          <w:p w14:paraId="2FD8D9B7"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0.42</w:t>
            </w:r>
          </w:p>
        </w:tc>
      </w:tr>
      <w:tr w:rsidR="004635CA" w:rsidRPr="009B6D17" w14:paraId="213B3B7F"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02B2D4AF"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P(Escolaridad madre=secundaria o menor/evaluación final del curso=valor)</w:t>
            </w:r>
          </w:p>
        </w:tc>
        <w:tc>
          <w:tcPr>
            <w:tcW w:w="919" w:type="dxa"/>
            <w:vAlign w:val="center"/>
          </w:tcPr>
          <w:p w14:paraId="2195DCE5"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0.20</w:t>
            </w:r>
          </w:p>
        </w:tc>
        <w:tc>
          <w:tcPr>
            <w:tcW w:w="919" w:type="dxa"/>
            <w:vAlign w:val="center"/>
          </w:tcPr>
          <w:p w14:paraId="0D481430"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0.17</w:t>
            </w:r>
          </w:p>
        </w:tc>
      </w:tr>
      <w:tr w:rsidR="004635CA" w:rsidRPr="009B6D17" w14:paraId="7D2A5F1D"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8664A9B"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P(Escolaridad madre=universidad /evaluación final del curso =valor)</w:t>
            </w:r>
          </w:p>
        </w:tc>
        <w:tc>
          <w:tcPr>
            <w:tcW w:w="919" w:type="dxa"/>
            <w:vAlign w:val="center"/>
          </w:tcPr>
          <w:p w14:paraId="0749037D"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0.36</w:t>
            </w:r>
          </w:p>
        </w:tc>
        <w:tc>
          <w:tcPr>
            <w:tcW w:w="919" w:type="dxa"/>
            <w:vAlign w:val="center"/>
          </w:tcPr>
          <w:p w14:paraId="17178A89"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r>
      <w:tr w:rsidR="004635CA" w:rsidRPr="009B6D17" w14:paraId="1ECA3A66"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D8FE853"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P(Ingreso familiar=bajo (Menos de $7000)/ evaluación final del curso=valor)</w:t>
            </w:r>
          </w:p>
        </w:tc>
        <w:tc>
          <w:tcPr>
            <w:tcW w:w="919" w:type="dxa"/>
            <w:vAlign w:val="center"/>
          </w:tcPr>
          <w:p w14:paraId="74D09DA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0.22</w:t>
            </w:r>
          </w:p>
        </w:tc>
        <w:tc>
          <w:tcPr>
            <w:tcW w:w="919" w:type="dxa"/>
            <w:vAlign w:val="center"/>
          </w:tcPr>
          <w:p w14:paraId="023DFAC6"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0.21</w:t>
            </w:r>
          </w:p>
        </w:tc>
      </w:tr>
      <w:tr w:rsidR="004635CA" w:rsidRPr="009B6D17" w14:paraId="181D6D52"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4F2F24F0"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P(Ingreso familiar=medio (entre $7000 y $15000)/evaluación final del curso=valor)</w:t>
            </w:r>
          </w:p>
        </w:tc>
        <w:tc>
          <w:tcPr>
            <w:tcW w:w="919" w:type="dxa"/>
            <w:vAlign w:val="center"/>
          </w:tcPr>
          <w:p w14:paraId="5EA8D969"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0.48</w:t>
            </w:r>
          </w:p>
        </w:tc>
        <w:tc>
          <w:tcPr>
            <w:tcW w:w="919" w:type="dxa"/>
            <w:vAlign w:val="center"/>
          </w:tcPr>
          <w:p w14:paraId="0EA98343"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2F79BDFD"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BF79D4F" w14:textId="77777777" w:rsidR="004635CA" w:rsidRPr="00CC519B" w:rsidRDefault="004635CA" w:rsidP="009B6D17">
            <w:pPr>
              <w:rPr>
                <w:rFonts w:ascii="Calibri" w:eastAsia="Times New Roman" w:hAnsi="Calibri" w:cs="Calibri"/>
                <w:b w:val="0"/>
                <w:bCs w:val="0"/>
                <w:lang w:eastAsia="es-ES"/>
              </w:rPr>
            </w:pPr>
            <w:r w:rsidRPr="00CC519B">
              <w:rPr>
                <w:rFonts w:ascii="Calibri" w:eastAsia="Times New Roman" w:hAnsi="Calibri" w:cs="Calibri"/>
                <w:b w:val="0"/>
                <w:bCs w:val="0"/>
                <w:lang w:eastAsia="es-ES"/>
              </w:rPr>
              <w:t>P(Ingreso familiar=alto (más de $15000)/evaluación final del curso=valor)</w:t>
            </w:r>
          </w:p>
        </w:tc>
        <w:tc>
          <w:tcPr>
            <w:tcW w:w="919" w:type="dxa"/>
            <w:vAlign w:val="center"/>
          </w:tcPr>
          <w:p w14:paraId="255AB438"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0.28</w:t>
            </w:r>
          </w:p>
        </w:tc>
        <w:tc>
          <w:tcPr>
            <w:tcW w:w="919" w:type="dxa"/>
            <w:vAlign w:val="center"/>
          </w:tcPr>
          <w:p w14:paraId="23C09DF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0.32</w:t>
            </w:r>
          </w:p>
        </w:tc>
      </w:tr>
      <w:tr w:rsidR="004635CA" w:rsidRPr="009B6D17" w14:paraId="425FFBC1"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6C7A6CE6"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P(Promedio del semestre anterior=menos de 6/evaluación final del curso=valor)</w:t>
            </w:r>
          </w:p>
        </w:tc>
        <w:tc>
          <w:tcPr>
            <w:tcW w:w="919" w:type="dxa"/>
            <w:vAlign w:val="center"/>
          </w:tcPr>
          <w:p w14:paraId="2FB0932A"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0.41</w:t>
            </w:r>
          </w:p>
        </w:tc>
        <w:tc>
          <w:tcPr>
            <w:tcW w:w="919" w:type="dxa"/>
            <w:vAlign w:val="center"/>
          </w:tcPr>
          <w:p w14:paraId="240A8368"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3DA9B314"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74A062F"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P(Promedio del semestre anterior=entre 6 y 8/evaluación final del curso=valor)</w:t>
            </w:r>
          </w:p>
        </w:tc>
        <w:tc>
          <w:tcPr>
            <w:tcW w:w="919" w:type="dxa"/>
            <w:vAlign w:val="center"/>
          </w:tcPr>
          <w:p w14:paraId="6DDC2891"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0.51</w:t>
            </w:r>
          </w:p>
        </w:tc>
        <w:tc>
          <w:tcPr>
            <w:tcW w:w="919" w:type="dxa"/>
            <w:vAlign w:val="center"/>
          </w:tcPr>
          <w:p w14:paraId="320D274E"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0.42</w:t>
            </w:r>
          </w:p>
        </w:tc>
      </w:tr>
      <w:tr w:rsidR="004635CA" w:rsidRPr="009B6D17" w14:paraId="7A4EC51A"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247D4A4"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P(Promedio del semestre anterior=más de 8/evaluación final del curso=valor)</w:t>
            </w:r>
          </w:p>
        </w:tc>
        <w:tc>
          <w:tcPr>
            <w:tcW w:w="919" w:type="dxa"/>
            <w:vAlign w:val="center"/>
          </w:tcPr>
          <w:p w14:paraId="08B57145"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0.06</w:t>
            </w:r>
          </w:p>
        </w:tc>
        <w:tc>
          <w:tcPr>
            <w:tcW w:w="919" w:type="dxa"/>
            <w:vAlign w:val="center"/>
          </w:tcPr>
          <w:p w14:paraId="33C727CD"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0.10</w:t>
            </w:r>
          </w:p>
        </w:tc>
      </w:tr>
      <w:tr w:rsidR="004635CA" w:rsidRPr="009B6D17" w14:paraId="08AC5F2C"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AEC6A49"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P(Cantidad de materias reprobadas=0/evaluación final del curso=valor)</w:t>
            </w:r>
          </w:p>
        </w:tc>
        <w:tc>
          <w:tcPr>
            <w:tcW w:w="919" w:type="dxa"/>
            <w:vAlign w:val="center"/>
          </w:tcPr>
          <w:p w14:paraId="1AB64578"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0.31</w:t>
            </w:r>
          </w:p>
        </w:tc>
        <w:tc>
          <w:tcPr>
            <w:tcW w:w="919" w:type="dxa"/>
            <w:vAlign w:val="center"/>
          </w:tcPr>
          <w:p w14:paraId="5D93C2F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0.5</w:t>
            </w:r>
          </w:p>
        </w:tc>
      </w:tr>
      <w:tr w:rsidR="004635CA" w:rsidRPr="009B6D17" w14:paraId="26022F06"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7CBC6BE"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P(Cantidad de materias reprobadas=1/evaluación final del curso=valor)</w:t>
            </w:r>
          </w:p>
        </w:tc>
        <w:tc>
          <w:tcPr>
            <w:tcW w:w="919" w:type="dxa"/>
            <w:vAlign w:val="center"/>
          </w:tcPr>
          <w:p w14:paraId="3F9443DC"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0.29</w:t>
            </w:r>
          </w:p>
        </w:tc>
        <w:tc>
          <w:tcPr>
            <w:tcW w:w="919" w:type="dxa"/>
            <w:vAlign w:val="center"/>
          </w:tcPr>
          <w:p w14:paraId="35FC2AC9"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0.17</w:t>
            </w:r>
          </w:p>
        </w:tc>
      </w:tr>
      <w:tr w:rsidR="004635CA" w:rsidRPr="009B6D17" w14:paraId="600FF427"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CD2B007"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P(Cantidad de materias reprobadas=más de 2/evaluación final del curso=valor)</w:t>
            </w:r>
          </w:p>
        </w:tc>
        <w:tc>
          <w:tcPr>
            <w:tcW w:w="919" w:type="dxa"/>
            <w:vAlign w:val="center"/>
          </w:tcPr>
          <w:p w14:paraId="79B7D4E1"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c>
          <w:tcPr>
            <w:tcW w:w="919" w:type="dxa"/>
            <w:vAlign w:val="center"/>
          </w:tcPr>
          <w:p w14:paraId="1C6EC1D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0.32</w:t>
            </w:r>
          </w:p>
        </w:tc>
      </w:tr>
      <w:tr w:rsidR="004635CA" w:rsidRPr="009B6D17" w14:paraId="55834377"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F167733"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P(Promedio del semestre anterior=menos de 6/evaluación final del curso=valor)</w:t>
            </w:r>
          </w:p>
        </w:tc>
        <w:tc>
          <w:tcPr>
            <w:tcW w:w="919" w:type="dxa"/>
            <w:vAlign w:val="center"/>
          </w:tcPr>
          <w:p w14:paraId="7BE7C31B"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0.48</w:t>
            </w:r>
          </w:p>
        </w:tc>
        <w:tc>
          <w:tcPr>
            <w:tcW w:w="919" w:type="dxa"/>
            <w:vAlign w:val="center"/>
          </w:tcPr>
          <w:p w14:paraId="0534CC03"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0.53</w:t>
            </w:r>
          </w:p>
        </w:tc>
      </w:tr>
      <w:tr w:rsidR="004635CA" w:rsidRPr="009B6D17" w14:paraId="42701681"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27C004CC"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P(Promedio del semestre anterior=entre 6 y 8/evaluación final del curso=valor)</w:t>
            </w:r>
          </w:p>
        </w:tc>
        <w:tc>
          <w:tcPr>
            <w:tcW w:w="919" w:type="dxa"/>
            <w:vAlign w:val="center"/>
          </w:tcPr>
          <w:p w14:paraId="0C84D46A"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0.47</w:t>
            </w:r>
          </w:p>
        </w:tc>
        <w:tc>
          <w:tcPr>
            <w:tcW w:w="919" w:type="dxa"/>
            <w:vAlign w:val="center"/>
          </w:tcPr>
          <w:p w14:paraId="5ED592D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r>
      <w:tr w:rsidR="004635CA" w:rsidRPr="009B6D17" w14:paraId="4D85BF30"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611C341E"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P(Promedio del semestre anterior=más de 8/evaluación final del curso=valor)</w:t>
            </w:r>
          </w:p>
        </w:tc>
        <w:tc>
          <w:tcPr>
            <w:tcW w:w="919" w:type="dxa"/>
            <w:vAlign w:val="center"/>
          </w:tcPr>
          <w:p w14:paraId="12085A43"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0.04</w:t>
            </w:r>
          </w:p>
        </w:tc>
        <w:tc>
          <w:tcPr>
            <w:tcW w:w="919" w:type="dxa"/>
            <w:vAlign w:val="center"/>
          </w:tcPr>
          <w:p w14:paraId="657B7D60"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0.07</w:t>
            </w:r>
          </w:p>
        </w:tc>
      </w:tr>
      <w:tr w:rsidR="004635CA" w:rsidRPr="009B6D17" w14:paraId="381B438F"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1F04832F"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P(Frecuencia de estudio=diario/evaluación final del curso=valor)</w:t>
            </w:r>
          </w:p>
        </w:tc>
        <w:tc>
          <w:tcPr>
            <w:tcW w:w="919" w:type="dxa"/>
            <w:vAlign w:val="center"/>
          </w:tcPr>
          <w:p w14:paraId="0B296763"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c>
          <w:tcPr>
            <w:tcW w:w="919" w:type="dxa"/>
            <w:vAlign w:val="center"/>
          </w:tcPr>
          <w:p w14:paraId="4E6FF51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0.25</w:t>
            </w:r>
          </w:p>
        </w:tc>
      </w:tr>
      <w:tr w:rsidR="004635CA" w:rsidRPr="009B6D17" w14:paraId="13EA97C7"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08FB9F9E"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P(Frecuencia de estudio=semanalmente/evaluación final del curso=valor)</w:t>
            </w:r>
          </w:p>
        </w:tc>
        <w:tc>
          <w:tcPr>
            <w:tcW w:w="919" w:type="dxa"/>
            <w:vAlign w:val="center"/>
          </w:tcPr>
          <w:p w14:paraId="38271BA2"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0.37</w:t>
            </w:r>
          </w:p>
        </w:tc>
        <w:tc>
          <w:tcPr>
            <w:tcW w:w="919" w:type="dxa"/>
            <w:vAlign w:val="center"/>
          </w:tcPr>
          <w:p w14:paraId="4F5BE846"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3540F822"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29CD78AC" w14:textId="77777777" w:rsidR="004635CA" w:rsidRPr="00CC519B" w:rsidRDefault="004635CA" w:rsidP="009B6D17">
            <w:pPr>
              <w:rPr>
                <w:rFonts w:ascii="Calibri" w:eastAsia="Times New Roman" w:hAnsi="Calibri" w:cs="Calibri"/>
                <w:lang w:eastAsia="es-ES"/>
              </w:rPr>
            </w:pPr>
            <w:r w:rsidRPr="00CC519B">
              <w:rPr>
                <w:rFonts w:ascii="Calibri" w:eastAsia="Times New Roman" w:hAnsi="Calibri" w:cs="Calibri"/>
                <w:b w:val="0"/>
                <w:bCs w:val="0"/>
                <w:lang w:eastAsia="es-ES"/>
              </w:rPr>
              <w:t>P(Frecuencia de estudio=mensualmente/evaluación final del curso=valor)</w:t>
            </w:r>
          </w:p>
        </w:tc>
        <w:tc>
          <w:tcPr>
            <w:tcW w:w="919" w:type="dxa"/>
            <w:vAlign w:val="center"/>
          </w:tcPr>
          <w:p w14:paraId="4A9B2DFC"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0.22</w:t>
            </w:r>
          </w:p>
        </w:tc>
        <w:tc>
          <w:tcPr>
            <w:tcW w:w="919" w:type="dxa"/>
            <w:vAlign w:val="center"/>
          </w:tcPr>
          <w:p w14:paraId="3E3FEBAC"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0.28</w:t>
            </w:r>
          </w:p>
        </w:tc>
      </w:tr>
    </w:tbl>
    <w:p w14:paraId="187BF13E" w14:textId="77777777" w:rsidR="004635CA" w:rsidRPr="009B6D17" w:rsidRDefault="004635CA"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4EBDE175" w14:textId="77777777" w:rsidR="00850625" w:rsidRPr="009B6D17" w:rsidRDefault="00850625" w:rsidP="009B6D17">
      <w:pPr>
        <w:spacing w:after="0" w:line="240" w:lineRule="auto"/>
        <w:ind w:firstLine="708"/>
        <w:jc w:val="both"/>
        <w:rPr>
          <w:rFonts w:ascii="Calibri" w:hAnsi="Calibri" w:cs="Calibri"/>
          <w:sz w:val="24"/>
          <w:szCs w:val="24"/>
        </w:rPr>
      </w:pPr>
    </w:p>
    <w:p w14:paraId="21B23CC0" w14:textId="77777777" w:rsidR="00CC519B" w:rsidRDefault="00CC519B" w:rsidP="009B6D17">
      <w:pPr>
        <w:spacing w:after="0" w:line="240" w:lineRule="auto"/>
        <w:jc w:val="both"/>
        <w:rPr>
          <w:rFonts w:ascii="Calibri" w:hAnsi="Calibri" w:cs="Calibri"/>
          <w:sz w:val="24"/>
          <w:szCs w:val="24"/>
        </w:rPr>
      </w:pPr>
    </w:p>
    <w:p w14:paraId="72D7B707" w14:textId="77777777" w:rsidR="00CC519B" w:rsidRDefault="00CC519B" w:rsidP="009B6D17">
      <w:pPr>
        <w:spacing w:after="0" w:line="240" w:lineRule="auto"/>
        <w:jc w:val="both"/>
        <w:rPr>
          <w:rFonts w:ascii="Calibri" w:hAnsi="Calibri" w:cs="Calibri"/>
          <w:sz w:val="24"/>
          <w:szCs w:val="24"/>
        </w:rPr>
      </w:pPr>
    </w:p>
    <w:p w14:paraId="7C5472D2" w14:textId="77777777" w:rsidR="00CC519B" w:rsidRDefault="00CC519B" w:rsidP="009B6D17">
      <w:pPr>
        <w:spacing w:after="0" w:line="240" w:lineRule="auto"/>
        <w:jc w:val="both"/>
        <w:rPr>
          <w:rFonts w:ascii="Calibri" w:hAnsi="Calibri" w:cs="Calibri"/>
          <w:sz w:val="24"/>
          <w:szCs w:val="24"/>
        </w:rPr>
      </w:pPr>
    </w:p>
    <w:p w14:paraId="66C8EACA" w14:textId="58958D24" w:rsidR="006F2C8A" w:rsidRPr="009B6D17" w:rsidRDefault="00B05C5E" w:rsidP="009B6D17">
      <w:pPr>
        <w:spacing w:after="0" w:line="240" w:lineRule="auto"/>
        <w:jc w:val="both"/>
        <w:rPr>
          <w:rFonts w:ascii="Calibri" w:eastAsia="Times New Roman" w:hAnsi="Calibri" w:cs="Calibri"/>
          <w:sz w:val="24"/>
          <w:szCs w:val="24"/>
          <w:lang w:eastAsia="es-ES"/>
        </w:rPr>
      </w:pPr>
      <w:r w:rsidRPr="009B6D17">
        <w:rPr>
          <w:rFonts w:ascii="Calibri" w:hAnsi="Calibri" w:cs="Calibri"/>
          <w:sz w:val="24"/>
          <w:szCs w:val="24"/>
        </w:rPr>
        <w:lastRenderedPageBreak/>
        <w:t xml:space="preserve">Para poder usar la técnica de </w:t>
      </w:r>
      <w:r w:rsidRPr="009B6D17">
        <w:rPr>
          <w:rFonts w:ascii="Calibri" w:eastAsia="Times New Roman" w:hAnsi="Calibri" w:cs="Calibri"/>
          <w:i/>
          <w:iCs/>
          <w:sz w:val="24"/>
          <w:szCs w:val="24"/>
          <w:lang w:eastAsia="es-ES"/>
        </w:rPr>
        <w:t>k</w:t>
      </w:r>
      <w:r w:rsidRPr="009B6D17">
        <w:rPr>
          <w:rFonts w:ascii="Calibri" w:hAnsi="Calibri" w:cs="Calibri"/>
          <w:sz w:val="24"/>
          <w:szCs w:val="24"/>
        </w:rPr>
        <w:t xml:space="preserve"> vecinos </w:t>
      </w:r>
      <w:r w:rsidR="00115F85" w:rsidRPr="009B6D17">
        <w:rPr>
          <w:rFonts w:ascii="Calibri" w:hAnsi="Calibri" w:cs="Calibri"/>
          <w:sz w:val="24"/>
          <w:szCs w:val="24"/>
        </w:rPr>
        <w:t>más</w:t>
      </w:r>
      <w:r w:rsidRPr="009B6D17">
        <w:rPr>
          <w:rFonts w:ascii="Calibri" w:hAnsi="Calibri" w:cs="Calibri"/>
          <w:sz w:val="24"/>
          <w:szCs w:val="24"/>
        </w:rPr>
        <w:t xml:space="preserve"> cercanos se debe elegir un valor para el parámetro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w:t>
      </w:r>
      <w:r w:rsidR="006F2C8A" w:rsidRPr="009B6D17">
        <w:rPr>
          <w:rFonts w:ascii="Calibri" w:eastAsia="Times New Roman" w:hAnsi="Calibri" w:cs="Calibri"/>
          <w:sz w:val="24"/>
          <w:szCs w:val="24"/>
          <w:lang w:eastAsia="es-ES"/>
        </w:rPr>
        <w:t xml:space="preserve"> Una forma de obtenerlo</w:t>
      </w:r>
      <w:r w:rsidR="006F2C8A" w:rsidRPr="009B6D17">
        <w:rPr>
          <w:rFonts w:ascii="Calibri" w:hAnsi="Calibri" w:cs="Calibri"/>
          <w:sz w:val="24"/>
          <w:szCs w:val="24"/>
        </w:rPr>
        <w:t xml:space="preserve"> es eligiendo el valor que logre la máxima exactitud con este algoritmo.</w:t>
      </w:r>
      <w:r w:rsidR="00294E18" w:rsidRPr="009B6D17">
        <w:rPr>
          <w:rFonts w:ascii="Calibri" w:hAnsi="Calibri" w:cs="Calibri"/>
          <w:sz w:val="24"/>
          <w:szCs w:val="24"/>
        </w:rPr>
        <w:t xml:space="preserve"> </w:t>
      </w:r>
      <w:r w:rsidR="005E26EF" w:rsidRPr="009B6D17">
        <w:rPr>
          <w:rFonts w:ascii="Calibri" w:hAnsi="Calibri" w:cs="Calibri"/>
          <w:sz w:val="24"/>
          <w:szCs w:val="24"/>
        </w:rPr>
        <w:t>Así que, utilizado esta forma,</w:t>
      </w:r>
      <w:r w:rsidR="00294E18" w:rsidRPr="009B6D17">
        <w:rPr>
          <w:rFonts w:ascii="Calibri" w:hAnsi="Calibri" w:cs="Calibri"/>
          <w:sz w:val="24"/>
          <w:szCs w:val="24"/>
        </w:rPr>
        <w:t xml:space="preserve"> se calcula la exactitud </w:t>
      </w:r>
      <w:r w:rsidR="002F746D" w:rsidRPr="009B6D17">
        <w:rPr>
          <w:rFonts w:ascii="Calibri" w:hAnsi="Calibri" w:cs="Calibri"/>
          <w:sz w:val="24"/>
          <w:szCs w:val="24"/>
        </w:rPr>
        <w:t>asignando distintos valores de</w:t>
      </w:r>
      <w:r w:rsidR="00294E18" w:rsidRPr="009B6D17">
        <w:rPr>
          <w:rFonts w:ascii="Calibri" w:hAnsi="Calibri" w:cs="Calibri"/>
          <w:sz w:val="24"/>
          <w:szCs w:val="24"/>
        </w:rPr>
        <w:t xml:space="preserve"> </w:t>
      </w:r>
      <w:r w:rsidR="00294E18" w:rsidRPr="009B6D17">
        <w:rPr>
          <w:rFonts w:ascii="Calibri" w:eastAsia="Times New Roman" w:hAnsi="Calibri" w:cs="Calibri"/>
          <w:i/>
          <w:iCs/>
          <w:sz w:val="24"/>
          <w:szCs w:val="24"/>
          <w:lang w:eastAsia="es-ES"/>
        </w:rPr>
        <w:t>k</w:t>
      </w:r>
      <w:r w:rsidR="00294E18" w:rsidRPr="009B6D17">
        <w:rPr>
          <w:rFonts w:ascii="Calibri" w:hAnsi="Calibri" w:cs="Calibri"/>
          <w:sz w:val="24"/>
          <w:szCs w:val="24"/>
        </w:rPr>
        <w:t xml:space="preserve"> </w:t>
      </w:r>
      <w:r w:rsidR="002F746D" w:rsidRPr="009B6D17">
        <w:rPr>
          <w:rFonts w:ascii="Calibri" w:hAnsi="Calibri" w:cs="Calibri"/>
          <w:sz w:val="24"/>
          <w:szCs w:val="24"/>
        </w:rPr>
        <w:t xml:space="preserve">que varían </w:t>
      </w:r>
      <w:r w:rsidR="00294E18" w:rsidRPr="009B6D17">
        <w:rPr>
          <w:rFonts w:ascii="Calibri" w:hAnsi="Calibri" w:cs="Calibri"/>
          <w:sz w:val="24"/>
          <w:szCs w:val="24"/>
        </w:rPr>
        <w:t xml:space="preserve">desde uno hasta 96, para elegir el valor con mayor exactitud. </w:t>
      </w:r>
      <w:r w:rsidR="00294E18" w:rsidRPr="009B6D17">
        <w:rPr>
          <w:rFonts w:ascii="Calibri" w:eastAsia="Times New Roman" w:hAnsi="Calibri" w:cs="Calibri"/>
          <w:sz w:val="24"/>
          <w:szCs w:val="24"/>
          <w:lang w:eastAsia="es-ES"/>
        </w:rPr>
        <w:t xml:space="preserve">En la figura 1 se muestra la gráfica de exactitud </w:t>
      </w:r>
      <w:r w:rsidR="00691E1A" w:rsidRPr="009B6D17">
        <w:rPr>
          <w:rFonts w:ascii="Calibri" w:eastAsia="Times New Roman" w:hAnsi="Calibri" w:cs="Calibri"/>
          <w:sz w:val="24"/>
          <w:szCs w:val="24"/>
          <w:lang w:eastAsia="es-ES"/>
        </w:rPr>
        <w:t>para valores</w:t>
      </w:r>
      <w:r w:rsidR="00294E18" w:rsidRPr="009B6D17">
        <w:rPr>
          <w:rFonts w:ascii="Calibri" w:eastAsia="Times New Roman" w:hAnsi="Calibri" w:cs="Calibri"/>
          <w:sz w:val="24"/>
          <w:szCs w:val="24"/>
          <w:lang w:eastAsia="es-ES"/>
        </w:rPr>
        <w:t xml:space="preserve"> de </w:t>
      </w:r>
      <w:r w:rsidR="00294E18" w:rsidRPr="009B6D17">
        <w:rPr>
          <w:rFonts w:ascii="Calibri" w:eastAsia="Times New Roman" w:hAnsi="Calibri" w:cs="Calibri"/>
          <w:i/>
          <w:iCs/>
          <w:sz w:val="24"/>
          <w:szCs w:val="24"/>
          <w:lang w:eastAsia="es-ES"/>
        </w:rPr>
        <w:t>k</w:t>
      </w:r>
      <w:r w:rsidR="00294E18" w:rsidRPr="009B6D17">
        <w:rPr>
          <w:rFonts w:ascii="Calibri" w:eastAsia="Times New Roman" w:hAnsi="Calibri" w:cs="Calibri"/>
          <w:sz w:val="24"/>
          <w:szCs w:val="24"/>
          <w:lang w:eastAsia="es-ES"/>
        </w:rPr>
        <w:t>.</w:t>
      </w:r>
    </w:p>
    <w:p w14:paraId="36ACC01C" w14:textId="1741E00E" w:rsidR="00B05C5E" w:rsidRPr="009B6D17" w:rsidRDefault="00B05C5E" w:rsidP="009B6D17">
      <w:pPr>
        <w:spacing w:after="0" w:line="240" w:lineRule="auto"/>
        <w:jc w:val="both"/>
        <w:rPr>
          <w:rFonts w:ascii="Calibri" w:eastAsia="Times New Roman" w:hAnsi="Calibri" w:cs="Calibri"/>
          <w:sz w:val="24"/>
          <w:szCs w:val="24"/>
          <w:lang w:eastAsia="es-ES"/>
        </w:rPr>
      </w:pPr>
    </w:p>
    <w:p w14:paraId="7EEA35F9" w14:textId="58E77FE9" w:rsidR="00DD6F2F" w:rsidRPr="009B6D17" w:rsidRDefault="00DD6F2F"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t>Figura 1.</w:t>
      </w:r>
      <w:r w:rsidRPr="009B6D17">
        <w:rPr>
          <w:rFonts w:ascii="Calibri" w:eastAsia="Times New Roman" w:hAnsi="Calibri" w:cs="Calibri"/>
          <w:sz w:val="24"/>
          <w:szCs w:val="24"/>
          <w:lang w:eastAsia="es-ES"/>
        </w:rPr>
        <w:t xml:space="preserve"> Exactitud con la técnica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 xml:space="preserve"> vecinos más cercanos para valores de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w:t>
      </w:r>
    </w:p>
    <w:p w14:paraId="6AE3B9A1" w14:textId="3D00BD57" w:rsidR="00A13831" w:rsidRPr="009B6D17" w:rsidRDefault="00552F2F" w:rsidP="009B6D17">
      <w:pPr>
        <w:spacing w:after="0" w:line="240" w:lineRule="auto"/>
        <w:jc w:val="center"/>
        <w:rPr>
          <w:rFonts w:ascii="Calibri" w:eastAsia="Times New Roman" w:hAnsi="Calibri" w:cs="Calibri"/>
          <w:sz w:val="24"/>
          <w:szCs w:val="24"/>
          <w:lang w:eastAsia="es-ES"/>
        </w:rPr>
      </w:pPr>
      <w:r w:rsidRPr="009B6D17">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37EB2EAC" wp14:editId="4CB825E6">
                <wp:simplePos x="0" y="0"/>
                <wp:positionH relativeFrom="column">
                  <wp:posOffset>3029528</wp:posOffset>
                </wp:positionH>
                <wp:positionV relativeFrom="paragraph">
                  <wp:posOffset>643919</wp:posOffset>
                </wp:positionV>
                <wp:extent cx="2075380" cy="272143"/>
                <wp:effectExtent l="0" t="0" r="0" b="0"/>
                <wp:wrapNone/>
                <wp:docPr id="13" name="CuadroTexto 12">
                  <a:extLst xmlns:a="http://schemas.openxmlformats.org/drawingml/2006/main">
                    <a:ext uri="{FF2B5EF4-FFF2-40B4-BE49-F238E27FC236}">
                      <a16:creationId xmlns:a16="http://schemas.microsoft.com/office/drawing/2014/main" id="{4CCA008A-E42B-3720-DD60-65CD64054DEA}"/>
                    </a:ext>
                  </a:extLst>
                </wp:docPr>
                <wp:cNvGraphicFramePr/>
                <a:graphic xmlns:a="http://schemas.openxmlformats.org/drawingml/2006/main">
                  <a:graphicData uri="http://schemas.microsoft.com/office/word/2010/wordprocessingShape">
                    <wps:wsp>
                      <wps:cNvSpPr txBox="1"/>
                      <wps:spPr>
                        <a:xfrm>
                          <a:off x="0" y="0"/>
                          <a:ext cx="2075380" cy="27214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BC7233" w14:textId="4C01D31A" w:rsidR="00DD6F2F" w:rsidRPr="000503A1" w:rsidRDefault="00DD6F2F" w:rsidP="00DD6F2F">
                            <w:pPr>
                              <w:rPr>
                                <w:rFonts w:ascii="Arial" w:hAnsi="Arial" w:cs="Arial"/>
                                <w:b/>
                                <w:bCs/>
                                <w:i/>
                                <w:iCs/>
                                <w:color w:val="1F3864" w:themeColor="accent5" w:themeShade="80"/>
                                <w:sz w:val="20"/>
                                <w:szCs w:val="20"/>
                              </w:rPr>
                            </w:pPr>
                            <w:r w:rsidRPr="000503A1">
                              <w:rPr>
                                <w:rFonts w:ascii="Arial" w:hAnsi="Arial" w:cs="Arial"/>
                                <w:b/>
                                <w:bCs/>
                                <w:i/>
                                <w:iCs/>
                                <w:color w:val="1F3864" w:themeColor="accent5" w:themeShade="80"/>
                                <w:sz w:val="20"/>
                                <w:szCs w:val="20"/>
                              </w:rPr>
                              <w:t>k=</w:t>
                            </w:r>
                            <w:r w:rsidR="002F1CB1" w:rsidRPr="000503A1">
                              <w:rPr>
                                <w:rFonts w:ascii="Arial" w:hAnsi="Arial" w:cs="Arial"/>
                                <w:b/>
                                <w:bCs/>
                                <w:i/>
                                <w:iCs/>
                                <w:color w:val="1F3864" w:themeColor="accent5" w:themeShade="80"/>
                                <w:sz w:val="20"/>
                                <w:szCs w:val="20"/>
                              </w:rPr>
                              <w:t>6 (</w:t>
                            </w:r>
                            <w:r w:rsidR="00691E1A" w:rsidRPr="000503A1">
                              <w:rPr>
                                <w:rFonts w:ascii="Arial" w:hAnsi="Arial" w:cs="Arial"/>
                                <w:b/>
                                <w:bCs/>
                                <w:i/>
                                <w:iCs/>
                                <w:color w:val="1F3864" w:themeColor="accent5" w:themeShade="80"/>
                                <w:sz w:val="20"/>
                                <w:szCs w:val="20"/>
                              </w:rPr>
                              <w:t>73.95</w:t>
                            </w:r>
                            <w:r w:rsidR="002F1CB1" w:rsidRPr="000503A1">
                              <w:rPr>
                                <w:rFonts w:ascii="Arial" w:hAnsi="Arial" w:cs="Arial"/>
                                <w:b/>
                                <w:bCs/>
                                <w:i/>
                                <w:iCs/>
                                <w:color w:val="1F3864" w:themeColor="accent5" w:themeShade="80"/>
                                <w:sz w:val="20"/>
                                <w:szCs w:val="20"/>
                              </w:rPr>
                              <w:t>% de exactitud)</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7EB2EAC" id="_x0000_t202" coordsize="21600,21600" o:spt="202" path="m,l,21600r21600,l21600,xe">
                <v:stroke joinstyle="miter"/>
                <v:path gradientshapeok="t" o:connecttype="rect"/>
              </v:shapetype>
              <v:shape id="CuadroTexto 12" o:spid="_x0000_s1026" type="#_x0000_t202" style="position:absolute;left:0;text-align:left;margin-left:238.55pt;margin-top:50.7pt;width:163.4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" filled="f" stroked="f">
                <v:textbox>
                  <w:txbxContent>
                    <w:p w14:paraId="07BC7233" w14:textId="4C01D31A" w:rsidR="00DD6F2F" w:rsidRPr="000503A1" w:rsidRDefault="00DD6F2F" w:rsidP="00DD6F2F">
                      <w:pPr>
                        <w:rPr>
                          <w:rFonts w:ascii="Arial" w:hAnsi="Arial" w:cs="Arial"/>
                          <w:b/>
                          <w:bCs/>
                          <w:i/>
                          <w:iCs/>
                          <w:color w:val="1F3864" w:themeColor="accent5" w:themeShade="80"/>
                          <w:sz w:val="20"/>
                          <w:szCs w:val="20"/>
                        </w:rPr>
                      </w:pPr>
                      <w:r w:rsidRPr="000503A1">
                        <w:rPr>
                          <w:rFonts w:ascii="Arial" w:hAnsi="Arial" w:cs="Arial"/>
                          <w:b/>
                          <w:bCs/>
                          <w:i/>
                          <w:iCs/>
                          <w:color w:val="1F3864" w:themeColor="accent5" w:themeShade="80"/>
                          <w:sz w:val="20"/>
                          <w:szCs w:val="20"/>
                        </w:rPr>
                        <w:t>k=</w:t>
                      </w:r>
                      <w:r w:rsidR="002F1CB1" w:rsidRPr="000503A1">
                        <w:rPr>
                          <w:rFonts w:ascii="Arial" w:hAnsi="Arial" w:cs="Arial"/>
                          <w:b/>
                          <w:bCs/>
                          <w:i/>
                          <w:iCs/>
                          <w:color w:val="1F3864" w:themeColor="accent5" w:themeShade="80"/>
                          <w:sz w:val="20"/>
                          <w:szCs w:val="20"/>
                        </w:rPr>
                        <w:t>6 (</w:t>
                      </w:r>
                      <w:r w:rsidR="00691E1A" w:rsidRPr="000503A1">
                        <w:rPr>
                          <w:rFonts w:ascii="Arial" w:hAnsi="Arial" w:cs="Arial"/>
                          <w:b/>
                          <w:bCs/>
                          <w:i/>
                          <w:iCs/>
                          <w:color w:val="1F3864" w:themeColor="accent5" w:themeShade="80"/>
                          <w:sz w:val="20"/>
                          <w:szCs w:val="20"/>
                        </w:rPr>
                        <w:t>73.95</w:t>
                      </w:r>
                      <w:r w:rsidR="002F1CB1" w:rsidRPr="000503A1">
                        <w:rPr>
                          <w:rFonts w:ascii="Arial" w:hAnsi="Arial" w:cs="Arial"/>
                          <w:b/>
                          <w:bCs/>
                          <w:i/>
                          <w:iCs/>
                          <w:color w:val="1F3864" w:themeColor="accent5" w:themeShade="80"/>
                          <w:sz w:val="20"/>
                          <w:szCs w:val="20"/>
                        </w:rPr>
                        <w:t>% de exactitud)</w:t>
                      </w:r>
                    </w:p>
                  </w:txbxContent>
                </v:textbox>
              </v:shape>
            </w:pict>
          </mc:Fallback>
        </mc:AlternateContent>
      </w:r>
      <w:r w:rsidR="00691E1A" w:rsidRPr="009B6D17">
        <w:rPr>
          <w:rFonts w:ascii="Calibri" w:hAnsi="Calibri" w:cs="Calibri"/>
          <w:sz w:val="24"/>
          <w:szCs w:val="24"/>
        </w:rPr>
        <w:t xml:space="preserve"> </w:t>
      </w:r>
      <w:r w:rsidR="00691E1A" w:rsidRPr="009B6D17">
        <w:rPr>
          <w:rFonts w:ascii="Calibri" w:hAnsi="Calibri" w:cs="Calibri"/>
          <w:noProof/>
          <w:sz w:val="24"/>
          <w:szCs w:val="24"/>
        </w:rPr>
        <w:drawing>
          <wp:inline distT="0" distB="0" distL="0" distR="0" wp14:anchorId="58504E76" wp14:editId="676E95F8">
            <wp:extent cx="5486399" cy="3038475"/>
            <wp:effectExtent l="0" t="0" r="635" b="9525"/>
            <wp:docPr id="2058834069" name="Gráfico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244015" w14:textId="77777777" w:rsidR="00DD6F2F" w:rsidRPr="009B6D17" w:rsidRDefault="00DD6F2F"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2A433EF7"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5A8972C0" w14:textId="31948872" w:rsidR="00A13831" w:rsidRPr="009B6D17" w:rsidRDefault="006A4462"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Como se indica en la gráfica anterior</w:t>
      </w:r>
      <w:r w:rsidR="002F746D"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w:t>
      </w:r>
      <w:r w:rsidR="002F746D" w:rsidRPr="009B6D17">
        <w:rPr>
          <w:rFonts w:ascii="Calibri" w:eastAsia="Times New Roman" w:hAnsi="Calibri" w:cs="Calibri"/>
          <w:sz w:val="24"/>
          <w:szCs w:val="24"/>
          <w:lang w:eastAsia="es-ES"/>
        </w:rPr>
        <w:t>a partir de</w:t>
      </w:r>
      <w:r w:rsidRPr="009B6D17">
        <w:rPr>
          <w:rFonts w:ascii="Calibri" w:eastAsia="Times New Roman" w:hAnsi="Calibri" w:cs="Calibri"/>
          <w:sz w:val="24"/>
          <w:szCs w:val="24"/>
          <w:lang w:eastAsia="es-ES"/>
        </w:rPr>
        <w:t xml:space="preserve">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 xml:space="preserve">=6 </w:t>
      </w:r>
      <w:r w:rsidR="002F746D" w:rsidRPr="009B6D17">
        <w:rPr>
          <w:rFonts w:ascii="Calibri" w:eastAsia="Times New Roman" w:hAnsi="Calibri" w:cs="Calibri"/>
          <w:sz w:val="24"/>
          <w:szCs w:val="24"/>
          <w:lang w:eastAsia="es-ES"/>
        </w:rPr>
        <w:t xml:space="preserve">se obtienen valores </w:t>
      </w:r>
      <w:r w:rsidR="00F52B57" w:rsidRPr="009B6D17">
        <w:rPr>
          <w:rFonts w:ascii="Calibri" w:eastAsia="Times New Roman" w:hAnsi="Calibri" w:cs="Calibri"/>
          <w:sz w:val="24"/>
          <w:szCs w:val="24"/>
          <w:lang w:eastAsia="es-ES"/>
        </w:rPr>
        <w:t>máximo</w:t>
      </w:r>
      <w:r w:rsidR="002F746D" w:rsidRPr="009B6D17">
        <w:rPr>
          <w:rFonts w:ascii="Calibri" w:eastAsia="Times New Roman" w:hAnsi="Calibri" w:cs="Calibri"/>
          <w:sz w:val="24"/>
          <w:szCs w:val="24"/>
          <w:lang w:eastAsia="es-ES"/>
        </w:rPr>
        <w:t>s</w:t>
      </w:r>
      <w:r w:rsidR="00F52B57" w:rsidRPr="009B6D17">
        <w:rPr>
          <w:rFonts w:ascii="Calibri" w:eastAsia="Times New Roman" w:hAnsi="Calibri" w:cs="Calibri"/>
          <w:sz w:val="24"/>
          <w:szCs w:val="24"/>
          <w:lang w:eastAsia="es-ES"/>
        </w:rPr>
        <w:t xml:space="preserve"> de exactitud</w:t>
      </w:r>
      <w:r w:rsidR="002F746D" w:rsidRPr="009B6D17">
        <w:rPr>
          <w:rFonts w:ascii="Calibri" w:eastAsia="Times New Roman" w:hAnsi="Calibri" w:cs="Calibri"/>
          <w:sz w:val="24"/>
          <w:szCs w:val="24"/>
          <w:lang w:eastAsia="es-ES"/>
        </w:rPr>
        <w:t>, el cual es</w:t>
      </w:r>
      <w:r w:rsidR="00F52B57" w:rsidRPr="009B6D17">
        <w:rPr>
          <w:rFonts w:ascii="Calibri" w:eastAsia="Times New Roman" w:hAnsi="Calibri" w:cs="Calibri"/>
          <w:sz w:val="24"/>
          <w:szCs w:val="24"/>
          <w:lang w:eastAsia="es-ES"/>
        </w:rPr>
        <w:t xml:space="preserve"> de 7</w:t>
      </w:r>
      <w:r w:rsidRPr="009B6D17">
        <w:rPr>
          <w:rFonts w:ascii="Calibri" w:eastAsia="Times New Roman" w:hAnsi="Calibri" w:cs="Calibri"/>
          <w:sz w:val="24"/>
          <w:szCs w:val="24"/>
          <w:lang w:eastAsia="es-ES"/>
        </w:rPr>
        <w:t>3</w:t>
      </w:r>
      <w:r w:rsidR="00F52B57"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95</w:t>
      </w:r>
      <w:r w:rsidR="00F52B57" w:rsidRPr="009B6D17">
        <w:rPr>
          <w:rFonts w:ascii="Calibri" w:eastAsia="Times New Roman" w:hAnsi="Calibri" w:cs="Calibri"/>
          <w:sz w:val="24"/>
          <w:szCs w:val="24"/>
          <w:lang w:eastAsia="es-ES"/>
        </w:rPr>
        <w:t xml:space="preserve"> %</w:t>
      </w:r>
      <w:r w:rsidR="002F746D" w:rsidRPr="009B6D17">
        <w:rPr>
          <w:rFonts w:ascii="Calibri" w:eastAsia="Times New Roman" w:hAnsi="Calibri" w:cs="Calibri"/>
          <w:sz w:val="24"/>
          <w:szCs w:val="24"/>
          <w:lang w:eastAsia="es-ES"/>
        </w:rPr>
        <w:t xml:space="preserve">, por lo que se utilizará este valor. </w:t>
      </w:r>
      <w:r w:rsidRPr="009B6D17">
        <w:rPr>
          <w:rFonts w:ascii="Calibri" w:eastAsia="Times New Roman" w:hAnsi="Calibri" w:cs="Calibri"/>
          <w:sz w:val="24"/>
          <w:szCs w:val="24"/>
          <w:lang w:eastAsia="es-ES"/>
        </w:rPr>
        <w:t xml:space="preserve">Al determinar el valor de </w:t>
      </w:r>
      <w:r w:rsidR="00B52C44" w:rsidRPr="009B6D17">
        <w:rPr>
          <w:rFonts w:ascii="Calibri" w:eastAsia="Times New Roman" w:hAnsi="Calibri" w:cs="Calibri"/>
          <w:i/>
          <w:iCs/>
          <w:sz w:val="24"/>
          <w:szCs w:val="24"/>
          <w:lang w:eastAsia="es-ES"/>
        </w:rPr>
        <w:t>k</w:t>
      </w:r>
      <w:r w:rsidR="00B52C44" w:rsidRPr="009B6D17">
        <w:rPr>
          <w:rFonts w:ascii="Calibri" w:eastAsia="Times New Roman" w:hAnsi="Calibri" w:cs="Calibri"/>
          <w:sz w:val="24"/>
          <w:szCs w:val="24"/>
          <w:lang w:eastAsia="es-ES"/>
        </w:rPr>
        <w:t xml:space="preserve"> se </w:t>
      </w:r>
      <w:r w:rsidRPr="009B6D17">
        <w:rPr>
          <w:rFonts w:ascii="Calibri" w:eastAsia="Times New Roman" w:hAnsi="Calibri" w:cs="Calibri"/>
          <w:sz w:val="24"/>
          <w:szCs w:val="24"/>
          <w:lang w:eastAsia="es-ES"/>
        </w:rPr>
        <w:t>realizan l</w:t>
      </w:r>
      <w:r w:rsidR="00B52C44" w:rsidRPr="009B6D17">
        <w:rPr>
          <w:rFonts w:ascii="Calibri" w:eastAsia="Times New Roman" w:hAnsi="Calibri" w:cs="Calibri"/>
          <w:sz w:val="24"/>
          <w:szCs w:val="24"/>
          <w:lang w:eastAsia="es-ES"/>
        </w:rPr>
        <w:t xml:space="preserve">os modelos predictivos </w:t>
      </w:r>
      <w:r w:rsidRPr="009B6D17">
        <w:rPr>
          <w:rFonts w:ascii="Calibri" w:eastAsia="Times New Roman" w:hAnsi="Calibri" w:cs="Calibri"/>
          <w:sz w:val="24"/>
          <w:szCs w:val="24"/>
          <w:lang w:eastAsia="es-ES"/>
        </w:rPr>
        <w:t xml:space="preserve">que permitan predecir a los alumnos con más probabilidad de </w:t>
      </w:r>
      <w:r w:rsidR="002F746D" w:rsidRPr="009B6D17">
        <w:rPr>
          <w:rFonts w:ascii="Calibri" w:eastAsia="Times New Roman" w:hAnsi="Calibri" w:cs="Calibri"/>
          <w:sz w:val="24"/>
          <w:szCs w:val="24"/>
          <w:lang w:eastAsia="es-ES"/>
        </w:rPr>
        <w:t>ap</w:t>
      </w:r>
      <w:r w:rsidRPr="009B6D17">
        <w:rPr>
          <w:rFonts w:ascii="Calibri" w:eastAsia="Times New Roman" w:hAnsi="Calibri" w:cs="Calibri"/>
          <w:sz w:val="24"/>
          <w:szCs w:val="24"/>
          <w:lang w:eastAsia="es-ES"/>
        </w:rPr>
        <w:t xml:space="preserve">robar </w:t>
      </w:r>
      <w:r w:rsidR="00020903" w:rsidRPr="009B6D17">
        <w:rPr>
          <w:rFonts w:ascii="Calibri" w:eastAsia="Times New Roman" w:hAnsi="Calibri" w:cs="Calibri"/>
          <w:sz w:val="24"/>
          <w:szCs w:val="24"/>
          <w:lang w:eastAsia="es-ES"/>
        </w:rPr>
        <w:t xml:space="preserve">en </w:t>
      </w:r>
      <w:r w:rsidR="002F746D" w:rsidRPr="009B6D17">
        <w:rPr>
          <w:rFonts w:ascii="Calibri" w:eastAsia="Times New Roman" w:hAnsi="Calibri" w:cs="Calibri"/>
          <w:sz w:val="24"/>
          <w:szCs w:val="24"/>
          <w:lang w:eastAsia="es-ES"/>
        </w:rPr>
        <w:t>el</w:t>
      </w:r>
      <w:r w:rsidR="00020903" w:rsidRPr="009B6D17">
        <w:rPr>
          <w:rFonts w:ascii="Calibri" w:eastAsia="Times New Roman" w:hAnsi="Calibri" w:cs="Calibri"/>
          <w:sz w:val="24"/>
          <w:szCs w:val="24"/>
          <w:lang w:eastAsia="es-ES"/>
        </w:rPr>
        <w:t xml:space="preserve"> curso</w:t>
      </w:r>
      <w:r w:rsidR="00B52C44" w:rsidRPr="009B6D17">
        <w:rPr>
          <w:rFonts w:ascii="Calibri" w:eastAsia="Times New Roman" w:hAnsi="Calibri" w:cs="Calibri"/>
          <w:sz w:val="24"/>
          <w:szCs w:val="24"/>
          <w:lang w:eastAsia="es-ES"/>
        </w:rPr>
        <w:t xml:space="preserve">. En la figura 2 se presenta la exactitud </w:t>
      </w:r>
      <w:r w:rsidR="008664B2" w:rsidRPr="009B6D17">
        <w:rPr>
          <w:rFonts w:ascii="Calibri" w:eastAsia="Times New Roman" w:hAnsi="Calibri" w:cs="Calibri"/>
          <w:sz w:val="24"/>
          <w:szCs w:val="24"/>
          <w:lang w:eastAsia="es-ES"/>
        </w:rPr>
        <w:t>de</w:t>
      </w:r>
      <w:r w:rsidR="00B52C44" w:rsidRPr="009B6D17">
        <w:rPr>
          <w:rFonts w:ascii="Calibri" w:eastAsia="Times New Roman" w:hAnsi="Calibri" w:cs="Calibri"/>
          <w:sz w:val="24"/>
          <w:szCs w:val="24"/>
          <w:lang w:eastAsia="es-ES"/>
        </w:rPr>
        <w:t xml:space="preserve"> las técnicas de aprendizaje automátic</w:t>
      </w:r>
      <w:r w:rsidR="001B0743" w:rsidRPr="009B6D17">
        <w:rPr>
          <w:rFonts w:ascii="Calibri" w:eastAsia="Times New Roman" w:hAnsi="Calibri" w:cs="Calibri"/>
          <w:sz w:val="24"/>
          <w:szCs w:val="24"/>
          <w:lang w:eastAsia="es-ES"/>
        </w:rPr>
        <w:t>o</w:t>
      </w:r>
      <w:r w:rsidR="00F46329" w:rsidRPr="009B6D17">
        <w:rPr>
          <w:rFonts w:ascii="Calibri" w:eastAsia="Times New Roman" w:hAnsi="Calibri" w:cs="Calibri"/>
          <w:sz w:val="24"/>
          <w:szCs w:val="24"/>
          <w:lang w:eastAsia="es-ES"/>
        </w:rPr>
        <w:t xml:space="preserve"> </w:t>
      </w:r>
      <w:r w:rsidR="00F46329" w:rsidRPr="009B6D17">
        <w:rPr>
          <w:rFonts w:ascii="Calibri" w:eastAsia="Times New Roman" w:hAnsi="Calibri" w:cs="Calibri"/>
          <w:i/>
          <w:iCs/>
          <w:sz w:val="24"/>
          <w:szCs w:val="24"/>
          <w:lang w:eastAsia="es-ES"/>
        </w:rPr>
        <w:t xml:space="preserve">Naïve Bayes </w:t>
      </w:r>
      <w:r w:rsidR="00F46329" w:rsidRPr="009B6D17">
        <w:rPr>
          <w:rFonts w:ascii="Calibri" w:hAnsi="Calibri" w:cs="Calibri"/>
          <w:sz w:val="24"/>
          <w:szCs w:val="24"/>
        </w:rPr>
        <w:t xml:space="preserve">y </w:t>
      </w:r>
      <w:r w:rsidR="00F46329" w:rsidRPr="009B6D17">
        <w:rPr>
          <w:rFonts w:ascii="Calibri" w:hAnsi="Calibri" w:cs="Calibri"/>
          <w:i/>
          <w:iCs/>
          <w:sz w:val="24"/>
          <w:szCs w:val="24"/>
        </w:rPr>
        <w:t xml:space="preserve">k </w:t>
      </w:r>
      <w:r w:rsidR="00F46329" w:rsidRPr="009B6D17">
        <w:rPr>
          <w:rFonts w:ascii="Calibri" w:hAnsi="Calibri" w:cs="Calibri"/>
          <w:sz w:val="24"/>
          <w:szCs w:val="24"/>
        </w:rPr>
        <w:t>vecinos más cercanos.</w:t>
      </w:r>
    </w:p>
    <w:p w14:paraId="7EF94CE1" w14:textId="77777777" w:rsidR="000E1B1A" w:rsidRPr="009B6D17" w:rsidRDefault="000E1B1A" w:rsidP="009B6D17">
      <w:pPr>
        <w:spacing w:after="0" w:line="240" w:lineRule="auto"/>
        <w:jc w:val="both"/>
        <w:rPr>
          <w:rFonts w:ascii="Calibri" w:eastAsia="Times New Roman" w:hAnsi="Calibri" w:cs="Calibri"/>
          <w:sz w:val="24"/>
          <w:szCs w:val="24"/>
          <w:lang w:eastAsia="es-ES"/>
        </w:rPr>
      </w:pPr>
    </w:p>
    <w:p w14:paraId="768BE1A2"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374B27E3" w14:textId="77777777" w:rsidR="001A0122" w:rsidRDefault="001A0122" w:rsidP="009B6D17">
      <w:pPr>
        <w:spacing w:after="0" w:line="240" w:lineRule="auto"/>
        <w:jc w:val="both"/>
        <w:rPr>
          <w:rFonts w:ascii="Calibri" w:eastAsia="Times New Roman" w:hAnsi="Calibri" w:cs="Calibri"/>
          <w:sz w:val="24"/>
          <w:szCs w:val="24"/>
          <w:lang w:eastAsia="es-ES"/>
        </w:rPr>
      </w:pPr>
    </w:p>
    <w:p w14:paraId="155012F9" w14:textId="77777777" w:rsidR="00CC519B" w:rsidRDefault="00CC519B" w:rsidP="009B6D17">
      <w:pPr>
        <w:spacing w:after="0" w:line="240" w:lineRule="auto"/>
        <w:jc w:val="both"/>
        <w:rPr>
          <w:rFonts w:ascii="Calibri" w:eastAsia="Times New Roman" w:hAnsi="Calibri" w:cs="Calibri"/>
          <w:sz w:val="24"/>
          <w:szCs w:val="24"/>
          <w:lang w:eastAsia="es-ES"/>
        </w:rPr>
      </w:pPr>
    </w:p>
    <w:p w14:paraId="323D613E" w14:textId="77777777" w:rsidR="00CC519B" w:rsidRDefault="00CC519B" w:rsidP="009B6D17">
      <w:pPr>
        <w:spacing w:after="0" w:line="240" w:lineRule="auto"/>
        <w:jc w:val="both"/>
        <w:rPr>
          <w:rFonts w:ascii="Calibri" w:eastAsia="Times New Roman" w:hAnsi="Calibri" w:cs="Calibri"/>
          <w:sz w:val="24"/>
          <w:szCs w:val="24"/>
          <w:lang w:eastAsia="es-ES"/>
        </w:rPr>
      </w:pPr>
    </w:p>
    <w:p w14:paraId="5E57526E" w14:textId="77777777" w:rsidR="00CC519B" w:rsidRDefault="00CC519B" w:rsidP="009B6D17">
      <w:pPr>
        <w:spacing w:after="0" w:line="240" w:lineRule="auto"/>
        <w:jc w:val="both"/>
        <w:rPr>
          <w:rFonts w:ascii="Calibri" w:eastAsia="Times New Roman" w:hAnsi="Calibri" w:cs="Calibri"/>
          <w:sz w:val="24"/>
          <w:szCs w:val="24"/>
          <w:lang w:eastAsia="es-ES"/>
        </w:rPr>
      </w:pPr>
    </w:p>
    <w:p w14:paraId="078ACD26" w14:textId="77777777" w:rsidR="00CC519B" w:rsidRDefault="00CC519B" w:rsidP="009B6D17">
      <w:pPr>
        <w:spacing w:after="0" w:line="240" w:lineRule="auto"/>
        <w:jc w:val="both"/>
        <w:rPr>
          <w:rFonts w:ascii="Calibri" w:eastAsia="Times New Roman" w:hAnsi="Calibri" w:cs="Calibri"/>
          <w:sz w:val="24"/>
          <w:szCs w:val="24"/>
          <w:lang w:eastAsia="es-ES"/>
        </w:rPr>
      </w:pPr>
    </w:p>
    <w:p w14:paraId="0407029C" w14:textId="77777777" w:rsidR="00CC519B" w:rsidRDefault="00CC519B" w:rsidP="009B6D17">
      <w:pPr>
        <w:spacing w:after="0" w:line="240" w:lineRule="auto"/>
        <w:jc w:val="both"/>
        <w:rPr>
          <w:rFonts w:ascii="Calibri" w:eastAsia="Times New Roman" w:hAnsi="Calibri" w:cs="Calibri"/>
          <w:sz w:val="24"/>
          <w:szCs w:val="24"/>
          <w:lang w:eastAsia="es-ES"/>
        </w:rPr>
      </w:pPr>
    </w:p>
    <w:p w14:paraId="2403F1CB" w14:textId="77777777" w:rsidR="00CC519B" w:rsidRDefault="00CC519B" w:rsidP="009B6D17">
      <w:pPr>
        <w:spacing w:after="0" w:line="240" w:lineRule="auto"/>
        <w:jc w:val="both"/>
        <w:rPr>
          <w:rFonts w:ascii="Calibri" w:eastAsia="Times New Roman" w:hAnsi="Calibri" w:cs="Calibri"/>
          <w:sz w:val="24"/>
          <w:szCs w:val="24"/>
          <w:lang w:eastAsia="es-ES"/>
        </w:rPr>
      </w:pPr>
    </w:p>
    <w:p w14:paraId="606D0C38" w14:textId="77777777" w:rsidR="00CC519B" w:rsidRDefault="00CC519B" w:rsidP="009B6D17">
      <w:pPr>
        <w:spacing w:after="0" w:line="240" w:lineRule="auto"/>
        <w:jc w:val="both"/>
        <w:rPr>
          <w:rFonts w:ascii="Calibri" w:eastAsia="Times New Roman" w:hAnsi="Calibri" w:cs="Calibri"/>
          <w:sz w:val="24"/>
          <w:szCs w:val="24"/>
          <w:lang w:eastAsia="es-ES"/>
        </w:rPr>
      </w:pPr>
    </w:p>
    <w:p w14:paraId="499893C6" w14:textId="77777777" w:rsidR="00CC519B" w:rsidRPr="009B6D17" w:rsidRDefault="00CC519B" w:rsidP="009B6D17">
      <w:pPr>
        <w:spacing w:after="0" w:line="240" w:lineRule="auto"/>
        <w:jc w:val="both"/>
        <w:rPr>
          <w:rFonts w:ascii="Calibri" w:eastAsia="Times New Roman" w:hAnsi="Calibri" w:cs="Calibri"/>
          <w:sz w:val="24"/>
          <w:szCs w:val="24"/>
          <w:lang w:eastAsia="es-ES"/>
        </w:rPr>
      </w:pPr>
    </w:p>
    <w:p w14:paraId="6D199B70"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1600DA2A"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42F5EED1" w14:textId="20802F6F" w:rsidR="00802613" w:rsidRPr="009B6D17" w:rsidRDefault="00802613"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lastRenderedPageBreak/>
        <w:t xml:space="preserve">Figura </w:t>
      </w:r>
      <w:r w:rsidR="002D2E66" w:rsidRPr="009B6D17">
        <w:rPr>
          <w:rFonts w:ascii="Calibri" w:eastAsia="Times New Roman" w:hAnsi="Calibri" w:cs="Calibri"/>
          <w:b/>
          <w:bCs/>
          <w:sz w:val="24"/>
          <w:szCs w:val="24"/>
          <w:lang w:eastAsia="es-ES"/>
        </w:rPr>
        <w:t>2</w:t>
      </w:r>
      <w:r w:rsidRPr="009B6D17">
        <w:rPr>
          <w:rFonts w:ascii="Calibri" w:eastAsia="Times New Roman" w:hAnsi="Calibri" w:cs="Calibri"/>
          <w:b/>
          <w:bCs/>
          <w:sz w:val="24"/>
          <w:szCs w:val="24"/>
          <w:lang w:eastAsia="es-ES"/>
        </w:rPr>
        <w:t>.</w:t>
      </w:r>
      <w:r w:rsidRPr="009B6D17">
        <w:rPr>
          <w:rFonts w:ascii="Calibri" w:eastAsia="Times New Roman" w:hAnsi="Calibri" w:cs="Calibri"/>
          <w:sz w:val="24"/>
          <w:szCs w:val="24"/>
          <w:lang w:eastAsia="es-ES"/>
        </w:rPr>
        <w:t xml:space="preserve"> </w:t>
      </w:r>
      <w:r w:rsidR="00F8794E" w:rsidRPr="009B6D17">
        <w:rPr>
          <w:rFonts w:ascii="Calibri" w:eastAsia="Times New Roman" w:hAnsi="Calibri" w:cs="Calibri"/>
          <w:sz w:val="24"/>
          <w:szCs w:val="24"/>
          <w:lang w:eastAsia="es-ES"/>
        </w:rPr>
        <w:t>Exactitud de las técnicas de aprendizaje automático</w:t>
      </w:r>
      <w:r w:rsidR="007A7AAD" w:rsidRPr="009B6D17">
        <w:rPr>
          <w:rFonts w:ascii="Calibri" w:eastAsia="Times New Roman" w:hAnsi="Calibri" w:cs="Calibri"/>
          <w:sz w:val="24"/>
          <w:szCs w:val="24"/>
          <w:lang w:eastAsia="es-ES"/>
        </w:rPr>
        <w:t>.</w:t>
      </w:r>
    </w:p>
    <w:p w14:paraId="57AA6D20" w14:textId="79C81C02" w:rsidR="00845212" w:rsidRPr="009B6D17" w:rsidRDefault="00F46329"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noProof/>
          <w:sz w:val="24"/>
          <w:szCs w:val="24"/>
          <w:lang w:eastAsia="es-ES"/>
        </w:rPr>
        <w:drawing>
          <wp:inline distT="0" distB="0" distL="0" distR="0" wp14:anchorId="421FE1D2" wp14:editId="19374E6B">
            <wp:extent cx="4638675" cy="2790825"/>
            <wp:effectExtent l="0" t="0" r="9525" b="9525"/>
            <wp:docPr id="2786781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2790825"/>
                    </a:xfrm>
                    <a:prstGeom prst="rect">
                      <a:avLst/>
                    </a:prstGeom>
                    <a:noFill/>
                    <a:ln>
                      <a:noFill/>
                    </a:ln>
                  </pic:spPr>
                </pic:pic>
              </a:graphicData>
            </a:graphic>
          </wp:inline>
        </w:drawing>
      </w:r>
    </w:p>
    <w:p w14:paraId="7E7ED1EE" w14:textId="77777777" w:rsidR="00802613" w:rsidRPr="009B6D17" w:rsidRDefault="00802613"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097C2AD6" w14:textId="7B84118E" w:rsidR="00845212" w:rsidRPr="009B6D17" w:rsidRDefault="00845212" w:rsidP="009B6D17">
      <w:pPr>
        <w:spacing w:after="0" w:line="240" w:lineRule="auto"/>
        <w:jc w:val="both"/>
        <w:rPr>
          <w:rFonts w:ascii="Calibri" w:eastAsia="Times New Roman" w:hAnsi="Calibri" w:cs="Calibri"/>
          <w:sz w:val="24"/>
          <w:szCs w:val="24"/>
          <w:lang w:eastAsia="es-ES"/>
        </w:rPr>
      </w:pPr>
    </w:p>
    <w:p w14:paraId="5C265B85" w14:textId="5A398600" w:rsidR="002D2E66" w:rsidRPr="009B6D17" w:rsidRDefault="00BF47E8"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Como se observa en la F</w:t>
      </w:r>
      <w:r w:rsidR="002D2E66" w:rsidRPr="009B6D17">
        <w:rPr>
          <w:rFonts w:ascii="Calibri" w:eastAsia="Times New Roman" w:hAnsi="Calibri" w:cs="Calibri"/>
          <w:sz w:val="24"/>
          <w:szCs w:val="24"/>
          <w:lang w:eastAsia="es-ES"/>
        </w:rPr>
        <w:t xml:space="preserve">igura </w:t>
      </w:r>
      <w:r w:rsidR="00F46329" w:rsidRPr="009B6D17">
        <w:rPr>
          <w:rFonts w:ascii="Calibri" w:eastAsia="Times New Roman" w:hAnsi="Calibri" w:cs="Calibri"/>
          <w:sz w:val="24"/>
          <w:szCs w:val="24"/>
          <w:lang w:eastAsia="es-ES"/>
        </w:rPr>
        <w:t>2</w:t>
      </w:r>
      <w:r w:rsidR="002D2E66" w:rsidRPr="009B6D17">
        <w:rPr>
          <w:rFonts w:ascii="Calibri" w:eastAsia="Times New Roman" w:hAnsi="Calibri" w:cs="Calibri"/>
          <w:sz w:val="24"/>
          <w:szCs w:val="24"/>
          <w:lang w:eastAsia="es-ES"/>
        </w:rPr>
        <w:t xml:space="preserve"> la exactitud con la técnica </w:t>
      </w:r>
      <w:r w:rsidR="002D2E66" w:rsidRPr="009B6D17">
        <w:rPr>
          <w:rFonts w:ascii="Calibri" w:eastAsia="Times New Roman" w:hAnsi="Calibri" w:cs="Calibri"/>
          <w:i/>
          <w:iCs/>
          <w:sz w:val="24"/>
          <w:szCs w:val="24"/>
          <w:lang w:eastAsia="es-ES"/>
        </w:rPr>
        <w:t>k</w:t>
      </w:r>
      <w:r w:rsidR="002D2E66" w:rsidRPr="009B6D17">
        <w:rPr>
          <w:rFonts w:ascii="Calibri" w:eastAsia="Times New Roman" w:hAnsi="Calibri" w:cs="Calibri"/>
          <w:sz w:val="24"/>
          <w:szCs w:val="24"/>
          <w:lang w:eastAsia="es-ES"/>
        </w:rPr>
        <w:t xml:space="preserve"> vecinos más cercanos es la más alta</w:t>
      </w:r>
      <w:r w:rsidRPr="009B6D17">
        <w:rPr>
          <w:rFonts w:ascii="Calibri" w:eastAsia="Times New Roman" w:hAnsi="Calibri" w:cs="Calibri"/>
          <w:sz w:val="24"/>
          <w:szCs w:val="24"/>
          <w:lang w:eastAsia="es-ES"/>
        </w:rPr>
        <w:t xml:space="preserve"> con respecto a la </w:t>
      </w:r>
      <w:r w:rsidR="002D2E66" w:rsidRPr="009B6D17">
        <w:rPr>
          <w:rFonts w:ascii="Calibri" w:eastAsia="Times New Roman" w:hAnsi="Calibri" w:cs="Calibri"/>
          <w:sz w:val="24"/>
          <w:szCs w:val="24"/>
          <w:lang w:eastAsia="es-ES"/>
        </w:rPr>
        <w:t>técnica</w:t>
      </w:r>
      <w:r w:rsidRPr="009B6D17">
        <w:rPr>
          <w:rFonts w:ascii="Calibri" w:eastAsia="Times New Roman" w:hAnsi="Calibri" w:cs="Calibri"/>
          <w:sz w:val="24"/>
          <w:szCs w:val="24"/>
          <w:lang w:eastAsia="es-ES"/>
        </w:rPr>
        <w:t xml:space="preserve"> </w:t>
      </w:r>
      <w:r w:rsidR="002D2E66" w:rsidRPr="009B6D17">
        <w:rPr>
          <w:rFonts w:ascii="Calibri" w:eastAsia="Times New Roman" w:hAnsi="Calibri" w:cs="Calibri"/>
          <w:sz w:val="24"/>
          <w:szCs w:val="24"/>
          <w:lang w:eastAsia="es-ES"/>
        </w:rPr>
        <w:t>de aprendizaje automático</w:t>
      </w:r>
      <w:r w:rsidRPr="009B6D17">
        <w:rPr>
          <w:rFonts w:ascii="Calibri" w:eastAsia="Times New Roman" w:hAnsi="Calibri" w:cs="Calibri"/>
          <w:sz w:val="24"/>
          <w:szCs w:val="24"/>
          <w:lang w:eastAsia="es-ES"/>
        </w:rPr>
        <w:t xml:space="preserve"> </w:t>
      </w:r>
      <w:r w:rsidR="002D2E66" w:rsidRPr="009B6D17">
        <w:rPr>
          <w:rFonts w:ascii="Calibri" w:eastAsia="Times New Roman" w:hAnsi="Calibri" w:cs="Calibri"/>
          <w:i/>
          <w:iCs/>
          <w:sz w:val="24"/>
          <w:szCs w:val="24"/>
          <w:lang w:eastAsia="es-ES"/>
        </w:rPr>
        <w:t>Naïve Bayes</w:t>
      </w:r>
      <w:r w:rsidR="002D2E66" w:rsidRPr="009B6D17">
        <w:rPr>
          <w:rFonts w:ascii="Calibri" w:eastAsia="Times New Roman" w:hAnsi="Calibri" w:cs="Calibri"/>
          <w:sz w:val="24"/>
          <w:szCs w:val="24"/>
          <w:lang w:eastAsia="es-ES"/>
        </w:rPr>
        <w:t>.</w:t>
      </w:r>
    </w:p>
    <w:p w14:paraId="0657AB86" w14:textId="77777777" w:rsidR="00C80BFF" w:rsidRPr="009B6D17" w:rsidRDefault="00C80BFF" w:rsidP="009B6D17">
      <w:pPr>
        <w:spacing w:after="0" w:line="240" w:lineRule="auto"/>
        <w:jc w:val="both"/>
        <w:rPr>
          <w:rFonts w:ascii="Calibri" w:eastAsia="Times New Roman" w:hAnsi="Calibri" w:cs="Calibri"/>
          <w:sz w:val="24"/>
          <w:szCs w:val="24"/>
          <w:lang w:eastAsia="es-ES"/>
        </w:rPr>
      </w:pPr>
    </w:p>
    <w:p w14:paraId="579D9F07" w14:textId="1374072E" w:rsidR="007D2FAB" w:rsidRPr="009B6D17" w:rsidRDefault="001620E5"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 xml:space="preserve">Para mostrar la utilidad de este tipo de modelos, se realiza la predicción de </w:t>
      </w:r>
      <w:r w:rsidR="00C80BFF" w:rsidRPr="009B6D17">
        <w:rPr>
          <w:rFonts w:ascii="Calibri" w:eastAsia="Times New Roman" w:hAnsi="Calibri" w:cs="Calibri"/>
          <w:sz w:val="24"/>
          <w:szCs w:val="24"/>
          <w:lang w:eastAsia="es-ES"/>
        </w:rPr>
        <w:t xml:space="preserve">la evaluación final de 10 estudiantes de un curso posterior de la misma unidad de aprendizaje. Estas predicciones se realizan mediante el modelo </w:t>
      </w:r>
      <w:r w:rsidR="00C80BFF" w:rsidRPr="009B6D17">
        <w:rPr>
          <w:rFonts w:ascii="Calibri" w:eastAsia="Times New Roman" w:hAnsi="Calibri" w:cs="Calibri"/>
          <w:i/>
          <w:iCs/>
          <w:sz w:val="24"/>
          <w:szCs w:val="24"/>
          <w:lang w:eastAsia="es-ES"/>
        </w:rPr>
        <w:t>k</w:t>
      </w:r>
      <w:r w:rsidR="00C80BFF" w:rsidRPr="009B6D17">
        <w:rPr>
          <w:rFonts w:ascii="Calibri" w:eastAsia="Times New Roman" w:hAnsi="Calibri" w:cs="Calibri"/>
          <w:sz w:val="24"/>
          <w:szCs w:val="24"/>
          <w:lang w:eastAsia="es-ES"/>
        </w:rPr>
        <w:t xml:space="preserve"> vecinos más cercanos, debido a que obtuvo la mayor exactitud en la validación cruzada. </w:t>
      </w:r>
      <w:r w:rsidR="00815CD1" w:rsidRPr="009B6D17">
        <w:rPr>
          <w:rFonts w:ascii="Calibri" w:eastAsia="Times New Roman" w:hAnsi="Calibri" w:cs="Calibri"/>
          <w:sz w:val="24"/>
          <w:szCs w:val="24"/>
          <w:lang w:eastAsia="es-ES"/>
        </w:rPr>
        <w:t xml:space="preserve">Al realizarse todas las predicciones con cada dato de prueba se comparan </w:t>
      </w:r>
      <w:r w:rsidR="00C80BFF" w:rsidRPr="009B6D17">
        <w:rPr>
          <w:rFonts w:ascii="Calibri" w:eastAsia="Times New Roman" w:hAnsi="Calibri" w:cs="Calibri"/>
          <w:sz w:val="24"/>
          <w:szCs w:val="24"/>
          <w:lang w:eastAsia="es-ES"/>
        </w:rPr>
        <w:t xml:space="preserve">las predicciones con </w:t>
      </w:r>
      <w:r w:rsidR="00815CD1" w:rsidRPr="009B6D17">
        <w:rPr>
          <w:rFonts w:ascii="Calibri" w:eastAsia="Times New Roman" w:hAnsi="Calibri" w:cs="Calibri"/>
          <w:sz w:val="24"/>
          <w:szCs w:val="24"/>
          <w:lang w:eastAsia="es-ES"/>
        </w:rPr>
        <w:t xml:space="preserve">los resultados obtenidos </w:t>
      </w:r>
      <w:r w:rsidR="00C80BFF" w:rsidRPr="009B6D17">
        <w:rPr>
          <w:rFonts w:ascii="Calibri" w:eastAsia="Times New Roman" w:hAnsi="Calibri" w:cs="Calibri"/>
          <w:sz w:val="24"/>
          <w:szCs w:val="24"/>
          <w:lang w:eastAsia="es-ES"/>
        </w:rPr>
        <w:t>en la evaluación final d</w:t>
      </w:r>
      <w:r w:rsidR="00C860E7" w:rsidRPr="009B6D17">
        <w:rPr>
          <w:rFonts w:ascii="Calibri" w:eastAsia="Times New Roman" w:hAnsi="Calibri" w:cs="Calibri"/>
          <w:sz w:val="24"/>
          <w:szCs w:val="24"/>
          <w:lang w:eastAsia="es-ES"/>
        </w:rPr>
        <w:t xml:space="preserve">el curso. En la </w:t>
      </w:r>
      <w:r w:rsidR="00312792" w:rsidRPr="009B6D17">
        <w:rPr>
          <w:rFonts w:ascii="Calibri" w:eastAsia="Times New Roman" w:hAnsi="Calibri" w:cs="Calibri"/>
          <w:sz w:val="24"/>
          <w:szCs w:val="24"/>
          <w:lang w:eastAsia="es-ES"/>
        </w:rPr>
        <w:t xml:space="preserve">figura </w:t>
      </w:r>
      <w:r w:rsidR="007A7AAD" w:rsidRPr="009B6D17">
        <w:rPr>
          <w:rFonts w:ascii="Calibri" w:eastAsia="Times New Roman" w:hAnsi="Calibri" w:cs="Calibri"/>
          <w:sz w:val="24"/>
          <w:szCs w:val="24"/>
          <w:lang w:eastAsia="es-ES"/>
        </w:rPr>
        <w:t>3</w:t>
      </w:r>
      <w:r w:rsidR="00160493" w:rsidRPr="009B6D17">
        <w:rPr>
          <w:rFonts w:ascii="Calibri" w:eastAsia="Times New Roman" w:hAnsi="Calibri" w:cs="Calibri"/>
          <w:sz w:val="24"/>
          <w:szCs w:val="24"/>
          <w:lang w:eastAsia="es-ES"/>
        </w:rPr>
        <w:t xml:space="preserve"> </w:t>
      </w:r>
      <w:r w:rsidR="00C860E7" w:rsidRPr="009B6D17">
        <w:rPr>
          <w:rFonts w:ascii="Calibri" w:eastAsia="Times New Roman" w:hAnsi="Calibri" w:cs="Calibri"/>
          <w:sz w:val="24"/>
          <w:szCs w:val="24"/>
          <w:lang w:eastAsia="es-ES"/>
        </w:rPr>
        <w:t xml:space="preserve">se </w:t>
      </w:r>
      <w:r w:rsidR="00160493" w:rsidRPr="009B6D17">
        <w:rPr>
          <w:rFonts w:ascii="Calibri" w:eastAsia="Times New Roman" w:hAnsi="Calibri" w:cs="Calibri"/>
          <w:sz w:val="24"/>
          <w:szCs w:val="24"/>
          <w:lang w:eastAsia="es-ES"/>
        </w:rPr>
        <w:t>determinan las predicciones, así como los resultados finales.</w:t>
      </w:r>
    </w:p>
    <w:p w14:paraId="76963111" w14:textId="77777777" w:rsidR="00BF7464" w:rsidRPr="009B6D17" w:rsidRDefault="00BF7464" w:rsidP="009B6D17">
      <w:pPr>
        <w:spacing w:after="0" w:line="240" w:lineRule="auto"/>
        <w:jc w:val="both"/>
        <w:rPr>
          <w:rFonts w:ascii="Calibri" w:eastAsia="Times New Roman" w:hAnsi="Calibri" w:cs="Calibri"/>
          <w:sz w:val="24"/>
          <w:szCs w:val="24"/>
          <w:lang w:eastAsia="es-ES"/>
        </w:rPr>
      </w:pPr>
    </w:p>
    <w:p w14:paraId="774279D7" w14:textId="41A6E484" w:rsidR="00761F2F" w:rsidRPr="009B6D17" w:rsidRDefault="00312792"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t xml:space="preserve">Figura </w:t>
      </w:r>
      <w:r w:rsidR="007A7AAD" w:rsidRPr="009B6D17">
        <w:rPr>
          <w:rFonts w:ascii="Calibri" w:eastAsia="Times New Roman" w:hAnsi="Calibri" w:cs="Calibri"/>
          <w:b/>
          <w:bCs/>
          <w:sz w:val="24"/>
          <w:szCs w:val="24"/>
          <w:lang w:eastAsia="es-ES"/>
        </w:rPr>
        <w:t>3</w:t>
      </w:r>
      <w:r w:rsidRPr="009B6D17">
        <w:rPr>
          <w:rFonts w:ascii="Calibri" w:eastAsia="Times New Roman" w:hAnsi="Calibri" w:cs="Calibri"/>
          <w:b/>
          <w:bCs/>
          <w:sz w:val="24"/>
          <w:szCs w:val="24"/>
          <w:lang w:eastAsia="es-ES"/>
        </w:rPr>
        <w:t>.</w:t>
      </w:r>
      <w:r w:rsidR="00C80BFF" w:rsidRPr="009B6D17">
        <w:rPr>
          <w:rFonts w:ascii="Calibri" w:eastAsia="Times New Roman" w:hAnsi="Calibri" w:cs="Calibri"/>
          <w:sz w:val="24"/>
          <w:szCs w:val="24"/>
          <w:lang w:eastAsia="es-ES"/>
        </w:rPr>
        <w:t xml:space="preserve"> P</w:t>
      </w:r>
      <w:r w:rsidR="007A7AAD" w:rsidRPr="009B6D17">
        <w:rPr>
          <w:rFonts w:ascii="Calibri" w:eastAsia="Times New Roman" w:hAnsi="Calibri" w:cs="Calibri"/>
          <w:sz w:val="24"/>
          <w:szCs w:val="24"/>
          <w:lang w:eastAsia="es-ES"/>
        </w:rPr>
        <w:t xml:space="preserve">redicciones </w:t>
      </w:r>
      <w:r w:rsidR="00544899" w:rsidRPr="009B6D17">
        <w:rPr>
          <w:rFonts w:ascii="Calibri" w:eastAsia="Times New Roman" w:hAnsi="Calibri" w:cs="Calibri"/>
          <w:sz w:val="24"/>
          <w:szCs w:val="24"/>
          <w:lang w:eastAsia="es-ES"/>
        </w:rPr>
        <w:t>de 10 estudiantes.</w:t>
      </w:r>
    </w:p>
    <w:p w14:paraId="2E4222B0" w14:textId="16EDAAD3" w:rsidR="00761F2F" w:rsidRPr="009B6D17" w:rsidRDefault="00166D02"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noProof/>
          <w:sz w:val="24"/>
          <w:szCs w:val="24"/>
          <w:lang w:eastAsia="es-ES"/>
        </w:rPr>
        <w:drawing>
          <wp:inline distT="0" distB="0" distL="0" distR="0" wp14:anchorId="397154F0" wp14:editId="432A633F">
            <wp:extent cx="4639945" cy="2543175"/>
            <wp:effectExtent l="0" t="0" r="8255" b="9525"/>
            <wp:docPr id="20498746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945" cy="2543175"/>
                    </a:xfrm>
                    <a:prstGeom prst="rect">
                      <a:avLst/>
                    </a:prstGeom>
                    <a:noFill/>
                    <a:ln>
                      <a:noFill/>
                    </a:ln>
                  </pic:spPr>
                </pic:pic>
              </a:graphicData>
            </a:graphic>
          </wp:inline>
        </w:drawing>
      </w:r>
    </w:p>
    <w:p w14:paraId="5DCEC4B0" w14:textId="0E79E46A" w:rsidR="00BF7464" w:rsidRPr="009B6D17" w:rsidRDefault="00BF7464"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r w:rsidR="00544899" w:rsidRPr="009B6D17">
        <w:rPr>
          <w:rFonts w:ascii="Calibri" w:eastAsia="Times New Roman" w:hAnsi="Calibri" w:cs="Calibri"/>
          <w:sz w:val="24"/>
          <w:szCs w:val="24"/>
          <w:lang w:eastAsia="es-ES"/>
        </w:rPr>
        <w:t>.</w:t>
      </w:r>
    </w:p>
    <w:p w14:paraId="2D873DF5" w14:textId="77777777" w:rsidR="00D00B2E" w:rsidRPr="009B6D17" w:rsidRDefault="00D00B2E" w:rsidP="009B6D17">
      <w:pPr>
        <w:spacing w:after="0" w:line="240" w:lineRule="auto"/>
        <w:jc w:val="both"/>
        <w:rPr>
          <w:rFonts w:ascii="Calibri" w:eastAsia="Times New Roman" w:hAnsi="Calibri" w:cs="Calibri"/>
          <w:sz w:val="24"/>
          <w:szCs w:val="24"/>
          <w:lang w:eastAsia="es-ES"/>
        </w:rPr>
      </w:pPr>
    </w:p>
    <w:p w14:paraId="38609BDF" w14:textId="6AEE093D" w:rsidR="00D00B2E" w:rsidRPr="009B6D17" w:rsidRDefault="00D00B2E"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 xml:space="preserve">En la figura anterior se puede observar que los alumnos 4, 5 y 7 tuvieron una predicción incorrecta del total de los 10 alumnos, es decir, se obtuvo una exactitud de la predicción de 70 % con la técnica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 xml:space="preserve"> vecinos más cercanos.</w:t>
      </w:r>
    </w:p>
    <w:p w14:paraId="30DDDCE4" w14:textId="77777777" w:rsidR="00761F2F" w:rsidRPr="009B6D17" w:rsidRDefault="00761F2F" w:rsidP="009B6D17">
      <w:pPr>
        <w:spacing w:after="0" w:line="240" w:lineRule="auto"/>
        <w:jc w:val="both"/>
        <w:rPr>
          <w:rFonts w:ascii="Calibri" w:eastAsia="Times New Roman" w:hAnsi="Calibri" w:cs="Calibri"/>
          <w:sz w:val="24"/>
          <w:szCs w:val="24"/>
          <w:lang w:eastAsia="es-ES"/>
        </w:rPr>
      </w:pPr>
    </w:p>
    <w:p w14:paraId="574852BE" w14:textId="7D69ECEA" w:rsidR="00047615" w:rsidRPr="009B6D17" w:rsidRDefault="00047615" w:rsidP="009B6D17">
      <w:pPr>
        <w:spacing w:after="0" w:line="240" w:lineRule="auto"/>
        <w:jc w:val="both"/>
        <w:rPr>
          <w:rFonts w:ascii="Calibri" w:eastAsia="Times New Roman" w:hAnsi="Calibri" w:cs="Calibri"/>
          <w:sz w:val="24"/>
          <w:szCs w:val="24"/>
          <w:lang w:eastAsia="es-ES"/>
        </w:rPr>
      </w:pPr>
    </w:p>
    <w:p w14:paraId="3AD5895E" w14:textId="6303C0C3" w:rsidR="00425C7C" w:rsidRPr="009B6D17" w:rsidRDefault="0098340A" w:rsidP="009B6D17">
      <w:pPr>
        <w:spacing w:after="0" w:line="240" w:lineRule="auto"/>
        <w:jc w:val="center"/>
        <w:rPr>
          <w:rFonts w:ascii="Calibri" w:hAnsi="Calibri" w:cs="Calibri"/>
          <w:b/>
          <w:sz w:val="24"/>
          <w:szCs w:val="24"/>
        </w:rPr>
      </w:pPr>
      <w:r w:rsidRPr="009B6D17">
        <w:rPr>
          <w:rFonts w:ascii="Calibri" w:hAnsi="Calibri" w:cs="Calibri"/>
          <w:b/>
          <w:sz w:val="24"/>
          <w:szCs w:val="24"/>
        </w:rPr>
        <w:t>Discusión</w:t>
      </w:r>
    </w:p>
    <w:p w14:paraId="48A0F7E5" w14:textId="21BF0720" w:rsidR="00FC0834" w:rsidRPr="009B6D17" w:rsidRDefault="00163010" w:rsidP="009B6D17">
      <w:pPr>
        <w:tabs>
          <w:tab w:val="left" w:pos="284"/>
        </w:tabs>
        <w:spacing w:after="0" w:line="240" w:lineRule="auto"/>
        <w:ind w:firstLine="284"/>
        <w:jc w:val="both"/>
        <w:rPr>
          <w:rFonts w:ascii="Calibri" w:eastAsia="Times New Roman" w:hAnsi="Calibri" w:cs="Calibri"/>
          <w:sz w:val="24"/>
          <w:szCs w:val="24"/>
          <w:lang w:eastAsia="es-ES"/>
        </w:rPr>
      </w:pPr>
      <w:r w:rsidRPr="009B6D17">
        <w:rPr>
          <w:rFonts w:ascii="Calibri" w:hAnsi="Calibri" w:cs="Calibri"/>
          <w:sz w:val="24"/>
          <w:szCs w:val="24"/>
        </w:rPr>
        <w:t xml:space="preserve">En el bloque anterior se mostraron las exactitudes </w:t>
      </w:r>
      <w:r w:rsidR="00BA0872" w:rsidRPr="009B6D17">
        <w:rPr>
          <w:rFonts w:ascii="Calibri" w:hAnsi="Calibri" w:cs="Calibri"/>
          <w:sz w:val="24"/>
          <w:szCs w:val="24"/>
        </w:rPr>
        <w:t xml:space="preserve">de </w:t>
      </w:r>
      <w:r w:rsidRPr="009B6D17">
        <w:rPr>
          <w:rFonts w:ascii="Calibri" w:hAnsi="Calibri" w:cs="Calibri"/>
          <w:sz w:val="24"/>
          <w:szCs w:val="24"/>
        </w:rPr>
        <w:t xml:space="preserve">los modelos predictivos </w:t>
      </w:r>
      <w:r w:rsidR="00BA0872" w:rsidRPr="009B6D17">
        <w:rPr>
          <w:rFonts w:ascii="Calibri" w:hAnsi="Calibri" w:cs="Calibri"/>
          <w:sz w:val="24"/>
          <w:szCs w:val="24"/>
        </w:rPr>
        <w:t>con las</w:t>
      </w:r>
      <w:r w:rsidRPr="009B6D17">
        <w:rPr>
          <w:rFonts w:ascii="Calibri" w:eastAsia="Times New Roman" w:hAnsi="Calibri" w:cs="Calibri"/>
          <w:sz w:val="24"/>
          <w:szCs w:val="24"/>
          <w:lang w:eastAsia="es-ES"/>
        </w:rPr>
        <w:t xml:space="preserve"> técnicas de aprendizaje automático </w:t>
      </w:r>
      <w:r w:rsidRPr="009B6D17">
        <w:rPr>
          <w:rFonts w:ascii="Calibri" w:eastAsia="Times New Roman" w:hAnsi="Calibri" w:cs="Calibri"/>
          <w:i/>
          <w:iCs/>
          <w:sz w:val="24"/>
          <w:szCs w:val="24"/>
          <w:lang w:eastAsia="es-ES"/>
        </w:rPr>
        <w:t>Naïve Bayes</w:t>
      </w:r>
      <w:r w:rsidRPr="009B6D17">
        <w:rPr>
          <w:rFonts w:ascii="Calibri" w:eastAsia="Times New Roman" w:hAnsi="Calibri" w:cs="Calibri"/>
          <w:sz w:val="24"/>
          <w:szCs w:val="24"/>
          <w:lang w:eastAsia="es-ES"/>
        </w:rPr>
        <w:t xml:space="preserve"> </w:t>
      </w:r>
      <w:r w:rsidR="00BA0872" w:rsidRPr="009B6D17">
        <w:rPr>
          <w:rFonts w:ascii="Calibri" w:eastAsia="Times New Roman" w:hAnsi="Calibri" w:cs="Calibri"/>
          <w:sz w:val="24"/>
          <w:szCs w:val="24"/>
          <w:lang w:eastAsia="es-ES"/>
        </w:rPr>
        <w:t>y</w:t>
      </w:r>
      <w:r w:rsidRPr="009B6D17">
        <w:rPr>
          <w:rFonts w:ascii="Calibri" w:hAnsi="Calibri" w:cs="Calibri"/>
          <w:i/>
          <w:iCs/>
          <w:sz w:val="24"/>
          <w:szCs w:val="24"/>
        </w:rPr>
        <w:t xml:space="preserve"> k </w:t>
      </w:r>
      <w:r w:rsidRPr="009B6D17">
        <w:rPr>
          <w:rFonts w:ascii="Calibri" w:hAnsi="Calibri" w:cs="Calibri"/>
          <w:sz w:val="24"/>
          <w:szCs w:val="24"/>
        </w:rPr>
        <w:t>vecinos más cercanos</w:t>
      </w:r>
      <w:r w:rsidR="00BA0872" w:rsidRPr="009B6D17">
        <w:rPr>
          <w:rFonts w:ascii="Calibri" w:hAnsi="Calibri" w:cs="Calibri"/>
          <w:sz w:val="24"/>
          <w:szCs w:val="24"/>
        </w:rPr>
        <w:t xml:space="preserve"> </w:t>
      </w:r>
      <w:r w:rsidR="00C62CF5" w:rsidRPr="009B6D17">
        <w:rPr>
          <w:rFonts w:ascii="Calibri" w:hAnsi="Calibri" w:cs="Calibri"/>
          <w:sz w:val="24"/>
          <w:szCs w:val="24"/>
        </w:rPr>
        <w:t>de</w:t>
      </w:r>
      <w:r w:rsidR="00ED2468" w:rsidRPr="009B6D17">
        <w:rPr>
          <w:rFonts w:ascii="Calibri" w:hAnsi="Calibri" w:cs="Calibri"/>
          <w:sz w:val="24"/>
          <w:szCs w:val="24"/>
        </w:rPr>
        <w:t xml:space="preserve"> la aprobación y reprobación de</w:t>
      </w:r>
      <w:r w:rsidR="00C62CF5" w:rsidRPr="009B6D17">
        <w:rPr>
          <w:rFonts w:ascii="Calibri" w:hAnsi="Calibri" w:cs="Calibri"/>
          <w:sz w:val="24"/>
          <w:szCs w:val="24"/>
        </w:rPr>
        <w:t xml:space="preserve"> un curso. La técnica </w:t>
      </w:r>
      <w:r w:rsidR="00C62CF5" w:rsidRPr="009B6D17">
        <w:rPr>
          <w:rFonts w:ascii="Calibri" w:hAnsi="Calibri" w:cs="Calibri"/>
          <w:i/>
          <w:iCs/>
          <w:sz w:val="24"/>
          <w:szCs w:val="24"/>
        </w:rPr>
        <w:t>k</w:t>
      </w:r>
      <w:r w:rsidR="00C62CF5" w:rsidRPr="009B6D17">
        <w:rPr>
          <w:rFonts w:ascii="Calibri" w:hAnsi="Calibri" w:cs="Calibri"/>
          <w:sz w:val="24"/>
          <w:szCs w:val="24"/>
        </w:rPr>
        <w:t xml:space="preserve"> vecinos más cercanos presenta un 4.16% mayor exactitud con respecto a la técnica </w:t>
      </w:r>
      <w:r w:rsidR="00C62CF5" w:rsidRPr="009B6D17">
        <w:rPr>
          <w:rFonts w:ascii="Calibri" w:eastAsia="Times New Roman" w:hAnsi="Calibri" w:cs="Calibri"/>
          <w:i/>
          <w:iCs/>
          <w:sz w:val="24"/>
          <w:szCs w:val="24"/>
          <w:lang w:eastAsia="es-ES"/>
        </w:rPr>
        <w:t>Naïve Bayes.</w:t>
      </w:r>
      <w:r w:rsidR="00DD6FCD" w:rsidRPr="009B6D17">
        <w:rPr>
          <w:rFonts w:ascii="Calibri" w:eastAsia="Times New Roman" w:hAnsi="Calibri" w:cs="Calibri"/>
          <w:i/>
          <w:iCs/>
          <w:sz w:val="24"/>
          <w:szCs w:val="24"/>
          <w:lang w:eastAsia="es-ES"/>
        </w:rPr>
        <w:t xml:space="preserve"> </w:t>
      </w:r>
      <w:r w:rsidR="00DD6FCD" w:rsidRPr="009B6D17">
        <w:rPr>
          <w:rFonts w:ascii="Calibri" w:eastAsia="Times New Roman" w:hAnsi="Calibri" w:cs="Calibri"/>
          <w:sz w:val="24"/>
          <w:szCs w:val="24"/>
          <w:lang w:eastAsia="es-ES"/>
        </w:rPr>
        <w:t>Los resultados con estas técnicas de aprendizaje automático son</w:t>
      </w:r>
      <w:r w:rsidR="00DF4472" w:rsidRPr="009B6D17">
        <w:rPr>
          <w:rFonts w:ascii="Calibri" w:eastAsia="Times New Roman" w:hAnsi="Calibri" w:cs="Calibri"/>
          <w:sz w:val="24"/>
          <w:szCs w:val="24"/>
          <w:lang w:eastAsia="es-ES"/>
        </w:rPr>
        <w:t xml:space="preserve"> parecidos a los observados</w:t>
      </w:r>
      <w:r w:rsidR="00FC0834" w:rsidRPr="009B6D17">
        <w:rPr>
          <w:rFonts w:ascii="Calibri" w:eastAsia="Times New Roman" w:hAnsi="Calibri" w:cs="Calibri"/>
          <w:sz w:val="24"/>
          <w:szCs w:val="24"/>
          <w:lang w:eastAsia="es-ES"/>
        </w:rPr>
        <w:t xml:space="preserve"> </w:t>
      </w:r>
      <w:r w:rsidR="00DD6FCD" w:rsidRPr="009B6D17">
        <w:rPr>
          <w:rFonts w:ascii="Calibri" w:eastAsia="Times New Roman" w:hAnsi="Calibri" w:cs="Calibri"/>
          <w:sz w:val="24"/>
          <w:szCs w:val="24"/>
          <w:lang w:eastAsia="es-ES"/>
        </w:rPr>
        <w:t xml:space="preserve">en (Daza </w:t>
      </w:r>
      <w:r w:rsidR="00DD6FCD" w:rsidRPr="009B6D17">
        <w:rPr>
          <w:rFonts w:ascii="Calibri" w:eastAsia="Times New Roman" w:hAnsi="Calibri" w:cs="Calibri"/>
          <w:i/>
          <w:iCs/>
          <w:sz w:val="24"/>
          <w:szCs w:val="24"/>
          <w:lang w:eastAsia="es-ES"/>
        </w:rPr>
        <w:t>et al.,</w:t>
      </w:r>
      <w:r w:rsidR="00DD6FCD" w:rsidRPr="009B6D17">
        <w:rPr>
          <w:rFonts w:ascii="Calibri" w:eastAsia="Times New Roman" w:hAnsi="Calibri" w:cs="Calibri"/>
          <w:sz w:val="24"/>
          <w:szCs w:val="24"/>
          <w:lang w:eastAsia="es-ES"/>
        </w:rPr>
        <w:t xml:space="preserve"> 2024).</w:t>
      </w:r>
      <w:r w:rsidR="001E72EA" w:rsidRPr="009B6D17">
        <w:rPr>
          <w:rFonts w:ascii="Calibri" w:eastAsia="Times New Roman" w:hAnsi="Calibri" w:cs="Calibri"/>
          <w:sz w:val="24"/>
          <w:szCs w:val="24"/>
          <w:lang w:eastAsia="es-ES"/>
        </w:rPr>
        <w:t xml:space="preserve"> Cabe resaltar que los resultados se obtuvieron con datos de estudiantes que pueden ser recabados al comienzo del curso de manera sencilla de forma presencial o con algún formulario digital.</w:t>
      </w:r>
    </w:p>
    <w:p w14:paraId="30C1A436" w14:textId="77777777" w:rsidR="00047615" w:rsidRPr="009B6D17" w:rsidRDefault="00047615" w:rsidP="009B6D17">
      <w:pPr>
        <w:tabs>
          <w:tab w:val="left" w:pos="284"/>
        </w:tabs>
        <w:spacing w:after="0" w:line="240" w:lineRule="auto"/>
        <w:ind w:firstLine="284"/>
        <w:jc w:val="both"/>
        <w:rPr>
          <w:rFonts w:ascii="Calibri" w:eastAsia="Times New Roman" w:hAnsi="Calibri" w:cs="Calibri"/>
          <w:sz w:val="24"/>
          <w:szCs w:val="24"/>
          <w:lang w:eastAsia="es-ES"/>
        </w:rPr>
      </w:pPr>
    </w:p>
    <w:p w14:paraId="66BDDA1A" w14:textId="317A5C13" w:rsidR="00ED76FB" w:rsidRPr="009B6D17" w:rsidRDefault="00252289"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En la actualidad existen trabajos que predicen el rendimiento académico de los estudiantes mediante diferentes técnicas de aprendizaje automático</w:t>
      </w:r>
      <w:r w:rsidR="000B1BE9"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w:t>
      </w:r>
      <w:r w:rsidR="006F78F9" w:rsidRPr="009B6D17">
        <w:rPr>
          <w:rFonts w:ascii="Calibri" w:hAnsi="Calibri" w:cs="Calibri"/>
          <w:sz w:val="24"/>
          <w:szCs w:val="24"/>
        </w:rPr>
        <w:t xml:space="preserve">Daza </w:t>
      </w:r>
      <w:r w:rsidR="006F78F9" w:rsidRPr="009B6D17">
        <w:rPr>
          <w:rFonts w:ascii="Calibri" w:eastAsia="Times New Roman" w:hAnsi="Calibri" w:cs="Calibri"/>
          <w:i/>
          <w:iCs/>
          <w:sz w:val="24"/>
          <w:szCs w:val="24"/>
          <w:lang w:eastAsia="es-ES"/>
        </w:rPr>
        <w:t>et al.</w:t>
      </w:r>
      <w:r w:rsidR="006F78F9" w:rsidRPr="009B6D17">
        <w:rPr>
          <w:rFonts w:ascii="Calibri" w:eastAsia="Times New Roman" w:hAnsi="Calibri" w:cs="Calibri"/>
          <w:sz w:val="24"/>
          <w:szCs w:val="24"/>
          <w:lang w:eastAsia="es-ES"/>
        </w:rPr>
        <w:t xml:space="preserve"> (2024) emplea 492 datos de muestra con los que se obtuvieron exactitudes del 59.2% con la técnica árbol de decisión J48, 64.5% con </w:t>
      </w:r>
      <w:r w:rsidR="00DC268F" w:rsidRPr="009B6D17">
        <w:rPr>
          <w:rFonts w:ascii="Calibri" w:hAnsi="Calibri" w:cs="Calibri"/>
          <w:i/>
          <w:iCs/>
          <w:sz w:val="24"/>
          <w:szCs w:val="24"/>
        </w:rPr>
        <w:t>k</w:t>
      </w:r>
      <w:r w:rsidR="00DC268F" w:rsidRPr="009B6D17">
        <w:rPr>
          <w:rFonts w:ascii="Calibri" w:hAnsi="Calibri" w:cs="Calibri"/>
          <w:sz w:val="24"/>
          <w:szCs w:val="24"/>
        </w:rPr>
        <w:t xml:space="preserve"> vecinos más cercanos </w:t>
      </w:r>
      <w:r w:rsidR="006F78F9" w:rsidRPr="009B6D17">
        <w:rPr>
          <w:rFonts w:ascii="Calibri" w:eastAsia="Times New Roman" w:hAnsi="Calibri" w:cs="Calibri"/>
          <w:sz w:val="24"/>
          <w:szCs w:val="24"/>
          <w:lang w:eastAsia="es-ES"/>
        </w:rPr>
        <w:t xml:space="preserve">y 62.7% con </w:t>
      </w:r>
      <w:r w:rsidR="00BF2639" w:rsidRPr="009B6D17">
        <w:rPr>
          <w:rFonts w:ascii="Calibri" w:eastAsia="Times New Roman" w:hAnsi="Calibri" w:cs="Calibri"/>
          <w:i/>
          <w:iCs/>
          <w:sz w:val="24"/>
          <w:szCs w:val="24"/>
          <w:lang w:eastAsia="es-ES"/>
        </w:rPr>
        <w:t>Naïve Bayes</w:t>
      </w:r>
      <w:r w:rsidR="006C1F14" w:rsidRPr="009B6D17">
        <w:rPr>
          <w:rFonts w:ascii="Calibri" w:eastAsia="Times New Roman" w:hAnsi="Calibri" w:cs="Calibri"/>
          <w:sz w:val="24"/>
          <w:szCs w:val="24"/>
          <w:lang w:eastAsia="es-ES"/>
        </w:rPr>
        <w:t xml:space="preserve">. A diferencia </w:t>
      </w:r>
      <w:r w:rsidR="000B1BE9" w:rsidRPr="009B6D17">
        <w:rPr>
          <w:rFonts w:ascii="Calibri" w:eastAsia="Times New Roman" w:hAnsi="Calibri" w:cs="Calibri"/>
          <w:sz w:val="24"/>
          <w:szCs w:val="24"/>
          <w:lang w:eastAsia="es-ES"/>
        </w:rPr>
        <w:t>de los</w:t>
      </w:r>
      <w:r w:rsidR="006C1F14" w:rsidRPr="009B6D17">
        <w:rPr>
          <w:rFonts w:ascii="Calibri" w:eastAsia="Times New Roman" w:hAnsi="Calibri" w:cs="Calibri"/>
          <w:sz w:val="24"/>
          <w:szCs w:val="24"/>
          <w:lang w:eastAsia="es-ES"/>
        </w:rPr>
        <w:t xml:space="preserve"> </w:t>
      </w:r>
      <w:r w:rsidR="00774FAA" w:rsidRPr="009B6D17">
        <w:rPr>
          <w:rFonts w:ascii="Calibri" w:eastAsia="Times New Roman" w:hAnsi="Calibri" w:cs="Calibri"/>
          <w:sz w:val="24"/>
          <w:szCs w:val="24"/>
          <w:lang w:eastAsia="es-ES"/>
        </w:rPr>
        <w:t xml:space="preserve">resultados obtenidos en este trabajo podemos </w:t>
      </w:r>
      <w:r w:rsidR="00EF19BD" w:rsidRPr="009B6D17">
        <w:rPr>
          <w:rFonts w:ascii="Calibri" w:eastAsia="Times New Roman" w:hAnsi="Calibri" w:cs="Calibri"/>
          <w:sz w:val="24"/>
          <w:szCs w:val="24"/>
          <w:lang w:eastAsia="es-ES"/>
        </w:rPr>
        <w:t>indicar que las predicciones con las técnicas de aprendizaje utilizadas fueron mayores</w:t>
      </w:r>
      <w:r w:rsidR="000B1BE9" w:rsidRPr="009B6D17">
        <w:rPr>
          <w:rFonts w:ascii="Calibri" w:eastAsia="Times New Roman" w:hAnsi="Calibri" w:cs="Calibri"/>
          <w:sz w:val="24"/>
          <w:szCs w:val="24"/>
          <w:lang w:eastAsia="es-ES"/>
        </w:rPr>
        <w:t xml:space="preserve"> (</w:t>
      </w:r>
      <w:r w:rsidR="00EF19BD" w:rsidRPr="009B6D17">
        <w:rPr>
          <w:rFonts w:ascii="Calibri" w:eastAsia="Times New Roman" w:hAnsi="Calibri" w:cs="Calibri"/>
          <w:sz w:val="24"/>
          <w:szCs w:val="24"/>
          <w:lang w:eastAsia="es-ES"/>
        </w:rPr>
        <w:t xml:space="preserve">73.95% para </w:t>
      </w:r>
      <w:r w:rsidR="00DC268F" w:rsidRPr="009B6D17">
        <w:rPr>
          <w:rFonts w:ascii="Calibri" w:hAnsi="Calibri" w:cs="Calibri"/>
          <w:i/>
          <w:iCs/>
          <w:sz w:val="24"/>
          <w:szCs w:val="24"/>
        </w:rPr>
        <w:t>k</w:t>
      </w:r>
      <w:r w:rsidR="00DC268F" w:rsidRPr="009B6D17">
        <w:rPr>
          <w:rFonts w:ascii="Calibri" w:hAnsi="Calibri" w:cs="Calibri"/>
          <w:sz w:val="24"/>
          <w:szCs w:val="24"/>
        </w:rPr>
        <w:t xml:space="preserve"> vecinos más cercanos </w:t>
      </w:r>
      <w:r w:rsidR="00EF19BD" w:rsidRPr="009B6D17">
        <w:rPr>
          <w:rFonts w:ascii="Calibri" w:eastAsia="Times New Roman" w:hAnsi="Calibri" w:cs="Calibri"/>
          <w:sz w:val="24"/>
          <w:szCs w:val="24"/>
          <w:lang w:eastAsia="es-ES"/>
        </w:rPr>
        <w:t xml:space="preserve">y 69.79% para </w:t>
      </w:r>
      <w:r w:rsidR="00EF19BD" w:rsidRPr="009B6D17">
        <w:rPr>
          <w:rFonts w:ascii="Calibri" w:eastAsia="Times New Roman" w:hAnsi="Calibri" w:cs="Calibri"/>
          <w:i/>
          <w:iCs/>
          <w:sz w:val="24"/>
          <w:szCs w:val="24"/>
          <w:lang w:eastAsia="es-ES"/>
        </w:rPr>
        <w:t>Naïve Bayes</w:t>
      </w:r>
      <w:r w:rsidR="000B1BE9" w:rsidRPr="009B6D17">
        <w:rPr>
          <w:rFonts w:ascii="Calibri" w:eastAsia="Times New Roman" w:hAnsi="Calibri" w:cs="Calibri"/>
          <w:sz w:val="24"/>
          <w:szCs w:val="24"/>
          <w:lang w:eastAsia="es-ES"/>
        </w:rPr>
        <w:t>).</w:t>
      </w:r>
      <w:r w:rsidR="00EF19BD" w:rsidRPr="009B6D17">
        <w:rPr>
          <w:rFonts w:ascii="Calibri" w:eastAsia="Times New Roman" w:hAnsi="Calibri" w:cs="Calibri"/>
          <w:sz w:val="24"/>
          <w:szCs w:val="24"/>
          <w:lang w:eastAsia="es-ES"/>
        </w:rPr>
        <w:t xml:space="preserve"> </w:t>
      </w:r>
      <w:r w:rsidR="00DC268F" w:rsidRPr="009B6D17">
        <w:rPr>
          <w:rFonts w:ascii="Calibri" w:eastAsia="Times New Roman" w:hAnsi="Calibri" w:cs="Calibri"/>
          <w:sz w:val="24"/>
          <w:szCs w:val="24"/>
          <w:lang w:eastAsia="es-ES"/>
        </w:rPr>
        <w:t xml:space="preserve">Asimismo, </w:t>
      </w:r>
      <w:r w:rsidR="007F3106" w:rsidRPr="009B6D17">
        <w:rPr>
          <w:rFonts w:ascii="Calibri" w:hAnsi="Calibri" w:cs="Calibri"/>
          <w:sz w:val="24"/>
          <w:szCs w:val="24"/>
        </w:rPr>
        <w:t xml:space="preserve">Guanin </w:t>
      </w:r>
      <w:r w:rsidRPr="009B6D17">
        <w:rPr>
          <w:rFonts w:ascii="Calibri" w:eastAsia="Times New Roman" w:hAnsi="Calibri" w:cs="Calibri"/>
          <w:i/>
          <w:iCs/>
          <w:sz w:val="24"/>
          <w:szCs w:val="24"/>
          <w:lang w:eastAsia="es-ES"/>
        </w:rPr>
        <w:t>et al</w:t>
      </w:r>
      <w:r w:rsidR="001810E7" w:rsidRPr="009B6D17">
        <w:rPr>
          <w:rFonts w:ascii="Calibri" w:eastAsia="Times New Roman" w:hAnsi="Calibri" w:cs="Calibri"/>
          <w:i/>
          <w:iCs/>
          <w:sz w:val="24"/>
          <w:szCs w:val="24"/>
          <w:lang w:eastAsia="es-ES"/>
        </w:rPr>
        <w:t>.</w:t>
      </w:r>
      <w:r w:rsidRPr="009B6D17">
        <w:rPr>
          <w:rFonts w:ascii="Calibri" w:eastAsia="Times New Roman" w:hAnsi="Calibri" w:cs="Calibri"/>
          <w:sz w:val="24"/>
          <w:szCs w:val="24"/>
          <w:lang w:eastAsia="es-ES"/>
        </w:rPr>
        <w:t xml:space="preserve"> (202</w:t>
      </w:r>
      <w:r w:rsidR="007F3106" w:rsidRPr="009B6D17">
        <w:rPr>
          <w:rFonts w:ascii="Calibri" w:eastAsia="Times New Roman" w:hAnsi="Calibri" w:cs="Calibri"/>
          <w:sz w:val="24"/>
          <w:szCs w:val="24"/>
          <w:lang w:eastAsia="es-ES"/>
        </w:rPr>
        <w:t>4</w:t>
      </w:r>
      <w:r w:rsidRPr="009B6D17">
        <w:rPr>
          <w:rFonts w:ascii="Calibri" w:eastAsia="Times New Roman" w:hAnsi="Calibri" w:cs="Calibri"/>
          <w:sz w:val="24"/>
          <w:szCs w:val="24"/>
          <w:lang w:eastAsia="es-ES"/>
        </w:rPr>
        <w:t>)</w:t>
      </w:r>
      <w:r w:rsidR="007F3106" w:rsidRPr="009B6D17">
        <w:rPr>
          <w:rFonts w:ascii="Calibri" w:eastAsia="Times New Roman" w:hAnsi="Calibri" w:cs="Calibri"/>
          <w:sz w:val="24"/>
          <w:szCs w:val="24"/>
          <w:lang w:eastAsia="es-ES"/>
        </w:rPr>
        <w:t xml:space="preserve"> utiliza</w:t>
      </w:r>
      <w:r w:rsidR="006F78F9" w:rsidRPr="009B6D17">
        <w:rPr>
          <w:rFonts w:ascii="Calibri" w:eastAsia="Times New Roman" w:hAnsi="Calibri" w:cs="Calibri"/>
          <w:sz w:val="24"/>
          <w:szCs w:val="24"/>
          <w:lang w:eastAsia="es-ES"/>
        </w:rPr>
        <w:t xml:space="preserve"> </w:t>
      </w:r>
      <w:r w:rsidR="007F3106" w:rsidRPr="009B6D17">
        <w:rPr>
          <w:rFonts w:ascii="Calibri" w:eastAsia="Times New Roman" w:hAnsi="Calibri" w:cs="Calibri"/>
          <w:sz w:val="24"/>
          <w:szCs w:val="24"/>
          <w:lang w:eastAsia="es-ES"/>
        </w:rPr>
        <w:t xml:space="preserve">6690 datos </w:t>
      </w:r>
      <w:r w:rsidR="00476D4B" w:rsidRPr="009B6D17">
        <w:rPr>
          <w:rFonts w:ascii="Calibri" w:eastAsia="Times New Roman" w:hAnsi="Calibri" w:cs="Calibri"/>
          <w:sz w:val="24"/>
          <w:szCs w:val="24"/>
          <w:lang w:eastAsia="es-ES"/>
        </w:rPr>
        <w:t>y</w:t>
      </w:r>
      <w:r w:rsidR="007F3106" w:rsidRPr="009B6D17">
        <w:rPr>
          <w:rFonts w:ascii="Calibri" w:eastAsia="Times New Roman" w:hAnsi="Calibri" w:cs="Calibri"/>
          <w:sz w:val="24"/>
          <w:szCs w:val="24"/>
          <w:lang w:eastAsia="es-ES"/>
        </w:rPr>
        <w:t xml:space="preserve"> una cantidad de variables de 21</w:t>
      </w:r>
      <w:r w:rsidR="00476D4B" w:rsidRPr="009B6D17">
        <w:rPr>
          <w:rFonts w:ascii="Calibri" w:eastAsia="Times New Roman" w:hAnsi="Calibri" w:cs="Calibri"/>
          <w:sz w:val="24"/>
          <w:szCs w:val="24"/>
          <w:lang w:eastAsia="es-ES"/>
        </w:rPr>
        <w:t xml:space="preserve">, a partir de estos datos, obtiene </w:t>
      </w:r>
      <w:r w:rsidR="007F3106" w:rsidRPr="009B6D17">
        <w:rPr>
          <w:rFonts w:ascii="Calibri" w:eastAsia="Times New Roman" w:hAnsi="Calibri" w:cs="Calibri"/>
          <w:sz w:val="24"/>
          <w:szCs w:val="24"/>
          <w:lang w:eastAsia="es-ES"/>
        </w:rPr>
        <w:t xml:space="preserve">una exactitud del 78.22% con la técnica de árbol de decisión J48 y un 65.49% de exactitud con </w:t>
      </w:r>
      <w:r w:rsidR="00CD76C4" w:rsidRPr="009B6D17">
        <w:rPr>
          <w:rFonts w:ascii="Calibri" w:eastAsia="Times New Roman" w:hAnsi="Calibri" w:cs="Calibri"/>
          <w:sz w:val="24"/>
          <w:szCs w:val="24"/>
          <w:lang w:eastAsia="es-ES"/>
        </w:rPr>
        <w:t xml:space="preserve">la técnica </w:t>
      </w:r>
      <w:r w:rsidR="00476D4B" w:rsidRPr="009B6D17">
        <w:rPr>
          <w:rFonts w:ascii="Calibri" w:eastAsia="Times New Roman" w:hAnsi="Calibri" w:cs="Calibri"/>
          <w:i/>
          <w:iCs/>
          <w:sz w:val="24"/>
          <w:szCs w:val="24"/>
          <w:lang w:eastAsia="es-ES"/>
        </w:rPr>
        <w:t>k</w:t>
      </w:r>
      <w:r w:rsidR="00476D4B" w:rsidRPr="009B6D17">
        <w:rPr>
          <w:rFonts w:ascii="Calibri" w:eastAsia="Times New Roman" w:hAnsi="Calibri" w:cs="Calibri"/>
          <w:sz w:val="24"/>
          <w:szCs w:val="24"/>
          <w:lang w:eastAsia="es-ES"/>
        </w:rPr>
        <w:t xml:space="preserve"> vecinos más cercanos</w:t>
      </w:r>
      <w:r w:rsidR="00CD76C4" w:rsidRPr="009B6D17">
        <w:rPr>
          <w:rFonts w:ascii="Calibri" w:eastAsia="Times New Roman" w:hAnsi="Calibri" w:cs="Calibri"/>
          <w:sz w:val="24"/>
          <w:szCs w:val="24"/>
          <w:lang w:eastAsia="es-ES"/>
        </w:rPr>
        <w:t xml:space="preserve">. </w:t>
      </w:r>
      <w:r w:rsidR="00A81159" w:rsidRPr="009B6D17">
        <w:rPr>
          <w:rFonts w:ascii="Calibri" w:eastAsia="Times New Roman" w:hAnsi="Calibri" w:cs="Calibri"/>
          <w:sz w:val="24"/>
          <w:szCs w:val="24"/>
          <w:lang w:eastAsia="es-ES"/>
        </w:rPr>
        <w:t>Comparando</w:t>
      </w:r>
      <w:r w:rsidR="00DC268F" w:rsidRPr="009B6D17">
        <w:rPr>
          <w:rFonts w:ascii="Calibri" w:eastAsia="Times New Roman" w:hAnsi="Calibri" w:cs="Calibri"/>
          <w:sz w:val="24"/>
          <w:szCs w:val="24"/>
          <w:lang w:eastAsia="es-ES"/>
        </w:rPr>
        <w:t xml:space="preserve"> estos resultados con</w:t>
      </w:r>
      <w:r w:rsidR="00A81159" w:rsidRPr="009B6D17">
        <w:rPr>
          <w:rFonts w:ascii="Calibri" w:eastAsia="Times New Roman" w:hAnsi="Calibri" w:cs="Calibri"/>
          <w:sz w:val="24"/>
          <w:szCs w:val="24"/>
          <w:lang w:eastAsia="es-ES"/>
        </w:rPr>
        <w:t xml:space="preserve"> la exactitud obtenida con la técnica </w:t>
      </w:r>
      <w:r w:rsidR="00CF378C" w:rsidRPr="009B6D17">
        <w:rPr>
          <w:rFonts w:ascii="Calibri" w:hAnsi="Calibri" w:cs="Calibri"/>
          <w:i/>
          <w:iCs/>
          <w:sz w:val="24"/>
          <w:szCs w:val="24"/>
        </w:rPr>
        <w:t>k</w:t>
      </w:r>
      <w:r w:rsidR="00CF378C" w:rsidRPr="009B6D17">
        <w:rPr>
          <w:rFonts w:ascii="Calibri" w:hAnsi="Calibri" w:cs="Calibri"/>
          <w:sz w:val="24"/>
          <w:szCs w:val="24"/>
        </w:rPr>
        <w:t xml:space="preserve"> vecinos más cercanos </w:t>
      </w:r>
      <w:r w:rsidR="00A81159" w:rsidRPr="009B6D17">
        <w:rPr>
          <w:rFonts w:ascii="Calibri" w:eastAsia="Times New Roman" w:hAnsi="Calibri" w:cs="Calibri"/>
          <w:sz w:val="24"/>
          <w:szCs w:val="24"/>
          <w:lang w:eastAsia="es-ES"/>
        </w:rPr>
        <w:t xml:space="preserve">en este trabajo podemos decir que </w:t>
      </w:r>
      <w:r w:rsidR="00DC268F" w:rsidRPr="009B6D17">
        <w:rPr>
          <w:rFonts w:ascii="Calibri" w:eastAsia="Times New Roman" w:hAnsi="Calibri" w:cs="Calibri"/>
          <w:sz w:val="24"/>
          <w:szCs w:val="24"/>
          <w:lang w:eastAsia="es-ES"/>
        </w:rPr>
        <w:t>fue superior a un 8.46%, utilizando menos variables. Del mismo modo</w:t>
      </w:r>
      <w:r w:rsidR="006F78F9" w:rsidRPr="009B6D17">
        <w:rPr>
          <w:rFonts w:ascii="Calibri" w:eastAsia="Times New Roman" w:hAnsi="Calibri" w:cs="Calibri"/>
          <w:sz w:val="24"/>
          <w:szCs w:val="24"/>
          <w:lang w:eastAsia="es-ES"/>
        </w:rPr>
        <w:t xml:space="preserve">, </w:t>
      </w:r>
      <w:r w:rsidR="0081016E" w:rsidRPr="009B6D17">
        <w:rPr>
          <w:rFonts w:ascii="Calibri" w:eastAsia="Times New Roman" w:hAnsi="Calibri" w:cs="Calibri"/>
          <w:sz w:val="24"/>
          <w:szCs w:val="24"/>
          <w:lang w:eastAsia="es-ES"/>
        </w:rPr>
        <w:t>Contreras</w:t>
      </w:r>
      <w:r w:rsidR="0026758E" w:rsidRPr="009B6D17">
        <w:rPr>
          <w:rFonts w:ascii="Calibri" w:eastAsia="Times New Roman" w:hAnsi="Calibri" w:cs="Calibri"/>
          <w:sz w:val="24"/>
          <w:szCs w:val="24"/>
          <w:lang w:eastAsia="es-ES"/>
        </w:rPr>
        <w:t xml:space="preserve"> </w:t>
      </w:r>
      <w:r w:rsidR="0026758E" w:rsidRPr="009B6D17">
        <w:rPr>
          <w:rFonts w:ascii="Calibri" w:hAnsi="Calibri" w:cs="Calibri"/>
          <w:i/>
          <w:iCs/>
          <w:sz w:val="24"/>
          <w:szCs w:val="24"/>
        </w:rPr>
        <w:t>et al</w:t>
      </w:r>
      <w:r w:rsidR="001810E7" w:rsidRPr="009B6D17">
        <w:rPr>
          <w:rFonts w:ascii="Calibri" w:hAnsi="Calibri" w:cs="Calibri"/>
          <w:i/>
          <w:iCs/>
          <w:sz w:val="24"/>
          <w:szCs w:val="24"/>
        </w:rPr>
        <w:t>.</w:t>
      </w:r>
      <w:r w:rsidR="0026758E" w:rsidRPr="009B6D17">
        <w:rPr>
          <w:rFonts w:ascii="Calibri" w:hAnsi="Calibri" w:cs="Calibri"/>
          <w:sz w:val="24"/>
          <w:szCs w:val="24"/>
        </w:rPr>
        <w:t xml:space="preserve"> (2020)</w:t>
      </w:r>
      <w:r w:rsidR="001F4A6A" w:rsidRPr="009B6D17">
        <w:rPr>
          <w:rFonts w:ascii="Calibri" w:hAnsi="Calibri" w:cs="Calibri"/>
          <w:sz w:val="24"/>
          <w:szCs w:val="24"/>
        </w:rPr>
        <w:t xml:space="preserve"> </w:t>
      </w:r>
      <w:r w:rsidR="0026758E" w:rsidRPr="009B6D17">
        <w:rPr>
          <w:rFonts w:ascii="Calibri" w:hAnsi="Calibri" w:cs="Calibri"/>
          <w:sz w:val="24"/>
          <w:szCs w:val="24"/>
        </w:rPr>
        <w:t>realiza un análisis con 1620 datos obteni</w:t>
      </w:r>
      <w:r w:rsidR="00BF2639" w:rsidRPr="009B6D17">
        <w:rPr>
          <w:rFonts w:ascii="Calibri" w:hAnsi="Calibri" w:cs="Calibri"/>
          <w:sz w:val="24"/>
          <w:szCs w:val="24"/>
        </w:rPr>
        <w:t>en</w:t>
      </w:r>
      <w:r w:rsidR="0026758E" w:rsidRPr="009B6D17">
        <w:rPr>
          <w:rFonts w:ascii="Calibri" w:hAnsi="Calibri" w:cs="Calibri"/>
          <w:sz w:val="24"/>
          <w:szCs w:val="24"/>
        </w:rPr>
        <w:t xml:space="preserve">do 66% con la técnica de árbol de decisión utilizando </w:t>
      </w:r>
      <w:r w:rsidR="001F4A6A" w:rsidRPr="009B6D17">
        <w:rPr>
          <w:rFonts w:ascii="Calibri" w:hAnsi="Calibri" w:cs="Calibri"/>
          <w:sz w:val="24"/>
          <w:szCs w:val="24"/>
        </w:rPr>
        <w:t>7</w:t>
      </w:r>
      <w:r w:rsidR="0026758E" w:rsidRPr="009B6D17">
        <w:rPr>
          <w:rFonts w:ascii="Calibri" w:hAnsi="Calibri" w:cs="Calibri"/>
          <w:sz w:val="24"/>
          <w:szCs w:val="24"/>
        </w:rPr>
        <w:t xml:space="preserve"> variables. </w:t>
      </w:r>
      <w:r w:rsidR="001B250A" w:rsidRPr="009B6D17">
        <w:rPr>
          <w:rFonts w:ascii="Calibri" w:hAnsi="Calibri" w:cs="Calibri"/>
          <w:sz w:val="24"/>
          <w:szCs w:val="24"/>
        </w:rPr>
        <w:t xml:space="preserve">En contraste con </w:t>
      </w:r>
      <w:r w:rsidR="00083543" w:rsidRPr="009B6D17">
        <w:rPr>
          <w:rFonts w:ascii="Calibri" w:hAnsi="Calibri" w:cs="Calibri"/>
          <w:sz w:val="24"/>
          <w:szCs w:val="24"/>
        </w:rPr>
        <w:t>los trabajos antes mencionados,</w:t>
      </w:r>
      <w:r w:rsidR="001B250A" w:rsidRPr="009B6D17">
        <w:rPr>
          <w:rFonts w:ascii="Calibri" w:hAnsi="Calibri" w:cs="Calibri"/>
          <w:sz w:val="24"/>
          <w:szCs w:val="24"/>
        </w:rPr>
        <w:t xml:space="preserve"> en este estudio, se consigue una mayor exactitud de las predicciones, </w:t>
      </w:r>
      <w:r w:rsidR="00ED76FB" w:rsidRPr="009B6D17">
        <w:rPr>
          <w:rFonts w:ascii="Calibri" w:hAnsi="Calibri" w:cs="Calibri"/>
          <w:sz w:val="24"/>
          <w:szCs w:val="24"/>
        </w:rPr>
        <w:t xml:space="preserve">utilizando </w:t>
      </w:r>
      <w:r w:rsidR="001B250A" w:rsidRPr="009B6D17">
        <w:rPr>
          <w:rFonts w:ascii="Calibri" w:hAnsi="Calibri" w:cs="Calibri"/>
          <w:sz w:val="24"/>
          <w:szCs w:val="24"/>
        </w:rPr>
        <w:t xml:space="preserve">tan solo </w:t>
      </w:r>
      <w:r w:rsidR="00ED76FB" w:rsidRPr="009B6D17">
        <w:rPr>
          <w:rFonts w:ascii="Calibri" w:hAnsi="Calibri" w:cs="Calibri"/>
          <w:sz w:val="24"/>
          <w:szCs w:val="24"/>
        </w:rPr>
        <w:t xml:space="preserve">7 variables </w:t>
      </w:r>
      <w:r w:rsidR="001B250A" w:rsidRPr="009B6D17">
        <w:rPr>
          <w:rFonts w:ascii="Calibri" w:hAnsi="Calibri" w:cs="Calibri"/>
          <w:sz w:val="24"/>
          <w:szCs w:val="24"/>
        </w:rPr>
        <w:t xml:space="preserve">correspondientes a </w:t>
      </w:r>
      <w:r w:rsidR="00ED76FB" w:rsidRPr="009B6D17">
        <w:rPr>
          <w:rFonts w:ascii="Calibri" w:hAnsi="Calibri" w:cs="Calibri"/>
          <w:sz w:val="24"/>
          <w:szCs w:val="24"/>
        </w:rPr>
        <w:t xml:space="preserve">96 </w:t>
      </w:r>
      <w:r w:rsidR="001B250A" w:rsidRPr="009B6D17">
        <w:rPr>
          <w:rFonts w:ascii="Calibri" w:hAnsi="Calibri" w:cs="Calibri"/>
          <w:sz w:val="24"/>
          <w:szCs w:val="24"/>
        </w:rPr>
        <w:t>estudiantes</w:t>
      </w:r>
      <w:r w:rsidR="00846D6D" w:rsidRPr="009B6D17">
        <w:rPr>
          <w:rFonts w:ascii="Calibri" w:hAnsi="Calibri" w:cs="Calibri"/>
          <w:sz w:val="24"/>
          <w:szCs w:val="24"/>
        </w:rPr>
        <w:t xml:space="preserve">. </w:t>
      </w:r>
      <w:r w:rsidR="00C80BFF" w:rsidRPr="009B6D17">
        <w:rPr>
          <w:rFonts w:ascii="Calibri" w:hAnsi="Calibri" w:cs="Calibri"/>
          <w:sz w:val="24"/>
          <w:szCs w:val="24"/>
        </w:rPr>
        <w:t>A</w:t>
      </w:r>
      <w:r w:rsidR="00C80BFF" w:rsidRPr="009B6D17">
        <w:rPr>
          <w:rFonts w:ascii="Calibri" w:eastAsia="Times New Roman" w:hAnsi="Calibri" w:cs="Calibri"/>
          <w:sz w:val="24"/>
          <w:szCs w:val="24"/>
          <w:lang w:eastAsia="es-ES"/>
        </w:rPr>
        <w:t>demás,</w:t>
      </w:r>
      <w:r w:rsidR="00ED76FB" w:rsidRPr="009B6D17">
        <w:rPr>
          <w:rFonts w:ascii="Calibri" w:eastAsia="Times New Roman" w:hAnsi="Calibri" w:cs="Calibri"/>
          <w:sz w:val="24"/>
          <w:szCs w:val="24"/>
          <w:lang w:eastAsia="es-ES"/>
        </w:rPr>
        <w:t xml:space="preserve"> </w:t>
      </w:r>
      <w:r w:rsidR="00846D6D" w:rsidRPr="009B6D17">
        <w:rPr>
          <w:rFonts w:ascii="Calibri" w:eastAsia="Times New Roman" w:hAnsi="Calibri" w:cs="Calibri"/>
          <w:sz w:val="24"/>
          <w:szCs w:val="24"/>
          <w:lang w:eastAsia="es-ES"/>
        </w:rPr>
        <w:t>en este trabajo se realizan predicciones de estudiantes de un curso posterior</w:t>
      </w:r>
      <w:r w:rsidR="00C80BFF" w:rsidRPr="009B6D17">
        <w:rPr>
          <w:rFonts w:ascii="Calibri" w:eastAsia="Times New Roman" w:hAnsi="Calibri" w:cs="Calibri"/>
          <w:sz w:val="24"/>
          <w:szCs w:val="24"/>
          <w:lang w:eastAsia="es-ES"/>
        </w:rPr>
        <w:t xml:space="preserve"> </w:t>
      </w:r>
      <w:r w:rsidR="00846D6D" w:rsidRPr="009B6D17">
        <w:rPr>
          <w:rFonts w:ascii="Calibri" w:eastAsia="Times New Roman" w:hAnsi="Calibri" w:cs="Calibri"/>
          <w:sz w:val="24"/>
          <w:szCs w:val="24"/>
          <w:lang w:eastAsia="es-ES"/>
        </w:rPr>
        <w:t xml:space="preserve">al semestre </w:t>
      </w:r>
      <w:r w:rsidR="00C80BFF" w:rsidRPr="009B6D17">
        <w:rPr>
          <w:rFonts w:ascii="Calibri" w:eastAsia="Times New Roman" w:hAnsi="Calibri" w:cs="Calibri"/>
          <w:sz w:val="24"/>
          <w:szCs w:val="24"/>
          <w:lang w:eastAsia="es-ES"/>
        </w:rPr>
        <w:t xml:space="preserve">donde se recabaron los datos para crear el modelo </w:t>
      </w:r>
      <w:r w:rsidR="00083543" w:rsidRPr="009B6D17">
        <w:rPr>
          <w:rFonts w:ascii="Calibri" w:eastAsia="Times New Roman" w:hAnsi="Calibri" w:cs="Calibri"/>
          <w:sz w:val="24"/>
          <w:szCs w:val="24"/>
          <w:lang w:eastAsia="es-ES"/>
        </w:rPr>
        <w:t>de predicción.</w:t>
      </w:r>
    </w:p>
    <w:p w14:paraId="1DEE8F50" w14:textId="77777777" w:rsidR="004035AC" w:rsidRPr="009B6D17" w:rsidRDefault="004035AC" w:rsidP="009B6D17">
      <w:pPr>
        <w:spacing w:after="0" w:line="240" w:lineRule="auto"/>
        <w:jc w:val="both"/>
        <w:rPr>
          <w:rFonts w:ascii="Calibri" w:hAnsi="Calibri" w:cs="Calibri"/>
          <w:sz w:val="24"/>
          <w:szCs w:val="24"/>
        </w:rPr>
      </w:pPr>
    </w:p>
    <w:p w14:paraId="22E381A0" w14:textId="4C2E35F6" w:rsidR="00047615" w:rsidRPr="009B6D17" w:rsidRDefault="00047615" w:rsidP="009B6D17">
      <w:pPr>
        <w:spacing w:after="0" w:line="240" w:lineRule="auto"/>
        <w:jc w:val="both"/>
        <w:rPr>
          <w:rFonts w:ascii="Calibri" w:hAnsi="Calibri" w:cs="Calibri"/>
          <w:sz w:val="24"/>
          <w:szCs w:val="24"/>
        </w:rPr>
      </w:pPr>
    </w:p>
    <w:p w14:paraId="7C66EBCA" w14:textId="148D1F71" w:rsidR="00B02FD6" w:rsidRPr="009B6D17" w:rsidRDefault="00B02FD6" w:rsidP="009B6D17">
      <w:pPr>
        <w:spacing w:after="0" w:line="240" w:lineRule="auto"/>
        <w:jc w:val="center"/>
        <w:rPr>
          <w:rFonts w:ascii="Calibri" w:hAnsi="Calibri" w:cs="Calibri"/>
          <w:b/>
          <w:sz w:val="24"/>
          <w:szCs w:val="24"/>
        </w:rPr>
      </w:pPr>
      <w:r w:rsidRPr="009B6D17">
        <w:rPr>
          <w:rFonts w:ascii="Calibri" w:hAnsi="Calibri" w:cs="Calibri"/>
          <w:b/>
          <w:sz w:val="24"/>
          <w:szCs w:val="24"/>
        </w:rPr>
        <w:t>Conclusiones</w:t>
      </w:r>
    </w:p>
    <w:p w14:paraId="64F0DE03" w14:textId="5871CE4D" w:rsidR="00125D67" w:rsidRPr="009B6D17" w:rsidRDefault="00E92570"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En este estudio se desarrolló una metodología que utiliza datos personales de estudiantes para realizar modelos con técnicas de aprendizaje automático</w:t>
      </w:r>
      <w:r w:rsidR="00E63D9B" w:rsidRPr="009B6D17">
        <w:rPr>
          <w:rFonts w:ascii="Calibri" w:hAnsi="Calibri" w:cs="Calibri"/>
          <w:sz w:val="24"/>
          <w:szCs w:val="24"/>
        </w:rPr>
        <w:t>,</w:t>
      </w:r>
      <w:r w:rsidRPr="009B6D17">
        <w:rPr>
          <w:rFonts w:ascii="Calibri" w:hAnsi="Calibri" w:cs="Calibri"/>
          <w:sz w:val="24"/>
          <w:szCs w:val="24"/>
        </w:rPr>
        <w:t xml:space="preserve"> a fin de predecir la aprobación y reprobación de un curso determinado. </w:t>
      </w:r>
      <w:r w:rsidR="00D90858" w:rsidRPr="009B6D17">
        <w:rPr>
          <w:rFonts w:ascii="Calibri" w:hAnsi="Calibri" w:cs="Calibri"/>
          <w:sz w:val="24"/>
          <w:szCs w:val="24"/>
        </w:rPr>
        <w:t>Para la elaboración</w:t>
      </w:r>
      <w:r w:rsidRPr="009B6D17">
        <w:rPr>
          <w:rFonts w:ascii="Calibri" w:hAnsi="Calibri" w:cs="Calibri"/>
          <w:sz w:val="24"/>
          <w:szCs w:val="24"/>
        </w:rPr>
        <w:t xml:space="preserve"> de los modelos de pred</w:t>
      </w:r>
      <w:r w:rsidR="00D90858" w:rsidRPr="009B6D17">
        <w:rPr>
          <w:rFonts w:ascii="Calibri" w:hAnsi="Calibri" w:cs="Calibri"/>
          <w:sz w:val="24"/>
          <w:szCs w:val="24"/>
        </w:rPr>
        <w:t>i</w:t>
      </w:r>
      <w:r w:rsidRPr="009B6D17">
        <w:rPr>
          <w:rFonts w:ascii="Calibri" w:hAnsi="Calibri" w:cs="Calibri"/>
          <w:sz w:val="24"/>
          <w:szCs w:val="24"/>
        </w:rPr>
        <w:t>cci</w:t>
      </w:r>
      <w:r w:rsidR="00D90858" w:rsidRPr="009B6D17">
        <w:rPr>
          <w:rFonts w:ascii="Calibri" w:hAnsi="Calibri" w:cs="Calibri"/>
          <w:sz w:val="24"/>
          <w:szCs w:val="24"/>
        </w:rPr>
        <w:t xml:space="preserve">ón </w:t>
      </w:r>
      <w:r w:rsidRPr="009B6D17">
        <w:rPr>
          <w:rFonts w:ascii="Calibri" w:hAnsi="Calibri" w:cs="Calibri"/>
          <w:sz w:val="24"/>
          <w:szCs w:val="24"/>
        </w:rPr>
        <w:t>se utilizaron las técnicas de aprendi</w:t>
      </w:r>
      <w:r w:rsidR="00D90858" w:rsidRPr="009B6D17">
        <w:rPr>
          <w:rFonts w:ascii="Calibri" w:hAnsi="Calibri" w:cs="Calibri"/>
          <w:sz w:val="24"/>
          <w:szCs w:val="24"/>
        </w:rPr>
        <w:t xml:space="preserve">zaje automático </w:t>
      </w:r>
      <w:r w:rsidR="00D90858" w:rsidRPr="009B6D17">
        <w:rPr>
          <w:rFonts w:ascii="Calibri" w:eastAsia="Times New Roman" w:hAnsi="Calibri" w:cs="Calibri"/>
          <w:i/>
          <w:iCs/>
          <w:sz w:val="24"/>
          <w:szCs w:val="24"/>
          <w:lang w:eastAsia="es-ES"/>
        </w:rPr>
        <w:t>Naïve Bayes</w:t>
      </w:r>
      <w:r w:rsidR="00D90858" w:rsidRPr="009B6D17">
        <w:rPr>
          <w:rFonts w:ascii="Calibri" w:eastAsia="Times New Roman" w:hAnsi="Calibri" w:cs="Calibri"/>
          <w:sz w:val="24"/>
          <w:szCs w:val="24"/>
          <w:lang w:eastAsia="es-ES"/>
        </w:rPr>
        <w:t xml:space="preserve"> y</w:t>
      </w:r>
      <w:r w:rsidR="00D90858" w:rsidRPr="009B6D17">
        <w:rPr>
          <w:rFonts w:ascii="Calibri" w:hAnsi="Calibri" w:cs="Calibri"/>
          <w:i/>
          <w:iCs/>
          <w:sz w:val="24"/>
          <w:szCs w:val="24"/>
        </w:rPr>
        <w:t xml:space="preserve"> k </w:t>
      </w:r>
      <w:r w:rsidR="00D90858" w:rsidRPr="009B6D17">
        <w:rPr>
          <w:rFonts w:ascii="Calibri" w:hAnsi="Calibri" w:cs="Calibri"/>
          <w:sz w:val="24"/>
          <w:szCs w:val="24"/>
        </w:rPr>
        <w:t>vecinos más cercanos.</w:t>
      </w:r>
      <w:r w:rsidR="00095165" w:rsidRPr="009B6D17">
        <w:rPr>
          <w:rFonts w:ascii="Calibri" w:hAnsi="Calibri" w:cs="Calibri"/>
          <w:sz w:val="24"/>
          <w:szCs w:val="24"/>
        </w:rPr>
        <w:t xml:space="preserve"> Los registros utilizados para los modelos de predicción fueron 96 registros de estudiantes de nivel medio superior</w:t>
      </w:r>
      <w:r w:rsidR="00E63D9B" w:rsidRPr="009B6D17">
        <w:rPr>
          <w:rFonts w:ascii="Calibri" w:hAnsi="Calibri" w:cs="Calibri"/>
          <w:sz w:val="24"/>
          <w:szCs w:val="24"/>
        </w:rPr>
        <w:t>, así como</w:t>
      </w:r>
      <w:r w:rsidR="00095165" w:rsidRPr="009B6D17">
        <w:rPr>
          <w:rFonts w:ascii="Calibri" w:hAnsi="Calibri" w:cs="Calibri"/>
          <w:sz w:val="24"/>
          <w:szCs w:val="24"/>
        </w:rPr>
        <w:t xml:space="preserve"> </w:t>
      </w:r>
      <w:r w:rsidR="001810E7" w:rsidRPr="009B6D17">
        <w:rPr>
          <w:rFonts w:ascii="Calibri" w:hAnsi="Calibri" w:cs="Calibri"/>
          <w:sz w:val="24"/>
          <w:szCs w:val="24"/>
        </w:rPr>
        <w:t>7</w:t>
      </w:r>
      <w:r w:rsidR="00095165" w:rsidRPr="009B6D17">
        <w:rPr>
          <w:rFonts w:ascii="Calibri" w:hAnsi="Calibri" w:cs="Calibri"/>
          <w:sz w:val="24"/>
          <w:szCs w:val="24"/>
        </w:rPr>
        <w:t xml:space="preserve"> </w:t>
      </w:r>
      <w:r w:rsidR="005D2B18" w:rsidRPr="009B6D17">
        <w:rPr>
          <w:rFonts w:ascii="Calibri" w:hAnsi="Calibri" w:cs="Calibri"/>
          <w:sz w:val="24"/>
          <w:szCs w:val="24"/>
        </w:rPr>
        <w:t xml:space="preserve">de sus </w:t>
      </w:r>
      <w:r w:rsidR="00095165" w:rsidRPr="009B6D17">
        <w:rPr>
          <w:rFonts w:ascii="Calibri" w:hAnsi="Calibri" w:cs="Calibri"/>
          <w:sz w:val="24"/>
          <w:szCs w:val="24"/>
        </w:rPr>
        <w:t>datos personales</w:t>
      </w:r>
      <w:r w:rsidR="00E63D9B" w:rsidRPr="009B6D17">
        <w:rPr>
          <w:rFonts w:ascii="Calibri" w:hAnsi="Calibri" w:cs="Calibri"/>
          <w:sz w:val="24"/>
          <w:szCs w:val="24"/>
        </w:rPr>
        <w:t>.</w:t>
      </w:r>
      <w:r w:rsidR="005D2B18" w:rsidRPr="009B6D17">
        <w:rPr>
          <w:rFonts w:ascii="Calibri" w:hAnsi="Calibri" w:cs="Calibri"/>
          <w:sz w:val="24"/>
          <w:szCs w:val="24"/>
        </w:rPr>
        <w:t xml:space="preserve"> Una de las ventajas que se observó al identificar a los estudiantes con </w:t>
      </w:r>
      <w:r w:rsidR="001810E7" w:rsidRPr="009B6D17">
        <w:rPr>
          <w:rFonts w:ascii="Calibri" w:hAnsi="Calibri" w:cs="Calibri"/>
          <w:sz w:val="24"/>
          <w:szCs w:val="24"/>
        </w:rPr>
        <w:t>predicciones</w:t>
      </w:r>
      <w:r w:rsidR="005D2B18" w:rsidRPr="009B6D17">
        <w:rPr>
          <w:rFonts w:ascii="Calibri" w:hAnsi="Calibri" w:cs="Calibri"/>
          <w:sz w:val="24"/>
          <w:szCs w:val="24"/>
        </w:rPr>
        <w:t xml:space="preserve"> de reprobación fue que </w:t>
      </w:r>
      <w:r w:rsidR="00F203D1" w:rsidRPr="009B6D17">
        <w:rPr>
          <w:rFonts w:ascii="Calibri" w:hAnsi="Calibri" w:cs="Calibri"/>
          <w:sz w:val="24"/>
          <w:szCs w:val="24"/>
        </w:rPr>
        <w:t>e</w:t>
      </w:r>
      <w:r w:rsidR="005D2B18" w:rsidRPr="009B6D17">
        <w:rPr>
          <w:rFonts w:ascii="Calibri" w:hAnsi="Calibri" w:cs="Calibri"/>
          <w:sz w:val="24"/>
          <w:szCs w:val="24"/>
        </w:rPr>
        <w:t>l profesor puede</w:t>
      </w:r>
      <w:r w:rsidR="00374C75" w:rsidRPr="009B6D17">
        <w:rPr>
          <w:rFonts w:ascii="Calibri" w:hAnsi="Calibri" w:cs="Calibri"/>
          <w:sz w:val="24"/>
          <w:szCs w:val="24"/>
        </w:rPr>
        <w:t xml:space="preserve"> </w:t>
      </w:r>
      <w:r w:rsidR="0051083E" w:rsidRPr="009B6D17">
        <w:rPr>
          <w:rFonts w:ascii="Calibri" w:hAnsi="Calibri" w:cs="Calibri"/>
          <w:sz w:val="24"/>
          <w:szCs w:val="24"/>
        </w:rPr>
        <w:t>tomar las medidas pertinentes para reducir el número de estudiantes reprobados.</w:t>
      </w:r>
      <w:r w:rsidR="0076225D" w:rsidRPr="009B6D17">
        <w:rPr>
          <w:rFonts w:ascii="Calibri" w:hAnsi="Calibri" w:cs="Calibri"/>
          <w:sz w:val="24"/>
          <w:szCs w:val="24"/>
        </w:rPr>
        <w:t xml:space="preserve"> Asimismo, el modelo con l</w:t>
      </w:r>
      <w:r w:rsidR="002764B8" w:rsidRPr="009B6D17">
        <w:rPr>
          <w:rFonts w:ascii="Calibri" w:hAnsi="Calibri" w:cs="Calibri"/>
          <w:sz w:val="24"/>
          <w:szCs w:val="24"/>
        </w:rPr>
        <w:t xml:space="preserve">a técnica </w:t>
      </w:r>
      <w:r w:rsidR="0076225D" w:rsidRPr="009B6D17">
        <w:rPr>
          <w:rFonts w:ascii="Calibri" w:hAnsi="Calibri" w:cs="Calibri"/>
          <w:i/>
          <w:iCs/>
          <w:sz w:val="24"/>
          <w:szCs w:val="24"/>
        </w:rPr>
        <w:t>k</w:t>
      </w:r>
      <w:r w:rsidR="0076225D" w:rsidRPr="009B6D17">
        <w:rPr>
          <w:rFonts w:ascii="Calibri" w:hAnsi="Calibri" w:cs="Calibri"/>
          <w:sz w:val="24"/>
          <w:szCs w:val="24"/>
        </w:rPr>
        <w:t xml:space="preserve"> vecinos más cercanos fue </w:t>
      </w:r>
      <w:r w:rsidR="001810E7" w:rsidRPr="009B6D17">
        <w:rPr>
          <w:rFonts w:ascii="Calibri" w:hAnsi="Calibri" w:cs="Calibri"/>
          <w:sz w:val="24"/>
          <w:szCs w:val="24"/>
        </w:rPr>
        <w:t xml:space="preserve">el </w:t>
      </w:r>
      <w:r w:rsidR="0076225D" w:rsidRPr="009B6D17">
        <w:rPr>
          <w:rFonts w:ascii="Calibri" w:hAnsi="Calibri" w:cs="Calibri"/>
          <w:sz w:val="24"/>
          <w:szCs w:val="24"/>
        </w:rPr>
        <w:t>que</w:t>
      </w:r>
      <w:r w:rsidR="002764B8" w:rsidRPr="009B6D17">
        <w:rPr>
          <w:rFonts w:ascii="Calibri" w:hAnsi="Calibri" w:cs="Calibri"/>
          <w:sz w:val="24"/>
          <w:szCs w:val="24"/>
        </w:rPr>
        <w:t xml:space="preserve"> obtuvo mayor exactitud </w:t>
      </w:r>
      <w:r w:rsidR="0050598B" w:rsidRPr="009B6D17">
        <w:rPr>
          <w:rFonts w:ascii="Calibri" w:hAnsi="Calibri" w:cs="Calibri"/>
          <w:sz w:val="24"/>
          <w:szCs w:val="24"/>
        </w:rPr>
        <w:t>con un</w:t>
      </w:r>
      <w:r w:rsidR="002764B8" w:rsidRPr="009B6D17">
        <w:rPr>
          <w:rFonts w:ascii="Calibri" w:hAnsi="Calibri" w:cs="Calibri"/>
          <w:sz w:val="24"/>
          <w:szCs w:val="24"/>
        </w:rPr>
        <w:t xml:space="preserve"> 7</w:t>
      </w:r>
      <w:r w:rsidR="0050598B" w:rsidRPr="009B6D17">
        <w:rPr>
          <w:rFonts w:ascii="Calibri" w:hAnsi="Calibri" w:cs="Calibri"/>
          <w:sz w:val="24"/>
          <w:szCs w:val="24"/>
        </w:rPr>
        <w:t>3.95</w:t>
      </w:r>
      <w:r w:rsidR="002764B8" w:rsidRPr="009B6D17">
        <w:rPr>
          <w:rFonts w:ascii="Calibri" w:hAnsi="Calibri" w:cs="Calibri"/>
          <w:sz w:val="24"/>
          <w:szCs w:val="24"/>
        </w:rPr>
        <w:t xml:space="preserve">%, la cual fue </w:t>
      </w:r>
      <w:r w:rsidR="00831FE2" w:rsidRPr="009B6D17">
        <w:rPr>
          <w:rFonts w:ascii="Calibri" w:hAnsi="Calibri" w:cs="Calibri"/>
          <w:sz w:val="24"/>
          <w:szCs w:val="24"/>
        </w:rPr>
        <w:t xml:space="preserve">un 4,16% </w:t>
      </w:r>
      <w:r w:rsidR="002764B8" w:rsidRPr="009B6D17">
        <w:rPr>
          <w:rFonts w:ascii="Calibri" w:hAnsi="Calibri" w:cs="Calibri"/>
          <w:sz w:val="24"/>
          <w:szCs w:val="24"/>
        </w:rPr>
        <w:t>mayor que la obtenida con la otra técnica de aprendizaje automático</w:t>
      </w:r>
      <w:r w:rsidR="0050598B" w:rsidRPr="009B6D17">
        <w:rPr>
          <w:rFonts w:ascii="Calibri" w:hAnsi="Calibri" w:cs="Calibri"/>
          <w:sz w:val="24"/>
          <w:szCs w:val="24"/>
        </w:rPr>
        <w:t xml:space="preserve"> </w:t>
      </w:r>
      <w:r w:rsidR="0050598B" w:rsidRPr="009B6D17">
        <w:rPr>
          <w:rFonts w:ascii="Calibri" w:eastAsia="Times New Roman" w:hAnsi="Calibri" w:cs="Calibri"/>
          <w:i/>
          <w:iCs/>
          <w:sz w:val="24"/>
          <w:szCs w:val="24"/>
          <w:lang w:eastAsia="es-ES"/>
        </w:rPr>
        <w:t>Naïve Bayes</w:t>
      </w:r>
      <w:r w:rsidR="0050598B" w:rsidRPr="009B6D17">
        <w:rPr>
          <w:rFonts w:ascii="Calibri" w:hAnsi="Calibri" w:cs="Calibri"/>
          <w:sz w:val="24"/>
          <w:szCs w:val="24"/>
        </w:rPr>
        <w:t xml:space="preserve">. </w:t>
      </w:r>
      <w:r w:rsidR="005E5417" w:rsidRPr="009B6D17">
        <w:rPr>
          <w:rFonts w:ascii="Calibri" w:hAnsi="Calibri" w:cs="Calibri"/>
          <w:sz w:val="24"/>
          <w:szCs w:val="24"/>
        </w:rPr>
        <w:t xml:space="preserve">Cabe destacar, que </w:t>
      </w:r>
      <w:r w:rsidR="00CB277E" w:rsidRPr="009B6D17">
        <w:rPr>
          <w:rFonts w:ascii="Calibri" w:hAnsi="Calibri" w:cs="Calibri"/>
          <w:sz w:val="24"/>
          <w:szCs w:val="24"/>
        </w:rPr>
        <w:t xml:space="preserve">en </w:t>
      </w:r>
      <w:r w:rsidR="00831FE2" w:rsidRPr="009B6D17">
        <w:rPr>
          <w:rFonts w:ascii="Calibri" w:hAnsi="Calibri" w:cs="Calibri"/>
          <w:sz w:val="24"/>
          <w:szCs w:val="24"/>
        </w:rPr>
        <w:t>este</w:t>
      </w:r>
      <w:r w:rsidR="00CB277E" w:rsidRPr="009B6D17">
        <w:rPr>
          <w:rFonts w:ascii="Calibri" w:hAnsi="Calibri" w:cs="Calibri"/>
          <w:sz w:val="24"/>
          <w:szCs w:val="24"/>
        </w:rPr>
        <w:t xml:space="preserve"> trabajo se comprobó la utilidad </w:t>
      </w:r>
      <w:r w:rsidR="0076225D" w:rsidRPr="009B6D17">
        <w:rPr>
          <w:rFonts w:ascii="Calibri" w:hAnsi="Calibri" w:cs="Calibri"/>
          <w:sz w:val="24"/>
          <w:szCs w:val="24"/>
        </w:rPr>
        <w:t xml:space="preserve">del modelo con </w:t>
      </w:r>
      <w:r w:rsidR="0076225D" w:rsidRPr="009B6D17">
        <w:rPr>
          <w:rFonts w:ascii="Calibri" w:eastAsia="Times New Roman" w:hAnsi="Calibri" w:cs="Calibri"/>
          <w:sz w:val="24"/>
          <w:szCs w:val="24"/>
          <w:lang w:eastAsia="es-ES"/>
        </w:rPr>
        <w:t xml:space="preserve">la predicción de la evaluación final de 10 estudiantes de un curso posterior de </w:t>
      </w:r>
      <w:r w:rsidR="00CB277E" w:rsidRPr="009B6D17">
        <w:rPr>
          <w:rFonts w:ascii="Calibri" w:hAnsi="Calibri" w:cs="Calibri"/>
          <w:sz w:val="24"/>
          <w:szCs w:val="24"/>
        </w:rPr>
        <w:t xml:space="preserve">la misma </w:t>
      </w:r>
      <w:r w:rsidR="0076225D" w:rsidRPr="009B6D17">
        <w:rPr>
          <w:rFonts w:ascii="Calibri" w:hAnsi="Calibri" w:cs="Calibri"/>
          <w:sz w:val="24"/>
          <w:szCs w:val="24"/>
        </w:rPr>
        <w:lastRenderedPageBreak/>
        <w:t>asignatura</w:t>
      </w:r>
      <w:r w:rsidR="00871F16" w:rsidRPr="009B6D17">
        <w:rPr>
          <w:rFonts w:ascii="Calibri" w:hAnsi="Calibri" w:cs="Calibri"/>
          <w:sz w:val="24"/>
          <w:szCs w:val="24"/>
        </w:rPr>
        <w:t xml:space="preserve"> obteniendo una exactitud de 70%</w:t>
      </w:r>
      <w:r w:rsidR="0076225D" w:rsidRPr="009B6D17">
        <w:rPr>
          <w:rFonts w:ascii="Calibri" w:hAnsi="Calibri" w:cs="Calibri"/>
          <w:sz w:val="24"/>
          <w:szCs w:val="24"/>
        </w:rPr>
        <w:t>.</w:t>
      </w:r>
      <w:r w:rsidR="00A40270" w:rsidRPr="009B6D17">
        <w:rPr>
          <w:rFonts w:ascii="Calibri" w:hAnsi="Calibri" w:cs="Calibri"/>
          <w:sz w:val="24"/>
          <w:szCs w:val="24"/>
        </w:rPr>
        <w:t xml:space="preserve"> Est</w:t>
      </w:r>
      <w:r w:rsidR="00FC0E99" w:rsidRPr="009B6D17">
        <w:rPr>
          <w:rFonts w:ascii="Calibri" w:hAnsi="Calibri" w:cs="Calibri"/>
          <w:sz w:val="24"/>
          <w:szCs w:val="24"/>
        </w:rPr>
        <w:t>a</w:t>
      </w:r>
      <w:r w:rsidR="00A40270" w:rsidRPr="009B6D17">
        <w:rPr>
          <w:rFonts w:ascii="Calibri" w:hAnsi="Calibri" w:cs="Calibri"/>
          <w:sz w:val="24"/>
          <w:szCs w:val="24"/>
        </w:rPr>
        <w:t xml:space="preserve"> metodología constituye </w:t>
      </w:r>
      <w:r w:rsidR="00FC0E99" w:rsidRPr="009B6D17">
        <w:rPr>
          <w:rFonts w:ascii="Calibri" w:hAnsi="Calibri" w:cs="Calibri"/>
          <w:sz w:val="24"/>
          <w:szCs w:val="24"/>
        </w:rPr>
        <w:t xml:space="preserve">una base de apoyo para los docentes a fin de poder </w:t>
      </w:r>
      <w:r w:rsidR="00C62E43" w:rsidRPr="009B6D17">
        <w:rPr>
          <w:rFonts w:ascii="Calibri" w:hAnsi="Calibri" w:cs="Calibri"/>
          <w:sz w:val="24"/>
          <w:szCs w:val="24"/>
        </w:rPr>
        <w:t>intervenir</w:t>
      </w:r>
      <w:r w:rsidR="00FC0E99" w:rsidRPr="009B6D17">
        <w:rPr>
          <w:rFonts w:ascii="Calibri" w:hAnsi="Calibri" w:cs="Calibri"/>
          <w:sz w:val="24"/>
          <w:szCs w:val="24"/>
        </w:rPr>
        <w:t xml:space="preserve"> </w:t>
      </w:r>
      <w:r w:rsidR="00DD7C95" w:rsidRPr="009B6D17">
        <w:rPr>
          <w:rFonts w:ascii="Calibri" w:hAnsi="Calibri" w:cs="Calibri"/>
          <w:sz w:val="24"/>
          <w:szCs w:val="24"/>
        </w:rPr>
        <w:t>con</w:t>
      </w:r>
      <w:r w:rsidR="00FC0E99" w:rsidRPr="009B6D17">
        <w:rPr>
          <w:rFonts w:ascii="Calibri" w:hAnsi="Calibri" w:cs="Calibri"/>
          <w:sz w:val="24"/>
          <w:szCs w:val="24"/>
        </w:rPr>
        <w:t xml:space="preserve"> tiempo en la </w:t>
      </w:r>
      <w:r w:rsidR="00C62E43" w:rsidRPr="009B6D17">
        <w:rPr>
          <w:rFonts w:ascii="Calibri" w:hAnsi="Calibri" w:cs="Calibri"/>
          <w:sz w:val="24"/>
          <w:szCs w:val="24"/>
        </w:rPr>
        <w:t>recuperación</w:t>
      </w:r>
      <w:r w:rsidR="00FC0E99" w:rsidRPr="009B6D17">
        <w:rPr>
          <w:rFonts w:ascii="Calibri" w:hAnsi="Calibri" w:cs="Calibri"/>
          <w:sz w:val="24"/>
          <w:szCs w:val="24"/>
        </w:rPr>
        <w:t xml:space="preserve"> de </w:t>
      </w:r>
      <w:r w:rsidR="00C62E43" w:rsidRPr="009B6D17">
        <w:rPr>
          <w:rFonts w:ascii="Calibri" w:hAnsi="Calibri" w:cs="Calibri"/>
          <w:sz w:val="24"/>
          <w:szCs w:val="24"/>
        </w:rPr>
        <w:t xml:space="preserve">estudiantes </w:t>
      </w:r>
      <w:r w:rsidR="00DD7C95" w:rsidRPr="009B6D17">
        <w:rPr>
          <w:rFonts w:ascii="Calibri" w:hAnsi="Calibri" w:cs="Calibri"/>
          <w:sz w:val="24"/>
          <w:szCs w:val="24"/>
        </w:rPr>
        <w:t xml:space="preserve">de cualquier nivel educativo </w:t>
      </w:r>
      <w:r w:rsidR="00FC0E99" w:rsidRPr="009B6D17">
        <w:rPr>
          <w:rFonts w:ascii="Calibri" w:hAnsi="Calibri" w:cs="Calibri"/>
          <w:sz w:val="24"/>
          <w:szCs w:val="24"/>
        </w:rPr>
        <w:t xml:space="preserve">con altas </w:t>
      </w:r>
      <w:r w:rsidR="00C62E43" w:rsidRPr="009B6D17">
        <w:rPr>
          <w:rFonts w:ascii="Calibri" w:hAnsi="Calibri" w:cs="Calibri"/>
          <w:sz w:val="24"/>
          <w:szCs w:val="24"/>
        </w:rPr>
        <w:t xml:space="preserve">probabilidades de reprobación </w:t>
      </w:r>
      <w:r w:rsidR="00B857DA" w:rsidRPr="009B6D17">
        <w:rPr>
          <w:rFonts w:ascii="Calibri" w:hAnsi="Calibri" w:cs="Calibri"/>
          <w:sz w:val="24"/>
          <w:szCs w:val="24"/>
        </w:rPr>
        <w:t xml:space="preserve">antes de que </w:t>
      </w:r>
      <w:r w:rsidR="0048743C" w:rsidRPr="009B6D17">
        <w:rPr>
          <w:rFonts w:ascii="Calibri" w:hAnsi="Calibri" w:cs="Calibri"/>
          <w:sz w:val="24"/>
          <w:szCs w:val="24"/>
        </w:rPr>
        <w:t xml:space="preserve">el curso </w:t>
      </w:r>
      <w:r w:rsidR="00DD7C95" w:rsidRPr="009B6D17">
        <w:rPr>
          <w:rFonts w:ascii="Calibri" w:hAnsi="Calibri" w:cs="Calibri"/>
          <w:sz w:val="24"/>
          <w:szCs w:val="24"/>
        </w:rPr>
        <w:t>inicie.</w:t>
      </w:r>
    </w:p>
    <w:p w14:paraId="4929A142" w14:textId="77777777" w:rsidR="00AE68CA" w:rsidRPr="009B6D17" w:rsidRDefault="00AE68CA" w:rsidP="009B6D17">
      <w:pPr>
        <w:spacing w:after="0" w:line="240" w:lineRule="auto"/>
        <w:jc w:val="both"/>
        <w:rPr>
          <w:rFonts w:ascii="Calibri" w:hAnsi="Calibri" w:cs="Calibri"/>
          <w:sz w:val="24"/>
          <w:szCs w:val="24"/>
        </w:rPr>
      </w:pPr>
    </w:p>
    <w:p w14:paraId="4A00C92D" w14:textId="62FAAE64" w:rsidR="00DB6DB5" w:rsidRPr="009B6D17" w:rsidRDefault="00DB6DB5" w:rsidP="009B6D17">
      <w:pPr>
        <w:spacing w:after="0" w:line="240" w:lineRule="auto"/>
        <w:jc w:val="center"/>
        <w:rPr>
          <w:rFonts w:ascii="Calibri" w:hAnsi="Calibri" w:cs="Calibri"/>
          <w:b/>
          <w:sz w:val="24"/>
          <w:szCs w:val="24"/>
        </w:rPr>
      </w:pPr>
      <w:r w:rsidRPr="009B6D17">
        <w:rPr>
          <w:rFonts w:ascii="Calibri" w:hAnsi="Calibri" w:cs="Calibri"/>
          <w:b/>
          <w:sz w:val="24"/>
          <w:szCs w:val="24"/>
        </w:rPr>
        <w:t>Futuras líneas de investigación</w:t>
      </w:r>
    </w:p>
    <w:p w14:paraId="5BFBCE00" w14:textId="40C9A536" w:rsidR="00265BF1" w:rsidRPr="009B6D17" w:rsidRDefault="00CA231F"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 xml:space="preserve">Cabe hacer mención </w:t>
      </w:r>
      <w:r w:rsidR="00CA4109" w:rsidRPr="009B6D17">
        <w:rPr>
          <w:rFonts w:ascii="Calibri" w:hAnsi="Calibri" w:cs="Calibri"/>
          <w:sz w:val="24"/>
          <w:szCs w:val="24"/>
        </w:rPr>
        <w:t>que,</w:t>
      </w:r>
      <w:r w:rsidRPr="009B6D17">
        <w:rPr>
          <w:rFonts w:ascii="Calibri" w:hAnsi="Calibri" w:cs="Calibri"/>
          <w:sz w:val="24"/>
          <w:szCs w:val="24"/>
        </w:rPr>
        <w:t xml:space="preserve"> pese a l</w:t>
      </w:r>
      <w:r w:rsidR="00CA4109" w:rsidRPr="009B6D17">
        <w:rPr>
          <w:rFonts w:ascii="Calibri" w:hAnsi="Calibri" w:cs="Calibri"/>
          <w:sz w:val="24"/>
          <w:szCs w:val="24"/>
        </w:rPr>
        <w:t xml:space="preserve">os progresos vistos en este estudio, aún existe mucho trabajo por hacer sobre esta línea de investigación. Un ejemplo podría ser la de aumentar la cantidad de registros de estudiantes, así como la cantidad de datos personales que intervengan en el desarrollo educativo </w:t>
      </w:r>
      <w:r w:rsidR="00CF7DD8" w:rsidRPr="009B6D17">
        <w:rPr>
          <w:rFonts w:ascii="Calibri" w:hAnsi="Calibri" w:cs="Calibri"/>
          <w:sz w:val="24"/>
          <w:szCs w:val="24"/>
        </w:rPr>
        <w:t>de los estudiantes</w:t>
      </w:r>
      <w:r w:rsidR="00CA4109" w:rsidRPr="009B6D17">
        <w:rPr>
          <w:rFonts w:ascii="Calibri" w:hAnsi="Calibri" w:cs="Calibri"/>
          <w:sz w:val="24"/>
          <w:szCs w:val="24"/>
        </w:rPr>
        <w:t xml:space="preserve">. De igual forma, cambiar las técnicas de aprendizaje automático </w:t>
      </w:r>
      <w:r w:rsidR="00FF6F6F" w:rsidRPr="009B6D17">
        <w:rPr>
          <w:rFonts w:ascii="Calibri" w:hAnsi="Calibri" w:cs="Calibri"/>
          <w:sz w:val="24"/>
          <w:szCs w:val="24"/>
        </w:rPr>
        <w:t xml:space="preserve">y realizar una comparación entre ellas para saber la exactitud de las predicciones. Además, los modelos con las técnicas de aprendizaje automático podrían aplicarse a diferentes cursos de manera </w:t>
      </w:r>
      <w:r w:rsidR="00A45C24" w:rsidRPr="009B6D17">
        <w:rPr>
          <w:rFonts w:ascii="Calibri" w:hAnsi="Calibri" w:cs="Calibri"/>
          <w:sz w:val="24"/>
          <w:szCs w:val="24"/>
        </w:rPr>
        <w:t>simultánea</w:t>
      </w:r>
      <w:r w:rsidR="00FF6F6F" w:rsidRPr="009B6D17">
        <w:rPr>
          <w:rFonts w:ascii="Calibri" w:hAnsi="Calibri" w:cs="Calibri"/>
          <w:sz w:val="24"/>
          <w:szCs w:val="24"/>
        </w:rPr>
        <w:t xml:space="preserve"> para realizar una comparación en cuanto a su efectividad</w:t>
      </w:r>
      <w:r w:rsidR="00300B29" w:rsidRPr="009B6D17">
        <w:rPr>
          <w:rFonts w:ascii="Calibri" w:hAnsi="Calibri" w:cs="Calibri"/>
          <w:sz w:val="24"/>
          <w:szCs w:val="24"/>
        </w:rPr>
        <w:t xml:space="preserve">. </w:t>
      </w:r>
      <w:r w:rsidR="001810E7" w:rsidRPr="009B6D17">
        <w:rPr>
          <w:rFonts w:ascii="Calibri" w:hAnsi="Calibri" w:cs="Calibri"/>
          <w:sz w:val="24"/>
          <w:szCs w:val="24"/>
        </w:rPr>
        <w:t>Otra alternativa es aplicar este tipo de metodología otras modalidades educativas como</w:t>
      </w:r>
      <w:r w:rsidR="00300B29" w:rsidRPr="009B6D17">
        <w:rPr>
          <w:rFonts w:ascii="Calibri" w:hAnsi="Calibri" w:cs="Calibri"/>
          <w:sz w:val="24"/>
          <w:szCs w:val="24"/>
        </w:rPr>
        <w:t xml:space="preserve"> a cursos virtuales donde la recopilación de los datos sea automatizada.</w:t>
      </w:r>
    </w:p>
    <w:p w14:paraId="53AB0AC5" w14:textId="77777777" w:rsidR="004E2F0B" w:rsidRDefault="004E2F0B" w:rsidP="009B6D17">
      <w:pPr>
        <w:spacing w:after="0" w:line="240" w:lineRule="auto"/>
        <w:jc w:val="both"/>
        <w:rPr>
          <w:rFonts w:ascii="Calibri" w:hAnsi="Calibri" w:cs="Calibri"/>
          <w:sz w:val="24"/>
          <w:szCs w:val="24"/>
        </w:rPr>
      </w:pPr>
    </w:p>
    <w:p w14:paraId="6225B89E" w14:textId="77777777" w:rsidR="00CC519B" w:rsidRDefault="00CC519B" w:rsidP="009B6D17">
      <w:pPr>
        <w:spacing w:after="0" w:line="240" w:lineRule="auto"/>
        <w:jc w:val="both"/>
        <w:rPr>
          <w:rFonts w:ascii="Calibri" w:hAnsi="Calibri" w:cs="Calibri"/>
          <w:sz w:val="24"/>
          <w:szCs w:val="24"/>
        </w:rPr>
      </w:pPr>
    </w:p>
    <w:p w14:paraId="13A6BB2A" w14:textId="77777777" w:rsidR="00CC519B" w:rsidRDefault="00CC519B" w:rsidP="009B6D17">
      <w:pPr>
        <w:spacing w:after="0" w:line="240" w:lineRule="auto"/>
        <w:jc w:val="both"/>
        <w:rPr>
          <w:rFonts w:ascii="Calibri" w:hAnsi="Calibri" w:cs="Calibri"/>
          <w:sz w:val="24"/>
          <w:szCs w:val="24"/>
        </w:rPr>
      </w:pPr>
    </w:p>
    <w:p w14:paraId="4D481C24" w14:textId="77777777" w:rsidR="00CC519B" w:rsidRDefault="00CC519B" w:rsidP="009B6D17">
      <w:pPr>
        <w:spacing w:after="0" w:line="240" w:lineRule="auto"/>
        <w:jc w:val="both"/>
        <w:rPr>
          <w:rFonts w:ascii="Calibri" w:hAnsi="Calibri" w:cs="Calibri"/>
          <w:sz w:val="24"/>
          <w:szCs w:val="24"/>
        </w:rPr>
      </w:pPr>
    </w:p>
    <w:p w14:paraId="75F7F7E6" w14:textId="77777777" w:rsidR="00CC519B" w:rsidRDefault="00CC519B" w:rsidP="009B6D17">
      <w:pPr>
        <w:spacing w:after="0" w:line="240" w:lineRule="auto"/>
        <w:jc w:val="both"/>
        <w:rPr>
          <w:rFonts w:ascii="Calibri" w:hAnsi="Calibri" w:cs="Calibri"/>
          <w:sz w:val="24"/>
          <w:szCs w:val="24"/>
        </w:rPr>
      </w:pPr>
    </w:p>
    <w:p w14:paraId="01A24847" w14:textId="77777777" w:rsidR="00CC519B" w:rsidRDefault="00CC519B" w:rsidP="009B6D17">
      <w:pPr>
        <w:spacing w:after="0" w:line="240" w:lineRule="auto"/>
        <w:jc w:val="both"/>
        <w:rPr>
          <w:rFonts w:ascii="Calibri" w:hAnsi="Calibri" w:cs="Calibri"/>
          <w:sz w:val="24"/>
          <w:szCs w:val="24"/>
        </w:rPr>
      </w:pPr>
    </w:p>
    <w:p w14:paraId="3A5E9C9C" w14:textId="77777777" w:rsidR="00CC519B" w:rsidRDefault="00CC519B" w:rsidP="009B6D17">
      <w:pPr>
        <w:spacing w:after="0" w:line="240" w:lineRule="auto"/>
        <w:jc w:val="both"/>
        <w:rPr>
          <w:rFonts w:ascii="Calibri" w:hAnsi="Calibri" w:cs="Calibri"/>
          <w:sz w:val="24"/>
          <w:szCs w:val="24"/>
        </w:rPr>
      </w:pPr>
    </w:p>
    <w:p w14:paraId="67BC13E2" w14:textId="77777777" w:rsidR="00CC519B" w:rsidRDefault="00CC519B" w:rsidP="009B6D17">
      <w:pPr>
        <w:spacing w:after="0" w:line="240" w:lineRule="auto"/>
        <w:jc w:val="both"/>
        <w:rPr>
          <w:rFonts w:ascii="Calibri" w:hAnsi="Calibri" w:cs="Calibri"/>
          <w:sz w:val="24"/>
          <w:szCs w:val="24"/>
        </w:rPr>
      </w:pPr>
    </w:p>
    <w:p w14:paraId="66A5F6F5" w14:textId="77777777" w:rsidR="00CC519B" w:rsidRDefault="00CC519B" w:rsidP="009B6D17">
      <w:pPr>
        <w:spacing w:after="0" w:line="240" w:lineRule="auto"/>
        <w:jc w:val="both"/>
        <w:rPr>
          <w:rFonts w:ascii="Calibri" w:hAnsi="Calibri" w:cs="Calibri"/>
          <w:sz w:val="24"/>
          <w:szCs w:val="24"/>
        </w:rPr>
      </w:pPr>
    </w:p>
    <w:p w14:paraId="055FEDC2" w14:textId="77777777" w:rsidR="00CC519B" w:rsidRDefault="00CC519B" w:rsidP="009B6D17">
      <w:pPr>
        <w:spacing w:after="0" w:line="240" w:lineRule="auto"/>
        <w:jc w:val="both"/>
        <w:rPr>
          <w:rFonts w:ascii="Calibri" w:hAnsi="Calibri" w:cs="Calibri"/>
          <w:sz w:val="24"/>
          <w:szCs w:val="24"/>
        </w:rPr>
      </w:pPr>
    </w:p>
    <w:p w14:paraId="0AC63E3B" w14:textId="77777777" w:rsidR="00CC519B" w:rsidRDefault="00CC519B" w:rsidP="009B6D17">
      <w:pPr>
        <w:spacing w:after="0" w:line="240" w:lineRule="auto"/>
        <w:jc w:val="both"/>
        <w:rPr>
          <w:rFonts w:ascii="Calibri" w:hAnsi="Calibri" w:cs="Calibri"/>
          <w:sz w:val="24"/>
          <w:szCs w:val="24"/>
        </w:rPr>
      </w:pPr>
    </w:p>
    <w:p w14:paraId="35ACA62F" w14:textId="77777777" w:rsidR="00CC519B" w:rsidRDefault="00CC519B" w:rsidP="009B6D17">
      <w:pPr>
        <w:spacing w:after="0" w:line="240" w:lineRule="auto"/>
        <w:jc w:val="both"/>
        <w:rPr>
          <w:rFonts w:ascii="Calibri" w:hAnsi="Calibri" w:cs="Calibri"/>
          <w:sz w:val="24"/>
          <w:szCs w:val="24"/>
        </w:rPr>
      </w:pPr>
    </w:p>
    <w:p w14:paraId="575BAF56" w14:textId="77777777" w:rsidR="00CC519B" w:rsidRDefault="00CC519B" w:rsidP="009B6D17">
      <w:pPr>
        <w:spacing w:after="0" w:line="240" w:lineRule="auto"/>
        <w:jc w:val="both"/>
        <w:rPr>
          <w:rFonts w:ascii="Calibri" w:hAnsi="Calibri" w:cs="Calibri"/>
          <w:sz w:val="24"/>
          <w:szCs w:val="24"/>
        </w:rPr>
      </w:pPr>
    </w:p>
    <w:p w14:paraId="221F13D5" w14:textId="77777777" w:rsidR="00CC519B" w:rsidRDefault="00CC519B" w:rsidP="009B6D17">
      <w:pPr>
        <w:spacing w:after="0" w:line="240" w:lineRule="auto"/>
        <w:jc w:val="both"/>
        <w:rPr>
          <w:rFonts w:ascii="Calibri" w:hAnsi="Calibri" w:cs="Calibri"/>
          <w:sz w:val="24"/>
          <w:szCs w:val="24"/>
        </w:rPr>
      </w:pPr>
    </w:p>
    <w:p w14:paraId="039CE4B7" w14:textId="77777777" w:rsidR="00CC519B" w:rsidRDefault="00CC519B" w:rsidP="009B6D17">
      <w:pPr>
        <w:spacing w:after="0" w:line="240" w:lineRule="auto"/>
        <w:jc w:val="both"/>
        <w:rPr>
          <w:rFonts w:ascii="Calibri" w:hAnsi="Calibri" w:cs="Calibri"/>
          <w:sz w:val="24"/>
          <w:szCs w:val="24"/>
        </w:rPr>
      </w:pPr>
    </w:p>
    <w:p w14:paraId="34718936" w14:textId="77777777" w:rsidR="00CC519B" w:rsidRDefault="00CC519B" w:rsidP="009B6D17">
      <w:pPr>
        <w:spacing w:after="0" w:line="240" w:lineRule="auto"/>
        <w:jc w:val="both"/>
        <w:rPr>
          <w:rFonts w:ascii="Calibri" w:hAnsi="Calibri" w:cs="Calibri"/>
          <w:sz w:val="24"/>
          <w:szCs w:val="24"/>
        </w:rPr>
      </w:pPr>
    </w:p>
    <w:p w14:paraId="41961186" w14:textId="77777777" w:rsidR="00CC519B" w:rsidRDefault="00CC519B" w:rsidP="009B6D17">
      <w:pPr>
        <w:spacing w:after="0" w:line="240" w:lineRule="auto"/>
        <w:jc w:val="both"/>
        <w:rPr>
          <w:rFonts w:ascii="Calibri" w:hAnsi="Calibri" w:cs="Calibri"/>
          <w:sz w:val="24"/>
          <w:szCs w:val="24"/>
        </w:rPr>
      </w:pPr>
    </w:p>
    <w:p w14:paraId="520AE325" w14:textId="77777777" w:rsidR="00CC519B" w:rsidRDefault="00CC519B" w:rsidP="009B6D17">
      <w:pPr>
        <w:spacing w:after="0" w:line="240" w:lineRule="auto"/>
        <w:jc w:val="both"/>
        <w:rPr>
          <w:rFonts w:ascii="Calibri" w:hAnsi="Calibri" w:cs="Calibri"/>
          <w:sz w:val="24"/>
          <w:szCs w:val="24"/>
        </w:rPr>
      </w:pPr>
    </w:p>
    <w:p w14:paraId="7F238E17" w14:textId="77777777" w:rsidR="00CC519B" w:rsidRDefault="00CC519B" w:rsidP="009B6D17">
      <w:pPr>
        <w:spacing w:after="0" w:line="240" w:lineRule="auto"/>
        <w:jc w:val="both"/>
        <w:rPr>
          <w:rFonts w:ascii="Calibri" w:hAnsi="Calibri" w:cs="Calibri"/>
          <w:sz w:val="24"/>
          <w:szCs w:val="24"/>
        </w:rPr>
      </w:pPr>
    </w:p>
    <w:p w14:paraId="638C215B" w14:textId="77777777" w:rsidR="00CC519B" w:rsidRDefault="00CC519B" w:rsidP="009B6D17">
      <w:pPr>
        <w:spacing w:after="0" w:line="240" w:lineRule="auto"/>
        <w:jc w:val="both"/>
        <w:rPr>
          <w:rFonts w:ascii="Calibri" w:hAnsi="Calibri" w:cs="Calibri"/>
          <w:sz w:val="24"/>
          <w:szCs w:val="24"/>
        </w:rPr>
      </w:pPr>
    </w:p>
    <w:p w14:paraId="20B2C60B" w14:textId="77777777" w:rsidR="00CC519B" w:rsidRDefault="00CC519B" w:rsidP="009B6D17">
      <w:pPr>
        <w:spacing w:after="0" w:line="240" w:lineRule="auto"/>
        <w:jc w:val="both"/>
        <w:rPr>
          <w:rFonts w:ascii="Calibri" w:hAnsi="Calibri" w:cs="Calibri"/>
          <w:sz w:val="24"/>
          <w:szCs w:val="24"/>
        </w:rPr>
      </w:pPr>
    </w:p>
    <w:p w14:paraId="7843E302" w14:textId="77777777" w:rsidR="00CC519B" w:rsidRDefault="00CC519B" w:rsidP="009B6D17">
      <w:pPr>
        <w:spacing w:after="0" w:line="240" w:lineRule="auto"/>
        <w:jc w:val="both"/>
        <w:rPr>
          <w:rFonts w:ascii="Calibri" w:hAnsi="Calibri" w:cs="Calibri"/>
          <w:sz w:val="24"/>
          <w:szCs w:val="24"/>
        </w:rPr>
      </w:pPr>
    </w:p>
    <w:p w14:paraId="4E209697" w14:textId="77777777" w:rsidR="00CC519B" w:rsidRDefault="00CC519B" w:rsidP="009B6D17">
      <w:pPr>
        <w:spacing w:after="0" w:line="240" w:lineRule="auto"/>
        <w:jc w:val="both"/>
        <w:rPr>
          <w:rFonts w:ascii="Calibri" w:hAnsi="Calibri" w:cs="Calibri"/>
          <w:sz w:val="24"/>
          <w:szCs w:val="24"/>
        </w:rPr>
      </w:pPr>
    </w:p>
    <w:p w14:paraId="09A04BAE" w14:textId="77777777" w:rsidR="00CC519B" w:rsidRDefault="00CC519B" w:rsidP="009B6D17">
      <w:pPr>
        <w:spacing w:after="0" w:line="240" w:lineRule="auto"/>
        <w:jc w:val="both"/>
        <w:rPr>
          <w:rFonts w:ascii="Calibri" w:hAnsi="Calibri" w:cs="Calibri"/>
          <w:sz w:val="24"/>
          <w:szCs w:val="24"/>
        </w:rPr>
      </w:pPr>
    </w:p>
    <w:p w14:paraId="133475A0" w14:textId="77777777" w:rsidR="00CC519B" w:rsidRDefault="00CC519B" w:rsidP="009B6D17">
      <w:pPr>
        <w:spacing w:after="0" w:line="240" w:lineRule="auto"/>
        <w:jc w:val="both"/>
        <w:rPr>
          <w:rFonts w:ascii="Calibri" w:hAnsi="Calibri" w:cs="Calibri"/>
          <w:sz w:val="24"/>
          <w:szCs w:val="24"/>
        </w:rPr>
      </w:pPr>
    </w:p>
    <w:p w14:paraId="0170CA3C" w14:textId="77777777" w:rsidR="00CC519B" w:rsidRDefault="00CC519B" w:rsidP="009B6D17">
      <w:pPr>
        <w:spacing w:after="0" w:line="240" w:lineRule="auto"/>
        <w:jc w:val="both"/>
        <w:rPr>
          <w:rFonts w:ascii="Calibri" w:hAnsi="Calibri" w:cs="Calibri"/>
          <w:sz w:val="24"/>
          <w:szCs w:val="24"/>
        </w:rPr>
      </w:pPr>
    </w:p>
    <w:p w14:paraId="47AA0DB2" w14:textId="77777777" w:rsidR="00CC519B" w:rsidRDefault="00CC519B" w:rsidP="009B6D17">
      <w:pPr>
        <w:spacing w:after="0" w:line="240" w:lineRule="auto"/>
        <w:jc w:val="both"/>
        <w:rPr>
          <w:rFonts w:ascii="Calibri" w:hAnsi="Calibri" w:cs="Calibri"/>
          <w:sz w:val="24"/>
          <w:szCs w:val="24"/>
        </w:rPr>
      </w:pPr>
    </w:p>
    <w:p w14:paraId="5B3D755C" w14:textId="77777777" w:rsidR="00CC519B" w:rsidRDefault="00CC519B" w:rsidP="009B6D17">
      <w:pPr>
        <w:spacing w:after="0" w:line="240" w:lineRule="auto"/>
        <w:jc w:val="both"/>
        <w:rPr>
          <w:rFonts w:ascii="Calibri" w:hAnsi="Calibri" w:cs="Calibri"/>
          <w:sz w:val="24"/>
          <w:szCs w:val="24"/>
        </w:rPr>
      </w:pPr>
    </w:p>
    <w:p w14:paraId="36EB20C1" w14:textId="77777777" w:rsidR="00CC519B" w:rsidRDefault="00CC519B" w:rsidP="009B6D17">
      <w:pPr>
        <w:spacing w:after="0" w:line="240" w:lineRule="auto"/>
        <w:jc w:val="both"/>
        <w:rPr>
          <w:rFonts w:ascii="Calibri" w:hAnsi="Calibri" w:cs="Calibri"/>
          <w:sz w:val="24"/>
          <w:szCs w:val="24"/>
        </w:rPr>
      </w:pPr>
    </w:p>
    <w:p w14:paraId="3DE440D6" w14:textId="77777777" w:rsidR="00CC519B" w:rsidRPr="009B6D17" w:rsidRDefault="00CC519B" w:rsidP="009B6D17">
      <w:pPr>
        <w:spacing w:after="0" w:line="240" w:lineRule="auto"/>
        <w:jc w:val="both"/>
        <w:rPr>
          <w:rFonts w:ascii="Calibri" w:hAnsi="Calibri" w:cs="Calibri"/>
          <w:sz w:val="24"/>
          <w:szCs w:val="24"/>
        </w:rPr>
      </w:pPr>
    </w:p>
    <w:p w14:paraId="46F1D685" w14:textId="57438914" w:rsidR="00047615" w:rsidRPr="009B6D17" w:rsidRDefault="00047615" w:rsidP="009B6D17">
      <w:pPr>
        <w:spacing w:after="0" w:line="240" w:lineRule="auto"/>
        <w:jc w:val="both"/>
        <w:rPr>
          <w:rFonts w:ascii="Calibri" w:hAnsi="Calibri" w:cs="Calibri"/>
          <w:sz w:val="24"/>
          <w:szCs w:val="24"/>
        </w:rPr>
      </w:pPr>
    </w:p>
    <w:p w14:paraId="6C5584BE" w14:textId="77777777" w:rsidR="0064028C" w:rsidRPr="009B6D17" w:rsidRDefault="0064028C" w:rsidP="009B6D17">
      <w:pPr>
        <w:spacing w:after="0" w:line="240" w:lineRule="auto"/>
        <w:jc w:val="center"/>
        <w:rPr>
          <w:rFonts w:ascii="Calibri" w:hAnsi="Calibri" w:cs="Calibri"/>
          <w:b/>
          <w:sz w:val="24"/>
          <w:szCs w:val="24"/>
        </w:rPr>
      </w:pPr>
      <w:r w:rsidRPr="009B6D17">
        <w:rPr>
          <w:rFonts w:ascii="Calibri" w:hAnsi="Calibri" w:cs="Calibri"/>
          <w:b/>
          <w:sz w:val="24"/>
          <w:szCs w:val="24"/>
        </w:rPr>
        <w:lastRenderedPageBreak/>
        <w:t>Referencias</w:t>
      </w:r>
    </w:p>
    <w:p w14:paraId="2AEED492" w14:textId="76280C0A" w:rsidR="00047EBF" w:rsidRPr="009B6D17" w:rsidRDefault="00047EBF"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Álvarez, Y. M., Ponce</w:t>
      </w:r>
      <w:r w:rsidR="00553171" w:rsidRPr="009B6D17">
        <w:rPr>
          <w:rFonts w:ascii="Calibri" w:hAnsi="Calibri" w:cs="Calibri"/>
          <w:sz w:val="24"/>
          <w:szCs w:val="24"/>
        </w:rPr>
        <w:t xml:space="preserve">, </w:t>
      </w:r>
      <w:r w:rsidRPr="009B6D17">
        <w:rPr>
          <w:rFonts w:ascii="Calibri" w:hAnsi="Calibri" w:cs="Calibri"/>
          <w:sz w:val="24"/>
          <w:szCs w:val="24"/>
        </w:rPr>
        <w:t>V</w:t>
      </w:r>
      <w:r w:rsidR="00553171" w:rsidRPr="009B6D17">
        <w:rPr>
          <w:rFonts w:ascii="Calibri" w:hAnsi="Calibri" w:cs="Calibri"/>
          <w:sz w:val="24"/>
          <w:szCs w:val="24"/>
        </w:rPr>
        <w:t>.</w:t>
      </w:r>
      <w:r w:rsidRPr="009B6D17">
        <w:rPr>
          <w:rFonts w:ascii="Calibri" w:hAnsi="Calibri" w:cs="Calibri"/>
          <w:sz w:val="24"/>
          <w:szCs w:val="24"/>
        </w:rPr>
        <w:t xml:space="preserve"> M., Alban</w:t>
      </w:r>
      <w:r w:rsidR="00553171" w:rsidRPr="009B6D17">
        <w:rPr>
          <w:rFonts w:ascii="Calibri" w:hAnsi="Calibri" w:cs="Calibri"/>
          <w:sz w:val="24"/>
          <w:szCs w:val="24"/>
        </w:rPr>
        <w:t xml:space="preserve">, </w:t>
      </w:r>
      <w:r w:rsidRPr="009B6D17">
        <w:rPr>
          <w:rFonts w:ascii="Calibri" w:hAnsi="Calibri" w:cs="Calibri"/>
          <w:sz w:val="24"/>
          <w:szCs w:val="24"/>
        </w:rPr>
        <w:t>A</w:t>
      </w:r>
      <w:r w:rsidR="00553171" w:rsidRPr="009B6D17">
        <w:rPr>
          <w:rFonts w:ascii="Calibri" w:hAnsi="Calibri" w:cs="Calibri"/>
          <w:sz w:val="24"/>
          <w:szCs w:val="24"/>
        </w:rPr>
        <w:t xml:space="preserve">. </w:t>
      </w:r>
      <w:r w:rsidRPr="009B6D17">
        <w:rPr>
          <w:rFonts w:ascii="Calibri" w:hAnsi="Calibri" w:cs="Calibri"/>
          <w:sz w:val="24"/>
          <w:szCs w:val="24"/>
        </w:rPr>
        <w:t xml:space="preserve">J. </w:t>
      </w:r>
      <w:r w:rsidR="00553171" w:rsidRPr="009B6D17">
        <w:rPr>
          <w:rFonts w:ascii="Calibri" w:hAnsi="Calibri" w:cs="Calibri"/>
          <w:sz w:val="24"/>
          <w:szCs w:val="24"/>
        </w:rPr>
        <w:t>y</w:t>
      </w:r>
      <w:r w:rsidRPr="009B6D17">
        <w:rPr>
          <w:rFonts w:ascii="Calibri" w:hAnsi="Calibri" w:cs="Calibri"/>
          <w:sz w:val="24"/>
          <w:szCs w:val="24"/>
        </w:rPr>
        <w:t xml:space="preserve"> Zambrano</w:t>
      </w:r>
      <w:r w:rsidR="00553171" w:rsidRPr="009B6D17">
        <w:rPr>
          <w:rFonts w:ascii="Calibri" w:hAnsi="Calibri" w:cs="Calibri"/>
          <w:sz w:val="24"/>
          <w:szCs w:val="24"/>
        </w:rPr>
        <w:t xml:space="preserve">, </w:t>
      </w:r>
      <w:r w:rsidRPr="009B6D17">
        <w:rPr>
          <w:rFonts w:ascii="Calibri" w:hAnsi="Calibri" w:cs="Calibri"/>
          <w:sz w:val="24"/>
          <w:szCs w:val="24"/>
        </w:rPr>
        <w:t>S</w:t>
      </w:r>
      <w:r w:rsidR="00553171" w:rsidRPr="009B6D17">
        <w:rPr>
          <w:rFonts w:ascii="Calibri" w:hAnsi="Calibri" w:cs="Calibri"/>
          <w:sz w:val="24"/>
          <w:szCs w:val="24"/>
        </w:rPr>
        <w:t>.</w:t>
      </w:r>
      <w:r w:rsidRPr="009B6D17">
        <w:rPr>
          <w:rFonts w:ascii="Calibri" w:hAnsi="Calibri" w:cs="Calibri"/>
          <w:sz w:val="24"/>
          <w:szCs w:val="24"/>
        </w:rPr>
        <w:t xml:space="preserve"> L. (2024). Revisión de modelos estadísticos para pronosticar el desempeño académico en estudiantes universitarios.</w:t>
      </w:r>
      <w:r w:rsidR="00553171" w:rsidRPr="009B6D17">
        <w:rPr>
          <w:rFonts w:ascii="Calibri" w:hAnsi="Calibri" w:cs="Calibri"/>
          <w:sz w:val="24"/>
          <w:szCs w:val="24"/>
        </w:rPr>
        <w:t xml:space="preserve"> </w:t>
      </w:r>
      <w:r w:rsidRPr="009B6D17">
        <w:rPr>
          <w:rFonts w:ascii="Calibri" w:hAnsi="Calibri" w:cs="Calibri"/>
          <w:sz w:val="24"/>
          <w:szCs w:val="24"/>
        </w:rPr>
        <w:t>MQRInvestigar,</w:t>
      </w:r>
      <w:r w:rsidR="00553171" w:rsidRPr="009B6D17">
        <w:rPr>
          <w:rFonts w:ascii="Calibri" w:hAnsi="Calibri" w:cs="Calibri"/>
          <w:sz w:val="24"/>
          <w:szCs w:val="24"/>
        </w:rPr>
        <w:t xml:space="preserve"> </w:t>
      </w:r>
      <w:r w:rsidRPr="009B6D17">
        <w:rPr>
          <w:rFonts w:ascii="Calibri" w:hAnsi="Calibri" w:cs="Calibri"/>
          <w:sz w:val="24"/>
          <w:szCs w:val="24"/>
        </w:rPr>
        <w:t xml:space="preserve">8(2), 3806–3823. </w:t>
      </w:r>
      <w:r w:rsidR="00571BF9" w:rsidRPr="009B6D17">
        <w:rPr>
          <w:rFonts w:ascii="Calibri" w:hAnsi="Calibri" w:cs="Calibri"/>
          <w:sz w:val="24"/>
          <w:szCs w:val="24"/>
        </w:rPr>
        <w:t>https://doi.org/10.56048/MQR20225.8.2.2024.3806-3823</w:t>
      </w:r>
    </w:p>
    <w:p w14:paraId="2777B011" w14:textId="2BA7B930" w:rsidR="00571BF9" w:rsidRPr="009B6D17" w:rsidRDefault="00571BF9"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Barahona, A. D. M., Vega, C. P. A., Moyota, P. A. R. y Porras, R. L. I. (2024). Análisis de modelos estadísticos para predecir el éxito académico en estudiantes universitarios. MQRInvestigar, 8(2), 2951–2969. https://doi.org/10.56048/MQR20225.8.2.2024.2951-2969</w:t>
      </w:r>
    </w:p>
    <w:p w14:paraId="3EC10AEF" w14:textId="58E38193" w:rsidR="00822156" w:rsidRPr="009B6D17" w:rsidRDefault="00E2655D"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Bermúdez, Q. N. C. (2024). Análisis de Big Data en las tecnologías de la información.</w:t>
      </w:r>
      <w:r w:rsidR="00FC76B3" w:rsidRPr="009B6D17">
        <w:rPr>
          <w:rFonts w:ascii="Calibri" w:hAnsi="Calibri" w:cs="Calibri"/>
          <w:sz w:val="24"/>
          <w:szCs w:val="24"/>
        </w:rPr>
        <w:t xml:space="preserve"> </w:t>
      </w:r>
      <w:r w:rsidRPr="009B6D17">
        <w:rPr>
          <w:rFonts w:ascii="Calibri" w:hAnsi="Calibri" w:cs="Calibri"/>
          <w:sz w:val="24"/>
          <w:szCs w:val="24"/>
        </w:rPr>
        <w:t xml:space="preserve">Revista Científica Arbitrada </w:t>
      </w:r>
      <w:r w:rsidR="00FC76B3" w:rsidRPr="009B6D17">
        <w:rPr>
          <w:rFonts w:ascii="Calibri" w:hAnsi="Calibri" w:cs="Calibri"/>
          <w:sz w:val="24"/>
          <w:szCs w:val="24"/>
        </w:rPr>
        <w:t>d</w:t>
      </w:r>
      <w:r w:rsidRPr="009B6D17">
        <w:rPr>
          <w:rFonts w:ascii="Calibri" w:hAnsi="Calibri" w:cs="Calibri"/>
          <w:sz w:val="24"/>
          <w:szCs w:val="24"/>
        </w:rPr>
        <w:t xml:space="preserve">e Investigación </w:t>
      </w:r>
      <w:r w:rsidR="00FC76B3" w:rsidRPr="009B6D17">
        <w:rPr>
          <w:rFonts w:ascii="Calibri" w:hAnsi="Calibri" w:cs="Calibri"/>
          <w:sz w:val="24"/>
          <w:szCs w:val="24"/>
        </w:rPr>
        <w:t>e</w:t>
      </w:r>
      <w:r w:rsidRPr="009B6D17">
        <w:rPr>
          <w:rFonts w:ascii="Calibri" w:hAnsi="Calibri" w:cs="Calibri"/>
          <w:sz w:val="24"/>
          <w:szCs w:val="24"/>
        </w:rPr>
        <w:t>n Comunicación, Marketing Y Empresa REICOMUNICAR. ISSN 2737-6354.,</w:t>
      </w:r>
      <w:r w:rsidR="00FC76B3" w:rsidRPr="009B6D17">
        <w:rPr>
          <w:rFonts w:ascii="Calibri" w:hAnsi="Calibri" w:cs="Calibri"/>
          <w:sz w:val="24"/>
          <w:szCs w:val="24"/>
        </w:rPr>
        <w:t xml:space="preserve"> </w:t>
      </w:r>
      <w:r w:rsidRPr="009B6D17">
        <w:rPr>
          <w:rFonts w:ascii="Calibri" w:hAnsi="Calibri" w:cs="Calibri"/>
          <w:sz w:val="24"/>
          <w:szCs w:val="24"/>
        </w:rPr>
        <w:t xml:space="preserve">7(14), 676-682. </w:t>
      </w:r>
      <w:r w:rsidR="009D6074" w:rsidRPr="009B6D17">
        <w:rPr>
          <w:rFonts w:ascii="Calibri" w:hAnsi="Calibri" w:cs="Calibri"/>
          <w:sz w:val="24"/>
          <w:szCs w:val="24"/>
        </w:rPr>
        <w:t>https://doi.org/10.46296/rc.v7i14.0290</w:t>
      </w:r>
    </w:p>
    <w:p w14:paraId="48D31292" w14:textId="63EB6C0A" w:rsidR="009D6074" w:rsidRPr="009B6D17" w:rsidRDefault="009D6074"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Donoso V. M. E. y Calvopiña A. D. M. (2024). Gestión del conocimiento y desempeño académico en instituciones de educación fiscal de Ambato. Estudio de caso: Centro Integral y de Capacitación Blue Up. Arandu UTIC, 11(2), 455–471. https://doi.org/10.69639/arandu.v11i2.278</w:t>
      </w:r>
    </w:p>
    <w:p w14:paraId="762DD9FA" w14:textId="0AEBA8F5" w:rsidR="00822156" w:rsidRPr="009B6D17" w:rsidRDefault="00822156"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Fuentes, H. J. y Rivas, E. (202</w:t>
      </w:r>
      <w:r w:rsidR="00012F1F" w:rsidRPr="009B6D17">
        <w:rPr>
          <w:rFonts w:ascii="Calibri" w:hAnsi="Calibri" w:cs="Calibri"/>
          <w:sz w:val="24"/>
          <w:szCs w:val="24"/>
        </w:rPr>
        <w:t>1</w:t>
      </w:r>
      <w:r w:rsidRPr="009B6D17">
        <w:rPr>
          <w:rFonts w:ascii="Calibri" w:hAnsi="Calibri" w:cs="Calibri"/>
          <w:sz w:val="24"/>
          <w:szCs w:val="24"/>
        </w:rPr>
        <w:t xml:space="preserve">). </w:t>
      </w:r>
      <w:r w:rsidR="00012F1F" w:rsidRPr="009B6D17">
        <w:rPr>
          <w:rFonts w:ascii="Calibri" w:hAnsi="Calibri" w:cs="Calibri"/>
          <w:sz w:val="24"/>
          <w:szCs w:val="24"/>
        </w:rPr>
        <w:t>Análisis del rendimiento académico mediante técnicas de aprendizaje automático con métodos de ensamble. Revista Boletín Redipe, 10(13), 171-190. https://revista.redipe.org/index.php/1/article/view/1737</w:t>
      </w:r>
    </w:p>
    <w:p w14:paraId="5B59CD73" w14:textId="5FC3BCD9" w:rsidR="000503A1" w:rsidRPr="009B6D17" w:rsidRDefault="000503A1"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Castillo, D. y Martínez, J. J. (2023). Predicción del rendimiento académico en la UNADECA por medio de sistemas de clasificación. Unaciencia Revista De Estudios E Investigaciones, 16(31), 17–35. https://doi.org/10.35997/unaciencia.v16i31.738</w:t>
      </w:r>
    </w:p>
    <w:p w14:paraId="1169735F" w14:textId="4ED936BC" w:rsidR="0064028C" w:rsidRPr="009B6D17" w:rsidRDefault="0064028C" w:rsidP="009B6D17">
      <w:pPr>
        <w:spacing w:after="0" w:line="240" w:lineRule="auto"/>
        <w:ind w:left="709" w:hanging="709"/>
        <w:jc w:val="both"/>
        <w:rPr>
          <w:rFonts w:ascii="Calibri" w:hAnsi="Calibri" w:cs="Calibri"/>
          <w:sz w:val="24"/>
          <w:szCs w:val="24"/>
        </w:rPr>
      </w:pPr>
      <w:bookmarkStart w:id="3" w:name="_Hlk128066391"/>
      <w:r w:rsidRPr="009B6D17">
        <w:rPr>
          <w:rFonts w:ascii="Calibri" w:hAnsi="Calibri" w:cs="Calibri"/>
          <w:sz w:val="24"/>
          <w:szCs w:val="24"/>
        </w:rPr>
        <w:t xml:space="preserve">Contreras, L. E., Fuentes, H. J. y Rodríguez, J. I. (2020). </w:t>
      </w:r>
      <w:r w:rsidRPr="009B6D17">
        <w:rPr>
          <w:rFonts w:ascii="Calibri" w:hAnsi="Calibri" w:cs="Calibri"/>
          <w:sz w:val="24"/>
          <w:szCs w:val="24"/>
          <w:lang w:val="en-US"/>
        </w:rPr>
        <w:t xml:space="preserve">Academic performance prediction by machine learning as a success/failure indicator for engineering students. </w:t>
      </w:r>
      <w:r w:rsidRPr="009B6D17">
        <w:rPr>
          <w:rFonts w:ascii="Calibri" w:hAnsi="Calibri" w:cs="Calibri"/>
          <w:sz w:val="24"/>
          <w:szCs w:val="24"/>
        </w:rPr>
        <w:t xml:space="preserve">Formación Universitaria, 13(5), 233-246. </w:t>
      </w:r>
      <w:r w:rsidR="00AF4398" w:rsidRPr="009B6D17">
        <w:rPr>
          <w:rFonts w:ascii="Calibri" w:hAnsi="Calibri" w:cs="Calibri"/>
          <w:sz w:val="24"/>
          <w:szCs w:val="24"/>
        </w:rPr>
        <w:t>https://doi.org/10.4067/S0718-50062020000500233</w:t>
      </w:r>
      <w:r w:rsidRPr="009B6D17">
        <w:rPr>
          <w:rFonts w:ascii="Calibri" w:hAnsi="Calibri" w:cs="Calibri"/>
          <w:sz w:val="24"/>
          <w:szCs w:val="24"/>
        </w:rPr>
        <w:t>.</w:t>
      </w:r>
    </w:p>
    <w:p w14:paraId="4D62D35B" w14:textId="461878EC" w:rsidR="00AF4398" w:rsidRPr="009B6D17" w:rsidRDefault="00AF4398"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Cruz, A. R., Arafet, Z. Y. y Herrera, L. M. (2024). Estrategias de aprendizaje y rendimiento académico en estudiantes de Ingeniería Informática del Instituto Superior Politécnico Benguela (Angola). MLS Educational Research (MLSER), 8(2). https://doi.org/10.29314/mlser.v9i1.2455</w:t>
      </w:r>
    </w:p>
    <w:p w14:paraId="49B430B7" w14:textId="102373E7" w:rsidR="0064028C" w:rsidRPr="009B6D17" w:rsidRDefault="0064028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Daza, J., Castro, J. E.</w:t>
      </w:r>
      <w:r w:rsidR="00833BFB" w:rsidRPr="009B6D17">
        <w:rPr>
          <w:rFonts w:ascii="Calibri" w:hAnsi="Calibri" w:cs="Calibri"/>
          <w:sz w:val="24"/>
          <w:szCs w:val="24"/>
        </w:rPr>
        <w:t xml:space="preserve"> </w:t>
      </w:r>
      <w:r w:rsidRPr="009B6D17">
        <w:rPr>
          <w:rFonts w:ascii="Calibri" w:hAnsi="Calibri" w:cs="Calibri"/>
          <w:sz w:val="24"/>
          <w:szCs w:val="24"/>
        </w:rPr>
        <w:t>y Ávila, H. (2024). Optimizando el aprendizaje de los lenguajes de programación. Un enfoque basado en la analítica de datos para los estudiantes de Ingeniería de Sistemas en la Fundación Universitaria Los Libertadores. Perspectivas, 9(24), 234–256. https://doi.org/10.26620/uniminuto.perspectivas.9.24.2024.234-256</w:t>
      </w:r>
    </w:p>
    <w:p w14:paraId="4096F61F" w14:textId="7EFAC552" w:rsidR="00F851FC" w:rsidRPr="009B6D17" w:rsidRDefault="00F851FC" w:rsidP="009B6D17">
      <w:pPr>
        <w:spacing w:after="0" w:line="240" w:lineRule="auto"/>
        <w:ind w:left="709" w:hanging="709"/>
        <w:jc w:val="both"/>
        <w:rPr>
          <w:rFonts w:ascii="Calibri" w:hAnsi="Calibri" w:cs="Calibri"/>
          <w:sz w:val="24"/>
          <w:szCs w:val="24"/>
        </w:rPr>
      </w:pPr>
      <w:bookmarkStart w:id="4" w:name="_Hlk178539114"/>
      <w:bookmarkEnd w:id="3"/>
      <w:r w:rsidRPr="009B6D17">
        <w:rPr>
          <w:rFonts w:ascii="Calibri" w:hAnsi="Calibri" w:cs="Calibri"/>
          <w:sz w:val="24"/>
          <w:szCs w:val="24"/>
        </w:rPr>
        <w:t xml:space="preserve">Forero, W. y Negre, F. (2024). Diseño y simulación de un modelo de predicción para la evaluación de la competencia digital docente usando técnicas de Machine Learning. Edutec, Revista Electrónica De Tecnología Educativa, (89), 18–43. </w:t>
      </w:r>
      <w:r w:rsidR="000E59AC" w:rsidRPr="009B6D17">
        <w:rPr>
          <w:rFonts w:ascii="Calibri" w:hAnsi="Calibri" w:cs="Calibri"/>
          <w:sz w:val="24"/>
          <w:szCs w:val="24"/>
        </w:rPr>
        <w:t>https://doi.org/10.21556/edutec.2024.89.3201</w:t>
      </w:r>
    </w:p>
    <w:p w14:paraId="4F87507A" w14:textId="491C7B17" w:rsidR="000E59AC" w:rsidRPr="009B6D17" w:rsidRDefault="000E59A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Grasso, I. P. (2024). Rendimiento académico: modelo predictivo en universitarios según perspectiva temporal, estrategias de aprendizaje y personalidad. Revista Iberoamericana ConCiencia, 9(2), 1-13. https://doi.org/10.70298/ConCiencia.9-2.1</w:t>
      </w:r>
    </w:p>
    <w:p w14:paraId="1676BFAA" w14:textId="77777777" w:rsidR="0064028C" w:rsidRPr="009B6D17" w:rsidRDefault="0064028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Guanin, J. H., Guaña, J. y Casillas, J. (2024). </w:t>
      </w:r>
      <w:r w:rsidRPr="009B6D17">
        <w:rPr>
          <w:rFonts w:ascii="Calibri" w:hAnsi="Calibri" w:cs="Calibri"/>
          <w:sz w:val="24"/>
          <w:szCs w:val="24"/>
          <w:lang w:val="en-US"/>
        </w:rPr>
        <w:t xml:space="preserve">Predicting Academic Success of College Students Using Machine Learning Techniques.  </w:t>
      </w:r>
      <w:r w:rsidRPr="009B6D17">
        <w:rPr>
          <w:rFonts w:ascii="Calibri" w:hAnsi="Calibri" w:cs="Calibri"/>
          <w:sz w:val="24"/>
          <w:szCs w:val="24"/>
        </w:rPr>
        <w:t>Data 9(4), 1-27. https://doi.org/10.3390/data9040060</w:t>
      </w:r>
    </w:p>
    <w:bookmarkEnd w:id="4"/>
    <w:p w14:paraId="7567B6DC" w14:textId="1D5A0766" w:rsidR="0064028C" w:rsidRPr="009B6D17" w:rsidRDefault="0064028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Jahuey, F. J., Magaña, J. G., Segura, J. C., Martínez, J. C., Estrada, R. J.</w:t>
      </w:r>
      <w:r w:rsidR="00BF6B63" w:rsidRPr="009B6D17">
        <w:rPr>
          <w:rFonts w:ascii="Calibri" w:hAnsi="Calibri" w:cs="Calibri"/>
          <w:sz w:val="24"/>
          <w:szCs w:val="24"/>
        </w:rPr>
        <w:t xml:space="preserve"> y</w:t>
      </w:r>
      <w:r w:rsidRPr="009B6D17">
        <w:rPr>
          <w:rFonts w:ascii="Calibri" w:hAnsi="Calibri" w:cs="Calibri"/>
          <w:sz w:val="24"/>
          <w:szCs w:val="24"/>
        </w:rPr>
        <w:t xml:space="preserve"> Parra, G. M. (2024). Predicción genómica de peso vivo con dos métodos de validación cruzada en ganado bovino.</w:t>
      </w:r>
      <w:r w:rsidR="00BF6B63" w:rsidRPr="009B6D17">
        <w:rPr>
          <w:rFonts w:ascii="Calibri" w:hAnsi="Calibri" w:cs="Calibri"/>
          <w:sz w:val="24"/>
          <w:szCs w:val="24"/>
        </w:rPr>
        <w:t xml:space="preserve"> </w:t>
      </w:r>
      <w:r w:rsidRPr="009B6D17">
        <w:rPr>
          <w:rFonts w:ascii="Calibri" w:hAnsi="Calibri" w:cs="Calibri"/>
          <w:sz w:val="24"/>
          <w:szCs w:val="24"/>
        </w:rPr>
        <w:t>Ecosistemas Y Recursos Agropecuarios,</w:t>
      </w:r>
      <w:r w:rsidR="00BF6B63" w:rsidRPr="009B6D17">
        <w:rPr>
          <w:rFonts w:ascii="Calibri" w:hAnsi="Calibri" w:cs="Calibri"/>
          <w:sz w:val="24"/>
          <w:szCs w:val="24"/>
        </w:rPr>
        <w:t xml:space="preserve"> </w:t>
      </w:r>
      <w:r w:rsidRPr="009B6D17">
        <w:rPr>
          <w:rFonts w:ascii="Calibri" w:hAnsi="Calibri" w:cs="Calibri"/>
          <w:sz w:val="24"/>
          <w:szCs w:val="24"/>
        </w:rPr>
        <w:t xml:space="preserve">11(1). </w:t>
      </w:r>
      <w:r w:rsidR="005F7482" w:rsidRPr="009B6D17">
        <w:rPr>
          <w:rFonts w:ascii="Calibri" w:hAnsi="Calibri" w:cs="Calibri"/>
          <w:sz w:val="24"/>
          <w:szCs w:val="24"/>
        </w:rPr>
        <w:t>https://doi.org/10.19136/era.a11n1.3817</w:t>
      </w:r>
    </w:p>
    <w:p w14:paraId="5DBC8179" w14:textId="56BD2EEC" w:rsidR="005F7482" w:rsidRPr="009B6D17" w:rsidRDefault="005F7482"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Morales, S. R. E., Jiménez, A. J. de J.</w:t>
      </w:r>
      <w:r w:rsidR="00047EBF" w:rsidRPr="009B6D17">
        <w:rPr>
          <w:rFonts w:ascii="Calibri" w:hAnsi="Calibri" w:cs="Calibri"/>
          <w:sz w:val="24"/>
          <w:szCs w:val="24"/>
        </w:rPr>
        <w:t xml:space="preserve"> </w:t>
      </w:r>
      <w:r w:rsidRPr="009B6D17">
        <w:rPr>
          <w:rFonts w:ascii="Calibri" w:hAnsi="Calibri" w:cs="Calibri"/>
          <w:sz w:val="24"/>
          <w:szCs w:val="24"/>
        </w:rPr>
        <w:t>y Casas, F. A. A. (2023). Nivel de dominio de la competencia digital en el uso y alfabetización tecnológica en docentes de educación superior. Revista Científica Retos De La Ciencia, 7(16(e), 58–77. https://doi.org/10.53877/rc.7.16e.20230915.5</w:t>
      </w:r>
    </w:p>
    <w:p w14:paraId="209C3DB8" w14:textId="2DF35CB9" w:rsidR="000503A1" w:rsidRPr="009B6D17" w:rsidRDefault="000503A1"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lastRenderedPageBreak/>
        <w:t xml:space="preserve">Pérez, E. L. y Quimbayo, J. A. (2024). Predicción del logro académico en clases espejo: análisis sociodemográfico y pedagógico con minería de datos. Revista Científica, 49(1), 79–98. </w:t>
      </w:r>
      <w:r w:rsidR="002538FA" w:rsidRPr="009B6D17">
        <w:rPr>
          <w:rFonts w:ascii="Calibri" w:hAnsi="Calibri" w:cs="Calibri"/>
          <w:sz w:val="24"/>
          <w:szCs w:val="24"/>
        </w:rPr>
        <w:t>https://doi.org/10.14483/23448350.21820</w:t>
      </w:r>
    </w:p>
    <w:p w14:paraId="575D09F0" w14:textId="55DA6E2E" w:rsidR="002538FA" w:rsidRPr="009B6D17" w:rsidRDefault="002538FA"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Proaño, M. P., Ulloa, C. S., Hernández, A. y Gunsha, M. A. (2023). Predicción del rendimiento académico mediante técnicas del análisis multivariado en la asignatura de ecuaciones diferenciales.</w:t>
      </w:r>
      <w:r w:rsidR="00B40848" w:rsidRPr="009B6D17">
        <w:rPr>
          <w:rFonts w:ascii="Calibri" w:hAnsi="Calibri" w:cs="Calibri"/>
          <w:sz w:val="24"/>
          <w:szCs w:val="24"/>
        </w:rPr>
        <w:t xml:space="preserve"> </w:t>
      </w:r>
      <w:r w:rsidRPr="009B6D17">
        <w:rPr>
          <w:rFonts w:ascii="Calibri" w:hAnsi="Calibri" w:cs="Calibri"/>
          <w:sz w:val="24"/>
          <w:szCs w:val="24"/>
        </w:rPr>
        <w:t>Tesla Revista Científica,</w:t>
      </w:r>
      <w:r w:rsidR="00B40848" w:rsidRPr="009B6D17">
        <w:rPr>
          <w:rFonts w:ascii="Calibri" w:hAnsi="Calibri" w:cs="Calibri"/>
          <w:sz w:val="24"/>
          <w:szCs w:val="24"/>
        </w:rPr>
        <w:t xml:space="preserve"> </w:t>
      </w:r>
      <w:r w:rsidRPr="009B6D17">
        <w:rPr>
          <w:rFonts w:ascii="Calibri" w:hAnsi="Calibri" w:cs="Calibri"/>
          <w:sz w:val="24"/>
          <w:szCs w:val="24"/>
        </w:rPr>
        <w:t>3(1), e126. https://doi.org/10.55204/trc.v3i1.e126</w:t>
      </w:r>
    </w:p>
    <w:p w14:paraId="447263D6" w14:textId="7D3F808E" w:rsidR="006B3BCA" w:rsidRPr="009B6D17" w:rsidRDefault="006B3BCA"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Quijije, Q. H. B. y Maldonado, Z. K. (2023). Técnica de minería de datos para procesos educativos en estudiantes con necesidades educativas especiales basado en un modelo predictivo. Revista Científica Arbitrada Multidisciplinaria PENTACIENCIAS, 5(5), 205–217. https://doi.org/10.59169/pentaciencias.v5i5.730</w:t>
      </w:r>
    </w:p>
    <w:p w14:paraId="27310711" w14:textId="3B6D4909" w:rsidR="0064028C" w:rsidRPr="009B6D17" w:rsidRDefault="0064028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Quimbayo, J., García, E., Alarcón, Á., Diaz, F. y Granada R. K. (2024). Predicción del aprendizaje sobre el correo electrónico en la población mayor: un enfoque con aprendizaje automático. CIE Academic Journal, 3(2), 2-53. </w:t>
      </w:r>
      <w:r w:rsidR="00FE780D" w:rsidRPr="009B6D17">
        <w:rPr>
          <w:rFonts w:ascii="Calibri" w:hAnsi="Calibri" w:cs="Calibri"/>
          <w:sz w:val="24"/>
          <w:szCs w:val="24"/>
        </w:rPr>
        <w:t>https://doi.org/10.47300/2953-3015-v3i2-06</w:t>
      </w:r>
      <w:r w:rsidRPr="009B6D17">
        <w:rPr>
          <w:rFonts w:ascii="Calibri" w:hAnsi="Calibri" w:cs="Calibri"/>
          <w:sz w:val="24"/>
          <w:szCs w:val="24"/>
        </w:rPr>
        <w:t xml:space="preserve"> </w:t>
      </w:r>
    </w:p>
    <w:p w14:paraId="2A943F1C" w14:textId="2E27698C" w:rsidR="00FE780D" w:rsidRPr="009B6D17" w:rsidRDefault="00FE780D"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Vega, C. L. G., Rueda, V. G. y Niño, R. C. V. (2024). Análisis al Sistema de inventarios de una institución Educativa de la Ciudad de Cúcuta.</w:t>
      </w:r>
      <w:r w:rsidR="00FC76B3" w:rsidRPr="009B6D17">
        <w:rPr>
          <w:rFonts w:ascii="Calibri" w:hAnsi="Calibri" w:cs="Calibri"/>
          <w:sz w:val="24"/>
          <w:szCs w:val="24"/>
        </w:rPr>
        <w:t xml:space="preserve"> </w:t>
      </w:r>
      <w:r w:rsidRPr="009B6D17">
        <w:rPr>
          <w:rFonts w:ascii="Calibri" w:hAnsi="Calibri" w:cs="Calibri"/>
          <w:sz w:val="24"/>
          <w:szCs w:val="24"/>
        </w:rPr>
        <w:t>Eco Matemático,</w:t>
      </w:r>
      <w:r w:rsidR="00FC76B3" w:rsidRPr="009B6D17">
        <w:rPr>
          <w:rFonts w:ascii="Calibri" w:hAnsi="Calibri" w:cs="Calibri"/>
          <w:sz w:val="24"/>
          <w:szCs w:val="24"/>
        </w:rPr>
        <w:t xml:space="preserve"> </w:t>
      </w:r>
      <w:r w:rsidRPr="009B6D17">
        <w:rPr>
          <w:rFonts w:ascii="Calibri" w:hAnsi="Calibri" w:cs="Calibri"/>
          <w:sz w:val="24"/>
          <w:szCs w:val="24"/>
        </w:rPr>
        <w:t>15(2), 6–12. https://doi.org/10.22463/17948231.4614</w:t>
      </w:r>
    </w:p>
    <w:p w14:paraId="041243F9" w14:textId="6BA61E9D" w:rsidR="00E74AB9" w:rsidRPr="009B6D17" w:rsidRDefault="00E74AB9"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Villarreal, H., Ángeles, J., Marín, W. y Cano, J. (2024). Modelo de clasificación para la deserción estudiantil en las universidades públicas del Perú. Revista De Ciencias Sociales, 30(1), 452-469. https://dialnet.unirioja.es/servlet/articulo?codigo=9370050</w:t>
      </w:r>
    </w:p>
    <w:p w14:paraId="01DC2C43" w14:textId="77777777" w:rsidR="0064028C" w:rsidRPr="009B6D17" w:rsidRDefault="0064028C" w:rsidP="009B6D17">
      <w:pPr>
        <w:spacing w:after="0" w:line="240" w:lineRule="auto"/>
        <w:ind w:left="709" w:hanging="709"/>
        <w:jc w:val="both"/>
        <w:rPr>
          <w:rFonts w:ascii="Calibri" w:eastAsia="Times New Roman" w:hAnsi="Calibri" w:cs="Calibri"/>
          <w:sz w:val="24"/>
          <w:szCs w:val="24"/>
          <w:lang w:eastAsia="es-ES"/>
        </w:rPr>
      </w:pPr>
    </w:p>
    <w:p w14:paraId="19BBBD4E" w14:textId="77777777" w:rsidR="00F063C3" w:rsidRPr="009B6D17" w:rsidRDefault="00F063C3" w:rsidP="009B6D17">
      <w:pPr>
        <w:spacing w:after="0" w:line="240" w:lineRule="auto"/>
        <w:jc w:val="both"/>
        <w:rPr>
          <w:rFonts w:ascii="Calibri" w:eastAsia="Times New Roman" w:hAnsi="Calibri" w:cs="Calibri"/>
          <w:sz w:val="24"/>
          <w:szCs w:val="24"/>
          <w:lang w:eastAsia="es-ES"/>
        </w:rPr>
      </w:pPr>
    </w:p>
    <w:sectPr w:rsidR="00F063C3" w:rsidRPr="009B6D17" w:rsidSect="00CC519B">
      <w:pgSz w:w="12240" w:h="15840"/>
      <w:pgMar w:top="1440" w:right="1080" w:bottom="1440" w:left="1080"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0F64E" w14:textId="77777777" w:rsidR="00964EC3" w:rsidRPr="000503A1" w:rsidRDefault="00964EC3" w:rsidP="00352353">
      <w:pPr>
        <w:spacing w:after="0" w:line="240" w:lineRule="auto"/>
      </w:pPr>
      <w:r w:rsidRPr="000503A1">
        <w:separator/>
      </w:r>
    </w:p>
  </w:endnote>
  <w:endnote w:type="continuationSeparator" w:id="0">
    <w:p w14:paraId="35E99ADE" w14:textId="77777777" w:rsidR="00964EC3" w:rsidRPr="000503A1" w:rsidRDefault="00964EC3" w:rsidP="00352353">
      <w:pPr>
        <w:spacing w:after="0" w:line="240" w:lineRule="auto"/>
      </w:pPr>
      <w:r w:rsidRPr="000503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9317" w14:textId="77777777" w:rsidR="00964EC3" w:rsidRPr="000503A1" w:rsidRDefault="00964EC3" w:rsidP="00352353">
      <w:pPr>
        <w:spacing w:after="0" w:line="240" w:lineRule="auto"/>
      </w:pPr>
      <w:r w:rsidRPr="000503A1">
        <w:separator/>
      </w:r>
    </w:p>
  </w:footnote>
  <w:footnote w:type="continuationSeparator" w:id="0">
    <w:p w14:paraId="2063BB6C" w14:textId="77777777" w:rsidR="00964EC3" w:rsidRPr="000503A1" w:rsidRDefault="00964EC3" w:rsidP="00352353">
      <w:pPr>
        <w:spacing w:after="0" w:line="240" w:lineRule="auto"/>
      </w:pPr>
      <w:r w:rsidRPr="000503A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79"/>
    <w:rsid w:val="000003AA"/>
    <w:rsid w:val="00001455"/>
    <w:rsid w:val="00002520"/>
    <w:rsid w:val="00002DD2"/>
    <w:rsid w:val="000033B0"/>
    <w:rsid w:val="0000556C"/>
    <w:rsid w:val="00005592"/>
    <w:rsid w:val="000103CC"/>
    <w:rsid w:val="000122A7"/>
    <w:rsid w:val="00012F1F"/>
    <w:rsid w:val="000151F1"/>
    <w:rsid w:val="00015B86"/>
    <w:rsid w:val="0001791B"/>
    <w:rsid w:val="00020903"/>
    <w:rsid w:val="00020942"/>
    <w:rsid w:val="00024728"/>
    <w:rsid w:val="000248D5"/>
    <w:rsid w:val="00024AB7"/>
    <w:rsid w:val="0003040D"/>
    <w:rsid w:val="000309FA"/>
    <w:rsid w:val="000310C3"/>
    <w:rsid w:val="00032005"/>
    <w:rsid w:val="00034DC6"/>
    <w:rsid w:val="00036947"/>
    <w:rsid w:val="00036EBC"/>
    <w:rsid w:val="00037666"/>
    <w:rsid w:val="00040EE2"/>
    <w:rsid w:val="00041BAD"/>
    <w:rsid w:val="000422FC"/>
    <w:rsid w:val="000437AD"/>
    <w:rsid w:val="00044699"/>
    <w:rsid w:val="0004496E"/>
    <w:rsid w:val="0004525E"/>
    <w:rsid w:val="00045623"/>
    <w:rsid w:val="00047615"/>
    <w:rsid w:val="00047EBF"/>
    <w:rsid w:val="000503A1"/>
    <w:rsid w:val="0005103D"/>
    <w:rsid w:val="0005282F"/>
    <w:rsid w:val="0005355B"/>
    <w:rsid w:val="00055F40"/>
    <w:rsid w:val="0005626E"/>
    <w:rsid w:val="000577CB"/>
    <w:rsid w:val="0006302B"/>
    <w:rsid w:val="00063465"/>
    <w:rsid w:val="00063A44"/>
    <w:rsid w:val="00063BEF"/>
    <w:rsid w:val="0006458F"/>
    <w:rsid w:val="000662A6"/>
    <w:rsid w:val="00066722"/>
    <w:rsid w:val="0006768F"/>
    <w:rsid w:val="00067C4B"/>
    <w:rsid w:val="00072037"/>
    <w:rsid w:val="000733B2"/>
    <w:rsid w:val="00075164"/>
    <w:rsid w:val="00075790"/>
    <w:rsid w:val="000759E0"/>
    <w:rsid w:val="000763F6"/>
    <w:rsid w:val="000764E4"/>
    <w:rsid w:val="00077A46"/>
    <w:rsid w:val="00077BE7"/>
    <w:rsid w:val="00077C9E"/>
    <w:rsid w:val="00081ECB"/>
    <w:rsid w:val="0008258B"/>
    <w:rsid w:val="00082779"/>
    <w:rsid w:val="00082D62"/>
    <w:rsid w:val="000830B1"/>
    <w:rsid w:val="00083543"/>
    <w:rsid w:val="00084654"/>
    <w:rsid w:val="000853D2"/>
    <w:rsid w:val="00090D89"/>
    <w:rsid w:val="00091237"/>
    <w:rsid w:val="000921A5"/>
    <w:rsid w:val="000922A0"/>
    <w:rsid w:val="00095165"/>
    <w:rsid w:val="0009657A"/>
    <w:rsid w:val="0009743F"/>
    <w:rsid w:val="000A0041"/>
    <w:rsid w:val="000A31D0"/>
    <w:rsid w:val="000A32CB"/>
    <w:rsid w:val="000A64C2"/>
    <w:rsid w:val="000A6794"/>
    <w:rsid w:val="000B0893"/>
    <w:rsid w:val="000B0AD9"/>
    <w:rsid w:val="000B1BE9"/>
    <w:rsid w:val="000B26BE"/>
    <w:rsid w:val="000B2738"/>
    <w:rsid w:val="000B56B2"/>
    <w:rsid w:val="000B67E7"/>
    <w:rsid w:val="000C019E"/>
    <w:rsid w:val="000C13EE"/>
    <w:rsid w:val="000C1433"/>
    <w:rsid w:val="000C1FD5"/>
    <w:rsid w:val="000C45E0"/>
    <w:rsid w:val="000C4A3F"/>
    <w:rsid w:val="000C4E71"/>
    <w:rsid w:val="000C6394"/>
    <w:rsid w:val="000C65A5"/>
    <w:rsid w:val="000C6A03"/>
    <w:rsid w:val="000C6F33"/>
    <w:rsid w:val="000C7ACD"/>
    <w:rsid w:val="000D21F2"/>
    <w:rsid w:val="000D232F"/>
    <w:rsid w:val="000D28A6"/>
    <w:rsid w:val="000D2EB6"/>
    <w:rsid w:val="000D488E"/>
    <w:rsid w:val="000D4A5A"/>
    <w:rsid w:val="000D593B"/>
    <w:rsid w:val="000E1B1A"/>
    <w:rsid w:val="000E4289"/>
    <w:rsid w:val="000E59AC"/>
    <w:rsid w:val="000E6561"/>
    <w:rsid w:val="000E6ED9"/>
    <w:rsid w:val="000F10CC"/>
    <w:rsid w:val="000F22A6"/>
    <w:rsid w:val="000F27B3"/>
    <w:rsid w:val="000F2DF5"/>
    <w:rsid w:val="000F3033"/>
    <w:rsid w:val="000F3FFD"/>
    <w:rsid w:val="000F48AC"/>
    <w:rsid w:val="000F697F"/>
    <w:rsid w:val="000F77BA"/>
    <w:rsid w:val="000F7A1C"/>
    <w:rsid w:val="00100135"/>
    <w:rsid w:val="00100E43"/>
    <w:rsid w:val="00101B1A"/>
    <w:rsid w:val="00102FD6"/>
    <w:rsid w:val="001056A6"/>
    <w:rsid w:val="00110A38"/>
    <w:rsid w:val="00111BED"/>
    <w:rsid w:val="00112C21"/>
    <w:rsid w:val="00112CD6"/>
    <w:rsid w:val="00115653"/>
    <w:rsid w:val="00115F85"/>
    <w:rsid w:val="00115FFD"/>
    <w:rsid w:val="0011659D"/>
    <w:rsid w:val="00116C95"/>
    <w:rsid w:val="00116D93"/>
    <w:rsid w:val="0012062B"/>
    <w:rsid w:val="001216E9"/>
    <w:rsid w:val="001219B0"/>
    <w:rsid w:val="0012310E"/>
    <w:rsid w:val="00123C93"/>
    <w:rsid w:val="00123DFF"/>
    <w:rsid w:val="001247A3"/>
    <w:rsid w:val="00124FFD"/>
    <w:rsid w:val="00125492"/>
    <w:rsid w:val="001255B1"/>
    <w:rsid w:val="00125A60"/>
    <w:rsid w:val="00125D06"/>
    <w:rsid w:val="00125D67"/>
    <w:rsid w:val="00127A5F"/>
    <w:rsid w:val="00127C20"/>
    <w:rsid w:val="00127E11"/>
    <w:rsid w:val="00130280"/>
    <w:rsid w:val="001313A3"/>
    <w:rsid w:val="00131BB7"/>
    <w:rsid w:val="00132451"/>
    <w:rsid w:val="00133C4F"/>
    <w:rsid w:val="001341B2"/>
    <w:rsid w:val="00134F9B"/>
    <w:rsid w:val="001359F0"/>
    <w:rsid w:val="00136161"/>
    <w:rsid w:val="00136A26"/>
    <w:rsid w:val="00136ACC"/>
    <w:rsid w:val="00140716"/>
    <w:rsid w:val="00141478"/>
    <w:rsid w:val="001418E8"/>
    <w:rsid w:val="0014217C"/>
    <w:rsid w:val="00144CB3"/>
    <w:rsid w:val="00145EA0"/>
    <w:rsid w:val="00147460"/>
    <w:rsid w:val="001479B0"/>
    <w:rsid w:val="00151450"/>
    <w:rsid w:val="00153378"/>
    <w:rsid w:val="00154250"/>
    <w:rsid w:val="0015542B"/>
    <w:rsid w:val="00155C19"/>
    <w:rsid w:val="001571B4"/>
    <w:rsid w:val="0015768D"/>
    <w:rsid w:val="00160493"/>
    <w:rsid w:val="00160B57"/>
    <w:rsid w:val="0016118F"/>
    <w:rsid w:val="0016126B"/>
    <w:rsid w:val="001620E5"/>
    <w:rsid w:val="00162E53"/>
    <w:rsid w:val="00163010"/>
    <w:rsid w:val="00163C0B"/>
    <w:rsid w:val="00163E32"/>
    <w:rsid w:val="00164108"/>
    <w:rsid w:val="001655AA"/>
    <w:rsid w:val="001655C9"/>
    <w:rsid w:val="00165679"/>
    <w:rsid w:val="00166B51"/>
    <w:rsid w:val="00166D02"/>
    <w:rsid w:val="0016718B"/>
    <w:rsid w:val="0016791F"/>
    <w:rsid w:val="00170BA3"/>
    <w:rsid w:val="00172775"/>
    <w:rsid w:val="00173718"/>
    <w:rsid w:val="00173D63"/>
    <w:rsid w:val="00174B45"/>
    <w:rsid w:val="00175792"/>
    <w:rsid w:val="00176A77"/>
    <w:rsid w:val="00177278"/>
    <w:rsid w:val="00177EA3"/>
    <w:rsid w:val="00177F14"/>
    <w:rsid w:val="001808F7"/>
    <w:rsid w:val="00180AD1"/>
    <w:rsid w:val="001810E7"/>
    <w:rsid w:val="00181910"/>
    <w:rsid w:val="0018251B"/>
    <w:rsid w:val="001860E6"/>
    <w:rsid w:val="0018640B"/>
    <w:rsid w:val="00186841"/>
    <w:rsid w:val="00190C8F"/>
    <w:rsid w:val="00190E5C"/>
    <w:rsid w:val="00191CDE"/>
    <w:rsid w:val="00194D5B"/>
    <w:rsid w:val="0019550D"/>
    <w:rsid w:val="0019620F"/>
    <w:rsid w:val="0019634E"/>
    <w:rsid w:val="001963E8"/>
    <w:rsid w:val="00196D27"/>
    <w:rsid w:val="001970FC"/>
    <w:rsid w:val="00197ABE"/>
    <w:rsid w:val="001A0122"/>
    <w:rsid w:val="001A04DD"/>
    <w:rsid w:val="001A2A45"/>
    <w:rsid w:val="001A3811"/>
    <w:rsid w:val="001A4547"/>
    <w:rsid w:val="001A67AE"/>
    <w:rsid w:val="001A7AE8"/>
    <w:rsid w:val="001B01BA"/>
    <w:rsid w:val="001B0743"/>
    <w:rsid w:val="001B08F2"/>
    <w:rsid w:val="001B0E00"/>
    <w:rsid w:val="001B1A7D"/>
    <w:rsid w:val="001B250A"/>
    <w:rsid w:val="001B2F76"/>
    <w:rsid w:val="001B4E6D"/>
    <w:rsid w:val="001B5733"/>
    <w:rsid w:val="001B7830"/>
    <w:rsid w:val="001C1DC6"/>
    <w:rsid w:val="001C1E70"/>
    <w:rsid w:val="001C2CFE"/>
    <w:rsid w:val="001C2D53"/>
    <w:rsid w:val="001C34FB"/>
    <w:rsid w:val="001C4D1A"/>
    <w:rsid w:val="001C5B63"/>
    <w:rsid w:val="001C5F7C"/>
    <w:rsid w:val="001D23B8"/>
    <w:rsid w:val="001D4822"/>
    <w:rsid w:val="001D6454"/>
    <w:rsid w:val="001E0111"/>
    <w:rsid w:val="001E0280"/>
    <w:rsid w:val="001E12D0"/>
    <w:rsid w:val="001E351F"/>
    <w:rsid w:val="001E40B0"/>
    <w:rsid w:val="001E4564"/>
    <w:rsid w:val="001E6BA3"/>
    <w:rsid w:val="001E72EA"/>
    <w:rsid w:val="001E7FEA"/>
    <w:rsid w:val="001F0370"/>
    <w:rsid w:val="001F09F3"/>
    <w:rsid w:val="001F30A9"/>
    <w:rsid w:val="001F4A6A"/>
    <w:rsid w:val="001F4F75"/>
    <w:rsid w:val="001F63BD"/>
    <w:rsid w:val="001F6443"/>
    <w:rsid w:val="00200C7C"/>
    <w:rsid w:val="0020152C"/>
    <w:rsid w:val="0020194C"/>
    <w:rsid w:val="00203720"/>
    <w:rsid w:val="00203BC2"/>
    <w:rsid w:val="002049EF"/>
    <w:rsid w:val="00205E44"/>
    <w:rsid w:val="00206E47"/>
    <w:rsid w:val="00207237"/>
    <w:rsid w:val="002104E1"/>
    <w:rsid w:val="00210A5A"/>
    <w:rsid w:val="0021284D"/>
    <w:rsid w:val="0022101E"/>
    <w:rsid w:val="00221214"/>
    <w:rsid w:val="0022137F"/>
    <w:rsid w:val="0022333B"/>
    <w:rsid w:val="0022335E"/>
    <w:rsid w:val="0022713A"/>
    <w:rsid w:val="00227375"/>
    <w:rsid w:val="00227A27"/>
    <w:rsid w:val="0023145A"/>
    <w:rsid w:val="0023194A"/>
    <w:rsid w:val="00232F02"/>
    <w:rsid w:val="002337F4"/>
    <w:rsid w:val="00233860"/>
    <w:rsid w:val="00233C2E"/>
    <w:rsid w:val="002363FE"/>
    <w:rsid w:val="00236460"/>
    <w:rsid w:val="00236522"/>
    <w:rsid w:val="0023660C"/>
    <w:rsid w:val="0023739E"/>
    <w:rsid w:val="00237967"/>
    <w:rsid w:val="00240549"/>
    <w:rsid w:val="00240A8D"/>
    <w:rsid w:val="00242A0F"/>
    <w:rsid w:val="00245428"/>
    <w:rsid w:val="00245894"/>
    <w:rsid w:val="0024741D"/>
    <w:rsid w:val="00250503"/>
    <w:rsid w:val="00250E2D"/>
    <w:rsid w:val="00252289"/>
    <w:rsid w:val="002535B2"/>
    <w:rsid w:val="002538FA"/>
    <w:rsid w:val="00254F20"/>
    <w:rsid w:val="00255E44"/>
    <w:rsid w:val="00256998"/>
    <w:rsid w:val="00257360"/>
    <w:rsid w:val="0025746F"/>
    <w:rsid w:val="0025763A"/>
    <w:rsid w:val="0025765D"/>
    <w:rsid w:val="00257A83"/>
    <w:rsid w:val="00262176"/>
    <w:rsid w:val="002625EA"/>
    <w:rsid w:val="00263884"/>
    <w:rsid w:val="00263E25"/>
    <w:rsid w:val="00263FBD"/>
    <w:rsid w:val="0026474E"/>
    <w:rsid w:val="00264969"/>
    <w:rsid w:val="00264F25"/>
    <w:rsid w:val="00265829"/>
    <w:rsid w:val="00265BF1"/>
    <w:rsid w:val="0026601C"/>
    <w:rsid w:val="00266D8A"/>
    <w:rsid w:val="0026758E"/>
    <w:rsid w:val="00267907"/>
    <w:rsid w:val="002705B1"/>
    <w:rsid w:val="00271FC7"/>
    <w:rsid w:val="00272067"/>
    <w:rsid w:val="002724FD"/>
    <w:rsid w:val="002725AD"/>
    <w:rsid w:val="00272609"/>
    <w:rsid w:val="00272D72"/>
    <w:rsid w:val="00273138"/>
    <w:rsid w:val="002747BE"/>
    <w:rsid w:val="00274D3D"/>
    <w:rsid w:val="00275198"/>
    <w:rsid w:val="002764B8"/>
    <w:rsid w:val="00276D50"/>
    <w:rsid w:val="00276FCC"/>
    <w:rsid w:val="00277217"/>
    <w:rsid w:val="00280098"/>
    <w:rsid w:val="00280501"/>
    <w:rsid w:val="00281759"/>
    <w:rsid w:val="0028184F"/>
    <w:rsid w:val="0028314A"/>
    <w:rsid w:val="002835C2"/>
    <w:rsid w:val="00283E64"/>
    <w:rsid w:val="00287D90"/>
    <w:rsid w:val="00287E64"/>
    <w:rsid w:val="00290315"/>
    <w:rsid w:val="00292E79"/>
    <w:rsid w:val="00293BFC"/>
    <w:rsid w:val="00294397"/>
    <w:rsid w:val="00294406"/>
    <w:rsid w:val="00294E18"/>
    <w:rsid w:val="00294F7C"/>
    <w:rsid w:val="002976DD"/>
    <w:rsid w:val="00297B4D"/>
    <w:rsid w:val="002A2523"/>
    <w:rsid w:val="002A2E2D"/>
    <w:rsid w:val="002A3C55"/>
    <w:rsid w:val="002A48AC"/>
    <w:rsid w:val="002B07D3"/>
    <w:rsid w:val="002B18AE"/>
    <w:rsid w:val="002B208D"/>
    <w:rsid w:val="002B4D3D"/>
    <w:rsid w:val="002B6403"/>
    <w:rsid w:val="002B6490"/>
    <w:rsid w:val="002B69C2"/>
    <w:rsid w:val="002C0854"/>
    <w:rsid w:val="002C0C2D"/>
    <w:rsid w:val="002C0C76"/>
    <w:rsid w:val="002C1B82"/>
    <w:rsid w:val="002C274A"/>
    <w:rsid w:val="002C41B4"/>
    <w:rsid w:val="002C48CD"/>
    <w:rsid w:val="002C5804"/>
    <w:rsid w:val="002C6151"/>
    <w:rsid w:val="002C70CC"/>
    <w:rsid w:val="002C717E"/>
    <w:rsid w:val="002D0231"/>
    <w:rsid w:val="002D07F3"/>
    <w:rsid w:val="002D2E66"/>
    <w:rsid w:val="002D2F9E"/>
    <w:rsid w:val="002D37D3"/>
    <w:rsid w:val="002D4A17"/>
    <w:rsid w:val="002D5AB5"/>
    <w:rsid w:val="002D6C2F"/>
    <w:rsid w:val="002D7C27"/>
    <w:rsid w:val="002E0BD1"/>
    <w:rsid w:val="002E0F90"/>
    <w:rsid w:val="002E260B"/>
    <w:rsid w:val="002E26EA"/>
    <w:rsid w:val="002E3871"/>
    <w:rsid w:val="002E3ACF"/>
    <w:rsid w:val="002E4927"/>
    <w:rsid w:val="002E704E"/>
    <w:rsid w:val="002E71A5"/>
    <w:rsid w:val="002F194F"/>
    <w:rsid w:val="002F1CB1"/>
    <w:rsid w:val="002F2856"/>
    <w:rsid w:val="002F400E"/>
    <w:rsid w:val="002F4130"/>
    <w:rsid w:val="002F467F"/>
    <w:rsid w:val="002F4923"/>
    <w:rsid w:val="002F4D36"/>
    <w:rsid w:val="002F5247"/>
    <w:rsid w:val="002F5D9C"/>
    <w:rsid w:val="002F60AA"/>
    <w:rsid w:val="002F746D"/>
    <w:rsid w:val="002F7E1C"/>
    <w:rsid w:val="00300453"/>
    <w:rsid w:val="003005DA"/>
    <w:rsid w:val="00300B29"/>
    <w:rsid w:val="0030118C"/>
    <w:rsid w:val="003021F4"/>
    <w:rsid w:val="00302ED4"/>
    <w:rsid w:val="00303CEB"/>
    <w:rsid w:val="00306EC0"/>
    <w:rsid w:val="0030713D"/>
    <w:rsid w:val="00312792"/>
    <w:rsid w:val="003135DA"/>
    <w:rsid w:val="00313D91"/>
    <w:rsid w:val="00315B39"/>
    <w:rsid w:val="00316600"/>
    <w:rsid w:val="003207D5"/>
    <w:rsid w:val="00320DED"/>
    <w:rsid w:val="00322221"/>
    <w:rsid w:val="00322714"/>
    <w:rsid w:val="00324E0E"/>
    <w:rsid w:val="00330C8E"/>
    <w:rsid w:val="003314B3"/>
    <w:rsid w:val="0033157D"/>
    <w:rsid w:val="00331D68"/>
    <w:rsid w:val="00331F3B"/>
    <w:rsid w:val="00333025"/>
    <w:rsid w:val="003337AB"/>
    <w:rsid w:val="00333EE1"/>
    <w:rsid w:val="003361C5"/>
    <w:rsid w:val="00336B44"/>
    <w:rsid w:val="00344945"/>
    <w:rsid w:val="00345474"/>
    <w:rsid w:val="00345CD4"/>
    <w:rsid w:val="0034665C"/>
    <w:rsid w:val="003469D3"/>
    <w:rsid w:val="0035003C"/>
    <w:rsid w:val="00351BA9"/>
    <w:rsid w:val="00351BFE"/>
    <w:rsid w:val="00352353"/>
    <w:rsid w:val="003530C4"/>
    <w:rsid w:val="0035348E"/>
    <w:rsid w:val="00353583"/>
    <w:rsid w:val="00353880"/>
    <w:rsid w:val="00353F7D"/>
    <w:rsid w:val="00354238"/>
    <w:rsid w:val="0035432F"/>
    <w:rsid w:val="003545C6"/>
    <w:rsid w:val="003553FC"/>
    <w:rsid w:val="0035627A"/>
    <w:rsid w:val="0035631A"/>
    <w:rsid w:val="00357497"/>
    <w:rsid w:val="003578CD"/>
    <w:rsid w:val="0036082A"/>
    <w:rsid w:val="003609F5"/>
    <w:rsid w:val="003627B2"/>
    <w:rsid w:val="003639A9"/>
    <w:rsid w:val="00363ACD"/>
    <w:rsid w:val="00364AB3"/>
    <w:rsid w:val="00364D85"/>
    <w:rsid w:val="00365EA4"/>
    <w:rsid w:val="00366E34"/>
    <w:rsid w:val="00371707"/>
    <w:rsid w:val="0037175D"/>
    <w:rsid w:val="00371840"/>
    <w:rsid w:val="00371EE3"/>
    <w:rsid w:val="00373BEF"/>
    <w:rsid w:val="00374105"/>
    <w:rsid w:val="00374C75"/>
    <w:rsid w:val="00376BCB"/>
    <w:rsid w:val="0037715B"/>
    <w:rsid w:val="00382F38"/>
    <w:rsid w:val="0038384C"/>
    <w:rsid w:val="0038510D"/>
    <w:rsid w:val="003854FC"/>
    <w:rsid w:val="00391BD4"/>
    <w:rsid w:val="00393469"/>
    <w:rsid w:val="003948DD"/>
    <w:rsid w:val="0039688B"/>
    <w:rsid w:val="003A0EBA"/>
    <w:rsid w:val="003A2EA2"/>
    <w:rsid w:val="003A5E90"/>
    <w:rsid w:val="003A7446"/>
    <w:rsid w:val="003B04B4"/>
    <w:rsid w:val="003B2F2D"/>
    <w:rsid w:val="003B36DA"/>
    <w:rsid w:val="003B3CBF"/>
    <w:rsid w:val="003B608B"/>
    <w:rsid w:val="003B6BB5"/>
    <w:rsid w:val="003B7C5A"/>
    <w:rsid w:val="003B7C8E"/>
    <w:rsid w:val="003C0BE0"/>
    <w:rsid w:val="003C10EA"/>
    <w:rsid w:val="003C13F8"/>
    <w:rsid w:val="003C32CA"/>
    <w:rsid w:val="003C75A3"/>
    <w:rsid w:val="003D00A1"/>
    <w:rsid w:val="003D0A10"/>
    <w:rsid w:val="003D36B9"/>
    <w:rsid w:val="003D3C16"/>
    <w:rsid w:val="003D4788"/>
    <w:rsid w:val="003D5184"/>
    <w:rsid w:val="003D68B4"/>
    <w:rsid w:val="003E097D"/>
    <w:rsid w:val="003E1D5E"/>
    <w:rsid w:val="003E21F6"/>
    <w:rsid w:val="003E2601"/>
    <w:rsid w:val="003E2CF5"/>
    <w:rsid w:val="003E436A"/>
    <w:rsid w:val="003E5F5D"/>
    <w:rsid w:val="003E74FA"/>
    <w:rsid w:val="003E7AFD"/>
    <w:rsid w:val="003E7EFD"/>
    <w:rsid w:val="003F0804"/>
    <w:rsid w:val="003F19D2"/>
    <w:rsid w:val="003F3F40"/>
    <w:rsid w:val="003F4DBF"/>
    <w:rsid w:val="003F5BB2"/>
    <w:rsid w:val="003F61D0"/>
    <w:rsid w:val="003F76CC"/>
    <w:rsid w:val="00400CEC"/>
    <w:rsid w:val="004035AC"/>
    <w:rsid w:val="00404CAA"/>
    <w:rsid w:val="00404FE7"/>
    <w:rsid w:val="0040514F"/>
    <w:rsid w:val="00406A4E"/>
    <w:rsid w:val="004100FA"/>
    <w:rsid w:val="00411D7D"/>
    <w:rsid w:val="00412EDF"/>
    <w:rsid w:val="00413FFC"/>
    <w:rsid w:val="004141DB"/>
    <w:rsid w:val="004154EF"/>
    <w:rsid w:val="0041588D"/>
    <w:rsid w:val="00415CEA"/>
    <w:rsid w:val="004171D3"/>
    <w:rsid w:val="00420207"/>
    <w:rsid w:val="00422005"/>
    <w:rsid w:val="004220E8"/>
    <w:rsid w:val="0042321B"/>
    <w:rsid w:val="00423431"/>
    <w:rsid w:val="00423701"/>
    <w:rsid w:val="00424647"/>
    <w:rsid w:val="004247DC"/>
    <w:rsid w:val="0042572A"/>
    <w:rsid w:val="00425C7C"/>
    <w:rsid w:val="004270AD"/>
    <w:rsid w:val="0042719C"/>
    <w:rsid w:val="004277E9"/>
    <w:rsid w:val="00430019"/>
    <w:rsid w:val="00431408"/>
    <w:rsid w:val="00431F47"/>
    <w:rsid w:val="00432788"/>
    <w:rsid w:val="0043362B"/>
    <w:rsid w:val="00433AC3"/>
    <w:rsid w:val="004344D3"/>
    <w:rsid w:val="00437822"/>
    <w:rsid w:val="00437F13"/>
    <w:rsid w:val="00440349"/>
    <w:rsid w:val="00440483"/>
    <w:rsid w:val="004415E8"/>
    <w:rsid w:val="00441D65"/>
    <w:rsid w:val="004430CA"/>
    <w:rsid w:val="0044563D"/>
    <w:rsid w:val="00445EAE"/>
    <w:rsid w:val="00447A66"/>
    <w:rsid w:val="0045084E"/>
    <w:rsid w:val="004515EE"/>
    <w:rsid w:val="0045164A"/>
    <w:rsid w:val="004517BA"/>
    <w:rsid w:val="00452310"/>
    <w:rsid w:val="004524D0"/>
    <w:rsid w:val="004569E7"/>
    <w:rsid w:val="00460831"/>
    <w:rsid w:val="0046084E"/>
    <w:rsid w:val="00460DEA"/>
    <w:rsid w:val="00461530"/>
    <w:rsid w:val="00461619"/>
    <w:rsid w:val="004635CA"/>
    <w:rsid w:val="00463ABA"/>
    <w:rsid w:val="004661DF"/>
    <w:rsid w:val="00466D8E"/>
    <w:rsid w:val="00467527"/>
    <w:rsid w:val="00470FD8"/>
    <w:rsid w:val="00471AF9"/>
    <w:rsid w:val="00471C3F"/>
    <w:rsid w:val="00471F83"/>
    <w:rsid w:val="004733AA"/>
    <w:rsid w:val="004737E3"/>
    <w:rsid w:val="0047406D"/>
    <w:rsid w:val="0047504A"/>
    <w:rsid w:val="00475448"/>
    <w:rsid w:val="004754F3"/>
    <w:rsid w:val="00475997"/>
    <w:rsid w:val="00476CBC"/>
    <w:rsid w:val="00476D4B"/>
    <w:rsid w:val="00480411"/>
    <w:rsid w:val="00480F4C"/>
    <w:rsid w:val="00481AF2"/>
    <w:rsid w:val="00483AD3"/>
    <w:rsid w:val="00483B31"/>
    <w:rsid w:val="0048503E"/>
    <w:rsid w:val="004858C8"/>
    <w:rsid w:val="0048743C"/>
    <w:rsid w:val="00487571"/>
    <w:rsid w:val="00487FA7"/>
    <w:rsid w:val="00490963"/>
    <w:rsid w:val="00492B2B"/>
    <w:rsid w:val="00493A8B"/>
    <w:rsid w:val="004949C1"/>
    <w:rsid w:val="004951BB"/>
    <w:rsid w:val="004958B6"/>
    <w:rsid w:val="0049605C"/>
    <w:rsid w:val="0049631E"/>
    <w:rsid w:val="004A153C"/>
    <w:rsid w:val="004A2319"/>
    <w:rsid w:val="004A4EB2"/>
    <w:rsid w:val="004A523A"/>
    <w:rsid w:val="004A59EF"/>
    <w:rsid w:val="004A7714"/>
    <w:rsid w:val="004A7BAC"/>
    <w:rsid w:val="004B0A94"/>
    <w:rsid w:val="004B0BB7"/>
    <w:rsid w:val="004B1031"/>
    <w:rsid w:val="004B2BE7"/>
    <w:rsid w:val="004B319C"/>
    <w:rsid w:val="004B34D0"/>
    <w:rsid w:val="004B3C1F"/>
    <w:rsid w:val="004B4BCF"/>
    <w:rsid w:val="004B530D"/>
    <w:rsid w:val="004B54DC"/>
    <w:rsid w:val="004B67E7"/>
    <w:rsid w:val="004B6F5C"/>
    <w:rsid w:val="004C104B"/>
    <w:rsid w:val="004C196A"/>
    <w:rsid w:val="004C2423"/>
    <w:rsid w:val="004C2ABC"/>
    <w:rsid w:val="004C2D2B"/>
    <w:rsid w:val="004C3EA8"/>
    <w:rsid w:val="004C4685"/>
    <w:rsid w:val="004C4C04"/>
    <w:rsid w:val="004D02A7"/>
    <w:rsid w:val="004D17E4"/>
    <w:rsid w:val="004D1CF5"/>
    <w:rsid w:val="004D2595"/>
    <w:rsid w:val="004D2967"/>
    <w:rsid w:val="004D365F"/>
    <w:rsid w:val="004D3B43"/>
    <w:rsid w:val="004D5E97"/>
    <w:rsid w:val="004D7A71"/>
    <w:rsid w:val="004E1749"/>
    <w:rsid w:val="004E225D"/>
    <w:rsid w:val="004E2A2E"/>
    <w:rsid w:val="004E2F0B"/>
    <w:rsid w:val="004E38A8"/>
    <w:rsid w:val="004E4706"/>
    <w:rsid w:val="004E51AD"/>
    <w:rsid w:val="004E5269"/>
    <w:rsid w:val="004E725F"/>
    <w:rsid w:val="004E7BE3"/>
    <w:rsid w:val="004F0186"/>
    <w:rsid w:val="004F0BE4"/>
    <w:rsid w:val="004F185C"/>
    <w:rsid w:val="004F198F"/>
    <w:rsid w:val="004F2558"/>
    <w:rsid w:val="004F389B"/>
    <w:rsid w:val="004F3959"/>
    <w:rsid w:val="004F39ED"/>
    <w:rsid w:val="004F48E5"/>
    <w:rsid w:val="004F52DA"/>
    <w:rsid w:val="004F54BD"/>
    <w:rsid w:val="004F77B5"/>
    <w:rsid w:val="004F7C71"/>
    <w:rsid w:val="00500CA3"/>
    <w:rsid w:val="00500CF3"/>
    <w:rsid w:val="00501ABA"/>
    <w:rsid w:val="005024A3"/>
    <w:rsid w:val="00502981"/>
    <w:rsid w:val="00503D2B"/>
    <w:rsid w:val="005040C4"/>
    <w:rsid w:val="00504292"/>
    <w:rsid w:val="00505669"/>
    <w:rsid w:val="0050598B"/>
    <w:rsid w:val="005071D2"/>
    <w:rsid w:val="00507D2A"/>
    <w:rsid w:val="0051083E"/>
    <w:rsid w:val="00512657"/>
    <w:rsid w:val="00514006"/>
    <w:rsid w:val="0051438C"/>
    <w:rsid w:val="005151AA"/>
    <w:rsid w:val="0051521C"/>
    <w:rsid w:val="0052040A"/>
    <w:rsid w:val="00520A3D"/>
    <w:rsid w:val="00521220"/>
    <w:rsid w:val="00523D6A"/>
    <w:rsid w:val="00524BBE"/>
    <w:rsid w:val="005259C9"/>
    <w:rsid w:val="0052616E"/>
    <w:rsid w:val="00527898"/>
    <w:rsid w:val="0053033D"/>
    <w:rsid w:val="00530E50"/>
    <w:rsid w:val="00530E65"/>
    <w:rsid w:val="00530EAC"/>
    <w:rsid w:val="005330F6"/>
    <w:rsid w:val="00533929"/>
    <w:rsid w:val="005341AA"/>
    <w:rsid w:val="005347F8"/>
    <w:rsid w:val="00535B4E"/>
    <w:rsid w:val="00536837"/>
    <w:rsid w:val="005405CC"/>
    <w:rsid w:val="00543F9B"/>
    <w:rsid w:val="0054424F"/>
    <w:rsid w:val="00544899"/>
    <w:rsid w:val="00545D05"/>
    <w:rsid w:val="00547311"/>
    <w:rsid w:val="005477AE"/>
    <w:rsid w:val="00547AB9"/>
    <w:rsid w:val="005502F4"/>
    <w:rsid w:val="0055086F"/>
    <w:rsid w:val="00552974"/>
    <w:rsid w:val="00552B91"/>
    <w:rsid w:val="00552F2F"/>
    <w:rsid w:val="00553171"/>
    <w:rsid w:val="0055424F"/>
    <w:rsid w:val="00554EB6"/>
    <w:rsid w:val="0055554D"/>
    <w:rsid w:val="00555C6F"/>
    <w:rsid w:val="00555D7D"/>
    <w:rsid w:val="00557202"/>
    <w:rsid w:val="005631E8"/>
    <w:rsid w:val="005634C2"/>
    <w:rsid w:val="0056365E"/>
    <w:rsid w:val="00564AEF"/>
    <w:rsid w:val="00566075"/>
    <w:rsid w:val="005674EE"/>
    <w:rsid w:val="00567862"/>
    <w:rsid w:val="00567BA3"/>
    <w:rsid w:val="00570DE5"/>
    <w:rsid w:val="00571BF9"/>
    <w:rsid w:val="00573FC8"/>
    <w:rsid w:val="005740C0"/>
    <w:rsid w:val="00574D7E"/>
    <w:rsid w:val="0057727E"/>
    <w:rsid w:val="00577640"/>
    <w:rsid w:val="005776F7"/>
    <w:rsid w:val="005819E0"/>
    <w:rsid w:val="00582658"/>
    <w:rsid w:val="00585DE9"/>
    <w:rsid w:val="00585F95"/>
    <w:rsid w:val="00587709"/>
    <w:rsid w:val="00587CD8"/>
    <w:rsid w:val="00591B6C"/>
    <w:rsid w:val="0059217C"/>
    <w:rsid w:val="00593245"/>
    <w:rsid w:val="0059346D"/>
    <w:rsid w:val="005935C0"/>
    <w:rsid w:val="0059478B"/>
    <w:rsid w:val="00594831"/>
    <w:rsid w:val="00594878"/>
    <w:rsid w:val="005A04AC"/>
    <w:rsid w:val="005A3D2E"/>
    <w:rsid w:val="005A51DE"/>
    <w:rsid w:val="005A5C7E"/>
    <w:rsid w:val="005A5D38"/>
    <w:rsid w:val="005A6D4E"/>
    <w:rsid w:val="005B085F"/>
    <w:rsid w:val="005B0ED8"/>
    <w:rsid w:val="005B1519"/>
    <w:rsid w:val="005B1A61"/>
    <w:rsid w:val="005B1DA2"/>
    <w:rsid w:val="005B1F97"/>
    <w:rsid w:val="005B284F"/>
    <w:rsid w:val="005B3007"/>
    <w:rsid w:val="005B7670"/>
    <w:rsid w:val="005C278E"/>
    <w:rsid w:val="005C2A96"/>
    <w:rsid w:val="005C2CF4"/>
    <w:rsid w:val="005C307E"/>
    <w:rsid w:val="005C3181"/>
    <w:rsid w:val="005C53CA"/>
    <w:rsid w:val="005C54FB"/>
    <w:rsid w:val="005C781B"/>
    <w:rsid w:val="005D0340"/>
    <w:rsid w:val="005D0540"/>
    <w:rsid w:val="005D1F2D"/>
    <w:rsid w:val="005D28CC"/>
    <w:rsid w:val="005D2B18"/>
    <w:rsid w:val="005D2C75"/>
    <w:rsid w:val="005D2D2F"/>
    <w:rsid w:val="005D3108"/>
    <w:rsid w:val="005D4422"/>
    <w:rsid w:val="005D4B2B"/>
    <w:rsid w:val="005D5678"/>
    <w:rsid w:val="005D5FFC"/>
    <w:rsid w:val="005D6418"/>
    <w:rsid w:val="005D6C09"/>
    <w:rsid w:val="005E0F0D"/>
    <w:rsid w:val="005E142C"/>
    <w:rsid w:val="005E1BA7"/>
    <w:rsid w:val="005E227D"/>
    <w:rsid w:val="005E26EF"/>
    <w:rsid w:val="005E346D"/>
    <w:rsid w:val="005E34D4"/>
    <w:rsid w:val="005E5022"/>
    <w:rsid w:val="005E5417"/>
    <w:rsid w:val="005E5942"/>
    <w:rsid w:val="005E6648"/>
    <w:rsid w:val="005E78A8"/>
    <w:rsid w:val="005E7C45"/>
    <w:rsid w:val="005F1BAF"/>
    <w:rsid w:val="005F20A4"/>
    <w:rsid w:val="005F29E7"/>
    <w:rsid w:val="005F31B2"/>
    <w:rsid w:val="005F320A"/>
    <w:rsid w:val="005F486E"/>
    <w:rsid w:val="005F60DD"/>
    <w:rsid w:val="005F6626"/>
    <w:rsid w:val="005F73FC"/>
    <w:rsid w:val="005F7482"/>
    <w:rsid w:val="00601C78"/>
    <w:rsid w:val="00604117"/>
    <w:rsid w:val="0060454B"/>
    <w:rsid w:val="006050A4"/>
    <w:rsid w:val="00606C4B"/>
    <w:rsid w:val="00606EF7"/>
    <w:rsid w:val="006071C9"/>
    <w:rsid w:val="006109AD"/>
    <w:rsid w:val="00611BA2"/>
    <w:rsid w:val="00613099"/>
    <w:rsid w:val="00613EE4"/>
    <w:rsid w:val="00615FC1"/>
    <w:rsid w:val="0061763E"/>
    <w:rsid w:val="00617C28"/>
    <w:rsid w:val="00620F4E"/>
    <w:rsid w:val="006212AA"/>
    <w:rsid w:val="00621FE9"/>
    <w:rsid w:val="006229C7"/>
    <w:rsid w:val="00622B6E"/>
    <w:rsid w:val="00622C44"/>
    <w:rsid w:val="00625A11"/>
    <w:rsid w:val="006272C3"/>
    <w:rsid w:val="00630B64"/>
    <w:rsid w:val="0063122A"/>
    <w:rsid w:val="00631C7B"/>
    <w:rsid w:val="00633A55"/>
    <w:rsid w:val="00633AC5"/>
    <w:rsid w:val="00635564"/>
    <w:rsid w:val="00636203"/>
    <w:rsid w:val="00636312"/>
    <w:rsid w:val="006367BD"/>
    <w:rsid w:val="00637761"/>
    <w:rsid w:val="0064028C"/>
    <w:rsid w:val="00642691"/>
    <w:rsid w:val="00642E8E"/>
    <w:rsid w:val="00643776"/>
    <w:rsid w:val="00643B08"/>
    <w:rsid w:val="0064447D"/>
    <w:rsid w:val="00644C7E"/>
    <w:rsid w:val="00647E21"/>
    <w:rsid w:val="0065040A"/>
    <w:rsid w:val="00650D3D"/>
    <w:rsid w:val="0065136E"/>
    <w:rsid w:val="006524BD"/>
    <w:rsid w:val="006534A8"/>
    <w:rsid w:val="006534C7"/>
    <w:rsid w:val="006543D8"/>
    <w:rsid w:val="006548A4"/>
    <w:rsid w:val="0065583F"/>
    <w:rsid w:val="0065649A"/>
    <w:rsid w:val="006568E3"/>
    <w:rsid w:val="00657004"/>
    <w:rsid w:val="006577D1"/>
    <w:rsid w:val="00657D92"/>
    <w:rsid w:val="006609BE"/>
    <w:rsid w:val="006614AF"/>
    <w:rsid w:val="00663DBD"/>
    <w:rsid w:val="0066506A"/>
    <w:rsid w:val="00665440"/>
    <w:rsid w:val="00666F73"/>
    <w:rsid w:val="006707DE"/>
    <w:rsid w:val="00671601"/>
    <w:rsid w:val="006722E8"/>
    <w:rsid w:val="006732AF"/>
    <w:rsid w:val="00674082"/>
    <w:rsid w:val="006747E7"/>
    <w:rsid w:val="00675748"/>
    <w:rsid w:val="006769A0"/>
    <w:rsid w:val="00677482"/>
    <w:rsid w:val="00680956"/>
    <w:rsid w:val="00683351"/>
    <w:rsid w:val="006857A2"/>
    <w:rsid w:val="006869CB"/>
    <w:rsid w:val="0069137C"/>
    <w:rsid w:val="00691E1A"/>
    <w:rsid w:val="0069248D"/>
    <w:rsid w:val="00693A70"/>
    <w:rsid w:val="00694485"/>
    <w:rsid w:val="006946F0"/>
    <w:rsid w:val="006952FB"/>
    <w:rsid w:val="00695A38"/>
    <w:rsid w:val="006A0CC2"/>
    <w:rsid w:val="006A3236"/>
    <w:rsid w:val="006A4462"/>
    <w:rsid w:val="006A6AE8"/>
    <w:rsid w:val="006A767F"/>
    <w:rsid w:val="006B0227"/>
    <w:rsid w:val="006B376D"/>
    <w:rsid w:val="006B3BCA"/>
    <w:rsid w:val="006B3C98"/>
    <w:rsid w:val="006B5450"/>
    <w:rsid w:val="006B5908"/>
    <w:rsid w:val="006C140E"/>
    <w:rsid w:val="006C1DDA"/>
    <w:rsid w:val="006C1F14"/>
    <w:rsid w:val="006C28E2"/>
    <w:rsid w:val="006C2AC1"/>
    <w:rsid w:val="006C501B"/>
    <w:rsid w:val="006C522D"/>
    <w:rsid w:val="006C53CE"/>
    <w:rsid w:val="006C540C"/>
    <w:rsid w:val="006C66D5"/>
    <w:rsid w:val="006C7809"/>
    <w:rsid w:val="006C7C52"/>
    <w:rsid w:val="006D0724"/>
    <w:rsid w:val="006D1450"/>
    <w:rsid w:val="006D14C8"/>
    <w:rsid w:val="006D1990"/>
    <w:rsid w:val="006D23E3"/>
    <w:rsid w:val="006D28D5"/>
    <w:rsid w:val="006D29AC"/>
    <w:rsid w:val="006D5243"/>
    <w:rsid w:val="006D5A5C"/>
    <w:rsid w:val="006D5DFD"/>
    <w:rsid w:val="006D63A0"/>
    <w:rsid w:val="006D65DB"/>
    <w:rsid w:val="006D76EA"/>
    <w:rsid w:val="006E034A"/>
    <w:rsid w:val="006E0A63"/>
    <w:rsid w:val="006E1953"/>
    <w:rsid w:val="006E1B79"/>
    <w:rsid w:val="006E2537"/>
    <w:rsid w:val="006E2E0C"/>
    <w:rsid w:val="006E6A08"/>
    <w:rsid w:val="006F170E"/>
    <w:rsid w:val="006F177A"/>
    <w:rsid w:val="006F2C8A"/>
    <w:rsid w:val="006F3B17"/>
    <w:rsid w:val="006F4501"/>
    <w:rsid w:val="006F6BDF"/>
    <w:rsid w:val="006F6E68"/>
    <w:rsid w:val="006F78F9"/>
    <w:rsid w:val="007006AD"/>
    <w:rsid w:val="00701542"/>
    <w:rsid w:val="00703375"/>
    <w:rsid w:val="00703D20"/>
    <w:rsid w:val="00704017"/>
    <w:rsid w:val="007050EF"/>
    <w:rsid w:val="007056C1"/>
    <w:rsid w:val="00705DDA"/>
    <w:rsid w:val="00705F4E"/>
    <w:rsid w:val="00706042"/>
    <w:rsid w:val="00706859"/>
    <w:rsid w:val="00710514"/>
    <w:rsid w:val="00710A92"/>
    <w:rsid w:val="00710DF9"/>
    <w:rsid w:val="00711FEA"/>
    <w:rsid w:val="00712B48"/>
    <w:rsid w:val="007156AA"/>
    <w:rsid w:val="007156E4"/>
    <w:rsid w:val="00716419"/>
    <w:rsid w:val="00716420"/>
    <w:rsid w:val="00720066"/>
    <w:rsid w:val="00720E20"/>
    <w:rsid w:val="007210BB"/>
    <w:rsid w:val="007211E1"/>
    <w:rsid w:val="0072228D"/>
    <w:rsid w:val="00724A99"/>
    <w:rsid w:val="00725047"/>
    <w:rsid w:val="00726439"/>
    <w:rsid w:val="00726530"/>
    <w:rsid w:val="00727491"/>
    <w:rsid w:val="00727838"/>
    <w:rsid w:val="00727A1C"/>
    <w:rsid w:val="00727A2F"/>
    <w:rsid w:val="0073067F"/>
    <w:rsid w:val="007316BD"/>
    <w:rsid w:val="0073182F"/>
    <w:rsid w:val="00731C0A"/>
    <w:rsid w:val="00732A39"/>
    <w:rsid w:val="00733058"/>
    <w:rsid w:val="00734574"/>
    <w:rsid w:val="00736CB6"/>
    <w:rsid w:val="00740BD5"/>
    <w:rsid w:val="0074218B"/>
    <w:rsid w:val="0074220F"/>
    <w:rsid w:val="007429F0"/>
    <w:rsid w:val="00742CDA"/>
    <w:rsid w:val="00742ED7"/>
    <w:rsid w:val="007435BA"/>
    <w:rsid w:val="0074465C"/>
    <w:rsid w:val="00744B49"/>
    <w:rsid w:val="00745B52"/>
    <w:rsid w:val="00750838"/>
    <w:rsid w:val="0075093D"/>
    <w:rsid w:val="00752839"/>
    <w:rsid w:val="00752DB3"/>
    <w:rsid w:val="00754643"/>
    <w:rsid w:val="00756600"/>
    <w:rsid w:val="00756A3A"/>
    <w:rsid w:val="007573C0"/>
    <w:rsid w:val="00757AC4"/>
    <w:rsid w:val="0076006E"/>
    <w:rsid w:val="00761658"/>
    <w:rsid w:val="0076168D"/>
    <w:rsid w:val="00761A0F"/>
    <w:rsid w:val="00761F2F"/>
    <w:rsid w:val="0076225D"/>
    <w:rsid w:val="00762586"/>
    <w:rsid w:val="007633FA"/>
    <w:rsid w:val="007637EB"/>
    <w:rsid w:val="00765237"/>
    <w:rsid w:val="007657D2"/>
    <w:rsid w:val="00766600"/>
    <w:rsid w:val="00766DE7"/>
    <w:rsid w:val="00771DAE"/>
    <w:rsid w:val="0077211B"/>
    <w:rsid w:val="00774FAA"/>
    <w:rsid w:val="007754F2"/>
    <w:rsid w:val="00776C9C"/>
    <w:rsid w:val="007825C7"/>
    <w:rsid w:val="00782A86"/>
    <w:rsid w:val="00783C60"/>
    <w:rsid w:val="007843D8"/>
    <w:rsid w:val="00786604"/>
    <w:rsid w:val="00787695"/>
    <w:rsid w:val="007905B9"/>
    <w:rsid w:val="00790769"/>
    <w:rsid w:val="007909D5"/>
    <w:rsid w:val="00790B0C"/>
    <w:rsid w:val="007910A4"/>
    <w:rsid w:val="00791863"/>
    <w:rsid w:val="00791EDE"/>
    <w:rsid w:val="00792F03"/>
    <w:rsid w:val="007938C2"/>
    <w:rsid w:val="007946BD"/>
    <w:rsid w:val="00795826"/>
    <w:rsid w:val="00795F2B"/>
    <w:rsid w:val="007963F7"/>
    <w:rsid w:val="00797296"/>
    <w:rsid w:val="00797AAD"/>
    <w:rsid w:val="007A0265"/>
    <w:rsid w:val="007A141A"/>
    <w:rsid w:val="007A2040"/>
    <w:rsid w:val="007A285A"/>
    <w:rsid w:val="007A2DD9"/>
    <w:rsid w:val="007A3CD4"/>
    <w:rsid w:val="007A41C7"/>
    <w:rsid w:val="007A6E7D"/>
    <w:rsid w:val="007A7682"/>
    <w:rsid w:val="007A7AAD"/>
    <w:rsid w:val="007B1F68"/>
    <w:rsid w:val="007B3ED6"/>
    <w:rsid w:val="007B4D98"/>
    <w:rsid w:val="007B50BE"/>
    <w:rsid w:val="007B558C"/>
    <w:rsid w:val="007B7A2A"/>
    <w:rsid w:val="007C26D4"/>
    <w:rsid w:val="007C3342"/>
    <w:rsid w:val="007C347B"/>
    <w:rsid w:val="007C51FF"/>
    <w:rsid w:val="007C69E9"/>
    <w:rsid w:val="007D2A22"/>
    <w:rsid w:val="007D2E32"/>
    <w:rsid w:val="007D2FAB"/>
    <w:rsid w:val="007D49FC"/>
    <w:rsid w:val="007D5301"/>
    <w:rsid w:val="007D5BA8"/>
    <w:rsid w:val="007D61BE"/>
    <w:rsid w:val="007D7548"/>
    <w:rsid w:val="007E0CF4"/>
    <w:rsid w:val="007E119B"/>
    <w:rsid w:val="007E223A"/>
    <w:rsid w:val="007E2EB9"/>
    <w:rsid w:val="007E2EBB"/>
    <w:rsid w:val="007E3D29"/>
    <w:rsid w:val="007E4737"/>
    <w:rsid w:val="007E4C51"/>
    <w:rsid w:val="007E5364"/>
    <w:rsid w:val="007E5420"/>
    <w:rsid w:val="007E7B50"/>
    <w:rsid w:val="007F02CD"/>
    <w:rsid w:val="007F3106"/>
    <w:rsid w:val="007F3E78"/>
    <w:rsid w:val="007F7023"/>
    <w:rsid w:val="008017B1"/>
    <w:rsid w:val="00802408"/>
    <w:rsid w:val="00802613"/>
    <w:rsid w:val="00806845"/>
    <w:rsid w:val="0081016E"/>
    <w:rsid w:val="00810C94"/>
    <w:rsid w:val="00810F23"/>
    <w:rsid w:val="00811E7B"/>
    <w:rsid w:val="00812331"/>
    <w:rsid w:val="0081310D"/>
    <w:rsid w:val="00813EB7"/>
    <w:rsid w:val="00814961"/>
    <w:rsid w:val="00814D65"/>
    <w:rsid w:val="00815CD1"/>
    <w:rsid w:val="0081600F"/>
    <w:rsid w:val="0082003A"/>
    <w:rsid w:val="00821696"/>
    <w:rsid w:val="00822020"/>
    <w:rsid w:val="008220DE"/>
    <w:rsid w:val="00822156"/>
    <w:rsid w:val="008231CC"/>
    <w:rsid w:val="00823235"/>
    <w:rsid w:val="008234B6"/>
    <w:rsid w:val="00824698"/>
    <w:rsid w:val="008311DA"/>
    <w:rsid w:val="00831FE2"/>
    <w:rsid w:val="00833BFB"/>
    <w:rsid w:val="00834458"/>
    <w:rsid w:val="00834D2F"/>
    <w:rsid w:val="008363EA"/>
    <w:rsid w:val="00836547"/>
    <w:rsid w:val="008401FF"/>
    <w:rsid w:val="00843136"/>
    <w:rsid w:val="0084338A"/>
    <w:rsid w:val="008441F0"/>
    <w:rsid w:val="008442AC"/>
    <w:rsid w:val="00845118"/>
    <w:rsid w:val="00845212"/>
    <w:rsid w:val="008458CC"/>
    <w:rsid w:val="00846716"/>
    <w:rsid w:val="00846D6D"/>
    <w:rsid w:val="00847A73"/>
    <w:rsid w:val="008505BC"/>
    <w:rsid w:val="00850625"/>
    <w:rsid w:val="00850CC1"/>
    <w:rsid w:val="00851C50"/>
    <w:rsid w:val="00853ED9"/>
    <w:rsid w:val="00854650"/>
    <w:rsid w:val="00855B00"/>
    <w:rsid w:val="00857438"/>
    <w:rsid w:val="0086074A"/>
    <w:rsid w:val="008612E3"/>
    <w:rsid w:val="008614A3"/>
    <w:rsid w:val="00863352"/>
    <w:rsid w:val="008641A6"/>
    <w:rsid w:val="008646C2"/>
    <w:rsid w:val="008649F6"/>
    <w:rsid w:val="00864C75"/>
    <w:rsid w:val="00865524"/>
    <w:rsid w:val="00865D8C"/>
    <w:rsid w:val="00865E54"/>
    <w:rsid w:val="008664B2"/>
    <w:rsid w:val="00866A12"/>
    <w:rsid w:val="00866F44"/>
    <w:rsid w:val="008675E7"/>
    <w:rsid w:val="00870A23"/>
    <w:rsid w:val="00871F16"/>
    <w:rsid w:val="00872164"/>
    <w:rsid w:val="00873311"/>
    <w:rsid w:val="00874CD8"/>
    <w:rsid w:val="0087526C"/>
    <w:rsid w:val="0087746C"/>
    <w:rsid w:val="008803AB"/>
    <w:rsid w:val="00880A1A"/>
    <w:rsid w:val="00883B78"/>
    <w:rsid w:val="00884372"/>
    <w:rsid w:val="00885916"/>
    <w:rsid w:val="0089084C"/>
    <w:rsid w:val="00891B7A"/>
    <w:rsid w:val="00892222"/>
    <w:rsid w:val="008939A3"/>
    <w:rsid w:val="00895FE7"/>
    <w:rsid w:val="008971E3"/>
    <w:rsid w:val="008A08FC"/>
    <w:rsid w:val="008A0B20"/>
    <w:rsid w:val="008A0DF4"/>
    <w:rsid w:val="008A0FCF"/>
    <w:rsid w:val="008A123D"/>
    <w:rsid w:val="008A2B1C"/>
    <w:rsid w:val="008A5597"/>
    <w:rsid w:val="008A6003"/>
    <w:rsid w:val="008A73D8"/>
    <w:rsid w:val="008A742D"/>
    <w:rsid w:val="008B0821"/>
    <w:rsid w:val="008B0B57"/>
    <w:rsid w:val="008B3948"/>
    <w:rsid w:val="008B3C97"/>
    <w:rsid w:val="008B4AD5"/>
    <w:rsid w:val="008C0733"/>
    <w:rsid w:val="008C0C04"/>
    <w:rsid w:val="008C0C60"/>
    <w:rsid w:val="008C0E7F"/>
    <w:rsid w:val="008C1D3A"/>
    <w:rsid w:val="008C20C9"/>
    <w:rsid w:val="008C2CC0"/>
    <w:rsid w:val="008C4AA1"/>
    <w:rsid w:val="008C57B5"/>
    <w:rsid w:val="008C79BA"/>
    <w:rsid w:val="008C7E4E"/>
    <w:rsid w:val="008D1618"/>
    <w:rsid w:val="008D16CA"/>
    <w:rsid w:val="008D24FD"/>
    <w:rsid w:val="008D3A2E"/>
    <w:rsid w:val="008D5DCB"/>
    <w:rsid w:val="008D61FD"/>
    <w:rsid w:val="008D6ECF"/>
    <w:rsid w:val="008E1029"/>
    <w:rsid w:val="008E1A8C"/>
    <w:rsid w:val="008E1E55"/>
    <w:rsid w:val="008E2087"/>
    <w:rsid w:val="008E2649"/>
    <w:rsid w:val="008E28E2"/>
    <w:rsid w:val="008E2E24"/>
    <w:rsid w:val="008E5C2C"/>
    <w:rsid w:val="008E7490"/>
    <w:rsid w:val="008E7716"/>
    <w:rsid w:val="008F30D3"/>
    <w:rsid w:val="008F74D1"/>
    <w:rsid w:val="00900889"/>
    <w:rsid w:val="00900894"/>
    <w:rsid w:val="00903D9A"/>
    <w:rsid w:val="00905849"/>
    <w:rsid w:val="00906832"/>
    <w:rsid w:val="00907767"/>
    <w:rsid w:val="00911F70"/>
    <w:rsid w:val="00911F9B"/>
    <w:rsid w:val="00912597"/>
    <w:rsid w:val="00912F60"/>
    <w:rsid w:val="0091335F"/>
    <w:rsid w:val="00913BA3"/>
    <w:rsid w:val="00913DB6"/>
    <w:rsid w:val="0091567A"/>
    <w:rsid w:val="0091571A"/>
    <w:rsid w:val="009157E6"/>
    <w:rsid w:val="00915861"/>
    <w:rsid w:val="0091702E"/>
    <w:rsid w:val="00920936"/>
    <w:rsid w:val="00920A92"/>
    <w:rsid w:val="00921838"/>
    <w:rsid w:val="00921872"/>
    <w:rsid w:val="00923BE6"/>
    <w:rsid w:val="00924E4C"/>
    <w:rsid w:val="00925611"/>
    <w:rsid w:val="009270F3"/>
    <w:rsid w:val="0092718D"/>
    <w:rsid w:val="00927648"/>
    <w:rsid w:val="00927CEF"/>
    <w:rsid w:val="00930597"/>
    <w:rsid w:val="0093109B"/>
    <w:rsid w:val="00932D3C"/>
    <w:rsid w:val="00933041"/>
    <w:rsid w:val="0093313C"/>
    <w:rsid w:val="00933435"/>
    <w:rsid w:val="00933EF8"/>
    <w:rsid w:val="00935C41"/>
    <w:rsid w:val="00937680"/>
    <w:rsid w:val="00940259"/>
    <w:rsid w:val="0094049B"/>
    <w:rsid w:val="00940B89"/>
    <w:rsid w:val="00940C3F"/>
    <w:rsid w:val="00942E1A"/>
    <w:rsid w:val="00943045"/>
    <w:rsid w:val="00943BDE"/>
    <w:rsid w:val="00944A05"/>
    <w:rsid w:val="0094712F"/>
    <w:rsid w:val="00950C64"/>
    <w:rsid w:val="00954420"/>
    <w:rsid w:val="009568CC"/>
    <w:rsid w:val="00957CD0"/>
    <w:rsid w:val="009607E9"/>
    <w:rsid w:val="00960C00"/>
    <w:rsid w:val="00960E47"/>
    <w:rsid w:val="009614CF"/>
    <w:rsid w:val="009643A4"/>
    <w:rsid w:val="00964EC3"/>
    <w:rsid w:val="00965864"/>
    <w:rsid w:val="00965B39"/>
    <w:rsid w:val="009664C3"/>
    <w:rsid w:val="0096688E"/>
    <w:rsid w:val="00966C85"/>
    <w:rsid w:val="00967DBF"/>
    <w:rsid w:val="00970C3A"/>
    <w:rsid w:val="0097135F"/>
    <w:rsid w:val="009724AF"/>
    <w:rsid w:val="0097382A"/>
    <w:rsid w:val="0097435E"/>
    <w:rsid w:val="00974645"/>
    <w:rsid w:val="00976528"/>
    <w:rsid w:val="0097675C"/>
    <w:rsid w:val="00976CD7"/>
    <w:rsid w:val="00980B68"/>
    <w:rsid w:val="0098340A"/>
    <w:rsid w:val="009843D5"/>
    <w:rsid w:val="00985343"/>
    <w:rsid w:val="009861C8"/>
    <w:rsid w:val="00990CAB"/>
    <w:rsid w:val="00991DA2"/>
    <w:rsid w:val="0099250C"/>
    <w:rsid w:val="009949FD"/>
    <w:rsid w:val="00994CCB"/>
    <w:rsid w:val="009A0115"/>
    <w:rsid w:val="009A06C1"/>
    <w:rsid w:val="009A0D61"/>
    <w:rsid w:val="009A32AC"/>
    <w:rsid w:val="009A393F"/>
    <w:rsid w:val="009A3A58"/>
    <w:rsid w:val="009A3C8E"/>
    <w:rsid w:val="009A475B"/>
    <w:rsid w:val="009A4905"/>
    <w:rsid w:val="009A608A"/>
    <w:rsid w:val="009B14D9"/>
    <w:rsid w:val="009B15B4"/>
    <w:rsid w:val="009B2908"/>
    <w:rsid w:val="009B480B"/>
    <w:rsid w:val="009B4C85"/>
    <w:rsid w:val="009B6D17"/>
    <w:rsid w:val="009B6EDF"/>
    <w:rsid w:val="009B6F6D"/>
    <w:rsid w:val="009B70E1"/>
    <w:rsid w:val="009B7314"/>
    <w:rsid w:val="009C0987"/>
    <w:rsid w:val="009C1020"/>
    <w:rsid w:val="009C108C"/>
    <w:rsid w:val="009C11A0"/>
    <w:rsid w:val="009C23F8"/>
    <w:rsid w:val="009C37CC"/>
    <w:rsid w:val="009C6EAC"/>
    <w:rsid w:val="009D0FA1"/>
    <w:rsid w:val="009D13C1"/>
    <w:rsid w:val="009D1B92"/>
    <w:rsid w:val="009D236B"/>
    <w:rsid w:val="009D2493"/>
    <w:rsid w:val="009D3E87"/>
    <w:rsid w:val="009D4060"/>
    <w:rsid w:val="009D56DC"/>
    <w:rsid w:val="009D6074"/>
    <w:rsid w:val="009D7A19"/>
    <w:rsid w:val="009D7DA0"/>
    <w:rsid w:val="009E0ABF"/>
    <w:rsid w:val="009E0B6A"/>
    <w:rsid w:val="009E0F35"/>
    <w:rsid w:val="009E2019"/>
    <w:rsid w:val="009E2325"/>
    <w:rsid w:val="009E25B3"/>
    <w:rsid w:val="009E2B72"/>
    <w:rsid w:val="009E2EE3"/>
    <w:rsid w:val="009E31A6"/>
    <w:rsid w:val="009E37F4"/>
    <w:rsid w:val="009E494E"/>
    <w:rsid w:val="009E4D48"/>
    <w:rsid w:val="009E5E38"/>
    <w:rsid w:val="009E66C5"/>
    <w:rsid w:val="009E7D78"/>
    <w:rsid w:val="009F0A52"/>
    <w:rsid w:val="009F0AE0"/>
    <w:rsid w:val="009F0FB9"/>
    <w:rsid w:val="009F35EC"/>
    <w:rsid w:val="009F4799"/>
    <w:rsid w:val="009F4F47"/>
    <w:rsid w:val="00A00281"/>
    <w:rsid w:val="00A00CB1"/>
    <w:rsid w:val="00A01A11"/>
    <w:rsid w:val="00A02B2F"/>
    <w:rsid w:val="00A057C2"/>
    <w:rsid w:val="00A05E9C"/>
    <w:rsid w:val="00A1028F"/>
    <w:rsid w:val="00A11B70"/>
    <w:rsid w:val="00A1269E"/>
    <w:rsid w:val="00A134F7"/>
    <w:rsid w:val="00A13831"/>
    <w:rsid w:val="00A13ABC"/>
    <w:rsid w:val="00A14AB3"/>
    <w:rsid w:val="00A15597"/>
    <w:rsid w:val="00A15B4C"/>
    <w:rsid w:val="00A17B2A"/>
    <w:rsid w:val="00A24761"/>
    <w:rsid w:val="00A24F52"/>
    <w:rsid w:val="00A25326"/>
    <w:rsid w:val="00A2533F"/>
    <w:rsid w:val="00A302D2"/>
    <w:rsid w:val="00A30B6E"/>
    <w:rsid w:val="00A31836"/>
    <w:rsid w:val="00A32F2B"/>
    <w:rsid w:val="00A33A3E"/>
    <w:rsid w:val="00A343B9"/>
    <w:rsid w:val="00A35490"/>
    <w:rsid w:val="00A35A1F"/>
    <w:rsid w:val="00A3736C"/>
    <w:rsid w:val="00A37EC8"/>
    <w:rsid w:val="00A37F77"/>
    <w:rsid w:val="00A40270"/>
    <w:rsid w:val="00A41F35"/>
    <w:rsid w:val="00A41FF0"/>
    <w:rsid w:val="00A43388"/>
    <w:rsid w:val="00A43AB8"/>
    <w:rsid w:val="00A441FB"/>
    <w:rsid w:val="00A44668"/>
    <w:rsid w:val="00A4496B"/>
    <w:rsid w:val="00A45C24"/>
    <w:rsid w:val="00A46392"/>
    <w:rsid w:val="00A46C1B"/>
    <w:rsid w:val="00A47F87"/>
    <w:rsid w:val="00A502CC"/>
    <w:rsid w:val="00A50432"/>
    <w:rsid w:val="00A50C7F"/>
    <w:rsid w:val="00A52342"/>
    <w:rsid w:val="00A52513"/>
    <w:rsid w:val="00A5296C"/>
    <w:rsid w:val="00A56670"/>
    <w:rsid w:val="00A5798B"/>
    <w:rsid w:val="00A57FD1"/>
    <w:rsid w:val="00A61BF5"/>
    <w:rsid w:val="00A6246A"/>
    <w:rsid w:val="00A62962"/>
    <w:rsid w:val="00A629EC"/>
    <w:rsid w:val="00A631E4"/>
    <w:rsid w:val="00A63951"/>
    <w:rsid w:val="00A6648F"/>
    <w:rsid w:val="00A6670E"/>
    <w:rsid w:val="00A66CBD"/>
    <w:rsid w:val="00A66EBB"/>
    <w:rsid w:val="00A6749A"/>
    <w:rsid w:val="00A70F09"/>
    <w:rsid w:val="00A72C98"/>
    <w:rsid w:val="00A74D36"/>
    <w:rsid w:val="00A76136"/>
    <w:rsid w:val="00A77025"/>
    <w:rsid w:val="00A803E3"/>
    <w:rsid w:val="00A80DA1"/>
    <w:rsid w:val="00A81159"/>
    <w:rsid w:val="00A8249E"/>
    <w:rsid w:val="00A824C5"/>
    <w:rsid w:val="00A83378"/>
    <w:rsid w:val="00A85C70"/>
    <w:rsid w:val="00A87092"/>
    <w:rsid w:val="00A90700"/>
    <w:rsid w:val="00A90A10"/>
    <w:rsid w:val="00A920A8"/>
    <w:rsid w:val="00A92D7E"/>
    <w:rsid w:val="00A937FB"/>
    <w:rsid w:val="00A93B79"/>
    <w:rsid w:val="00A9407A"/>
    <w:rsid w:val="00A96FD4"/>
    <w:rsid w:val="00A97B9B"/>
    <w:rsid w:val="00AA0489"/>
    <w:rsid w:val="00AA321D"/>
    <w:rsid w:val="00AA3839"/>
    <w:rsid w:val="00AA5E56"/>
    <w:rsid w:val="00AA7181"/>
    <w:rsid w:val="00AA731E"/>
    <w:rsid w:val="00AB0E89"/>
    <w:rsid w:val="00AB187F"/>
    <w:rsid w:val="00AB23D0"/>
    <w:rsid w:val="00AB241F"/>
    <w:rsid w:val="00AB275E"/>
    <w:rsid w:val="00AB2B53"/>
    <w:rsid w:val="00AB5B21"/>
    <w:rsid w:val="00AC0774"/>
    <w:rsid w:val="00AC091B"/>
    <w:rsid w:val="00AC2693"/>
    <w:rsid w:val="00AC3643"/>
    <w:rsid w:val="00AC4150"/>
    <w:rsid w:val="00AC5EE7"/>
    <w:rsid w:val="00AC7837"/>
    <w:rsid w:val="00AD10D6"/>
    <w:rsid w:val="00AD336C"/>
    <w:rsid w:val="00AD398A"/>
    <w:rsid w:val="00AD40AE"/>
    <w:rsid w:val="00AD60B6"/>
    <w:rsid w:val="00AD6B37"/>
    <w:rsid w:val="00AD7FE7"/>
    <w:rsid w:val="00AE005B"/>
    <w:rsid w:val="00AE03ED"/>
    <w:rsid w:val="00AE159C"/>
    <w:rsid w:val="00AE17A7"/>
    <w:rsid w:val="00AE23E2"/>
    <w:rsid w:val="00AE2901"/>
    <w:rsid w:val="00AE2D65"/>
    <w:rsid w:val="00AE45DD"/>
    <w:rsid w:val="00AE68CA"/>
    <w:rsid w:val="00AE731F"/>
    <w:rsid w:val="00AF4398"/>
    <w:rsid w:val="00AF49B1"/>
    <w:rsid w:val="00AF6408"/>
    <w:rsid w:val="00AF784D"/>
    <w:rsid w:val="00AF7FFC"/>
    <w:rsid w:val="00B00B32"/>
    <w:rsid w:val="00B01B97"/>
    <w:rsid w:val="00B0251A"/>
    <w:rsid w:val="00B02883"/>
    <w:rsid w:val="00B02C96"/>
    <w:rsid w:val="00B02FD6"/>
    <w:rsid w:val="00B04CC3"/>
    <w:rsid w:val="00B05933"/>
    <w:rsid w:val="00B05B8F"/>
    <w:rsid w:val="00B05C5E"/>
    <w:rsid w:val="00B10681"/>
    <w:rsid w:val="00B13A12"/>
    <w:rsid w:val="00B13B28"/>
    <w:rsid w:val="00B14180"/>
    <w:rsid w:val="00B157EC"/>
    <w:rsid w:val="00B1599D"/>
    <w:rsid w:val="00B165D8"/>
    <w:rsid w:val="00B17EB6"/>
    <w:rsid w:val="00B20A2D"/>
    <w:rsid w:val="00B2252F"/>
    <w:rsid w:val="00B2312D"/>
    <w:rsid w:val="00B248FF"/>
    <w:rsid w:val="00B27A61"/>
    <w:rsid w:val="00B27AD4"/>
    <w:rsid w:val="00B3132C"/>
    <w:rsid w:val="00B31DB2"/>
    <w:rsid w:val="00B32195"/>
    <w:rsid w:val="00B323F6"/>
    <w:rsid w:val="00B33686"/>
    <w:rsid w:val="00B37C66"/>
    <w:rsid w:val="00B40848"/>
    <w:rsid w:val="00B417DB"/>
    <w:rsid w:val="00B41BDD"/>
    <w:rsid w:val="00B4247F"/>
    <w:rsid w:val="00B430C7"/>
    <w:rsid w:val="00B436D0"/>
    <w:rsid w:val="00B44A5C"/>
    <w:rsid w:val="00B44AA7"/>
    <w:rsid w:val="00B46895"/>
    <w:rsid w:val="00B5073F"/>
    <w:rsid w:val="00B50EC4"/>
    <w:rsid w:val="00B522B1"/>
    <w:rsid w:val="00B52727"/>
    <w:rsid w:val="00B52C44"/>
    <w:rsid w:val="00B52D94"/>
    <w:rsid w:val="00B52E9C"/>
    <w:rsid w:val="00B53848"/>
    <w:rsid w:val="00B55119"/>
    <w:rsid w:val="00B551A8"/>
    <w:rsid w:val="00B556F2"/>
    <w:rsid w:val="00B55796"/>
    <w:rsid w:val="00B55E1B"/>
    <w:rsid w:val="00B56258"/>
    <w:rsid w:val="00B568A0"/>
    <w:rsid w:val="00B648E4"/>
    <w:rsid w:val="00B667EE"/>
    <w:rsid w:val="00B66F4F"/>
    <w:rsid w:val="00B70C80"/>
    <w:rsid w:val="00B70E90"/>
    <w:rsid w:val="00B70FBE"/>
    <w:rsid w:val="00B71520"/>
    <w:rsid w:val="00B72863"/>
    <w:rsid w:val="00B72D50"/>
    <w:rsid w:val="00B73C11"/>
    <w:rsid w:val="00B745AC"/>
    <w:rsid w:val="00B770D1"/>
    <w:rsid w:val="00B77239"/>
    <w:rsid w:val="00B82A4F"/>
    <w:rsid w:val="00B837DC"/>
    <w:rsid w:val="00B857DA"/>
    <w:rsid w:val="00B867A7"/>
    <w:rsid w:val="00B874F7"/>
    <w:rsid w:val="00B9035C"/>
    <w:rsid w:val="00B9046A"/>
    <w:rsid w:val="00B93FB7"/>
    <w:rsid w:val="00B93FFF"/>
    <w:rsid w:val="00B94C2F"/>
    <w:rsid w:val="00B95456"/>
    <w:rsid w:val="00B96A81"/>
    <w:rsid w:val="00B97762"/>
    <w:rsid w:val="00BA005F"/>
    <w:rsid w:val="00BA084D"/>
    <w:rsid w:val="00BA0872"/>
    <w:rsid w:val="00BA1030"/>
    <w:rsid w:val="00BA1B26"/>
    <w:rsid w:val="00BA1B74"/>
    <w:rsid w:val="00BA2303"/>
    <w:rsid w:val="00BA2F8E"/>
    <w:rsid w:val="00BA34DA"/>
    <w:rsid w:val="00BA44A8"/>
    <w:rsid w:val="00BA4E24"/>
    <w:rsid w:val="00BA5EE4"/>
    <w:rsid w:val="00BA620E"/>
    <w:rsid w:val="00BA6536"/>
    <w:rsid w:val="00BB0EB7"/>
    <w:rsid w:val="00BB1203"/>
    <w:rsid w:val="00BB19DC"/>
    <w:rsid w:val="00BB2444"/>
    <w:rsid w:val="00BB26BD"/>
    <w:rsid w:val="00BB37FC"/>
    <w:rsid w:val="00BB444C"/>
    <w:rsid w:val="00BB48FD"/>
    <w:rsid w:val="00BB7871"/>
    <w:rsid w:val="00BB78D3"/>
    <w:rsid w:val="00BB7C77"/>
    <w:rsid w:val="00BC1F47"/>
    <w:rsid w:val="00BC2B92"/>
    <w:rsid w:val="00BC3305"/>
    <w:rsid w:val="00BC4502"/>
    <w:rsid w:val="00BC4911"/>
    <w:rsid w:val="00BC7B1B"/>
    <w:rsid w:val="00BD34AB"/>
    <w:rsid w:val="00BD3535"/>
    <w:rsid w:val="00BD3F9B"/>
    <w:rsid w:val="00BD5357"/>
    <w:rsid w:val="00BD5C59"/>
    <w:rsid w:val="00BE1AB2"/>
    <w:rsid w:val="00BE2AF9"/>
    <w:rsid w:val="00BE3F28"/>
    <w:rsid w:val="00BE5394"/>
    <w:rsid w:val="00BE5455"/>
    <w:rsid w:val="00BF2639"/>
    <w:rsid w:val="00BF2705"/>
    <w:rsid w:val="00BF450F"/>
    <w:rsid w:val="00BF47E8"/>
    <w:rsid w:val="00BF6B63"/>
    <w:rsid w:val="00BF736B"/>
    <w:rsid w:val="00BF7464"/>
    <w:rsid w:val="00C02EFB"/>
    <w:rsid w:val="00C02F59"/>
    <w:rsid w:val="00C06029"/>
    <w:rsid w:val="00C06602"/>
    <w:rsid w:val="00C079C4"/>
    <w:rsid w:val="00C10FC0"/>
    <w:rsid w:val="00C11BB0"/>
    <w:rsid w:val="00C1415D"/>
    <w:rsid w:val="00C17245"/>
    <w:rsid w:val="00C17483"/>
    <w:rsid w:val="00C206EE"/>
    <w:rsid w:val="00C2082F"/>
    <w:rsid w:val="00C20923"/>
    <w:rsid w:val="00C21631"/>
    <w:rsid w:val="00C22EE1"/>
    <w:rsid w:val="00C23692"/>
    <w:rsid w:val="00C24166"/>
    <w:rsid w:val="00C26F8C"/>
    <w:rsid w:val="00C27353"/>
    <w:rsid w:val="00C30675"/>
    <w:rsid w:val="00C30BCD"/>
    <w:rsid w:val="00C333FC"/>
    <w:rsid w:val="00C34070"/>
    <w:rsid w:val="00C35B5C"/>
    <w:rsid w:val="00C35E7E"/>
    <w:rsid w:val="00C361CB"/>
    <w:rsid w:val="00C362DF"/>
    <w:rsid w:val="00C36478"/>
    <w:rsid w:val="00C3791F"/>
    <w:rsid w:val="00C37A5B"/>
    <w:rsid w:val="00C41161"/>
    <w:rsid w:val="00C41B6F"/>
    <w:rsid w:val="00C43458"/>
    <w:rsid w:val="00C43992"/>
    <w:rsid w:val="00C4457D"/>
    <w:rsid w:val="00C44895"/>
    <w:rsid w:val="00C45580"/>
    <w:rsid w:val="00C46503"/>
    <w:rsid w:val="00C46CD6"/>
    <w:rsid w:val="00C46D9C"/>
    <w:rsid w:val="00C507DD"/>
    <w:rsid w:val="00C508F9"/>
    <w:rsid w:val="00C50E3C"/>
    <w:rsid w:val="00C52636"/>
    <w:rsid w:val="00C52F0E"/>
    <w:rsid w:val="00C53555"/>
    <w:rsid w:val="00C53818"/>
    <w:rsid w:val="00C548FE"/>
    <w:rsid w:val="00C54CE9"/>
    <w:rsid w:val="00C558CB"/>
    <w:rsid w:val="00C55FC2"/>
    <w:rsid w:val="00C56B08"/>
    <w:rsid w:val="00C57333"/>
    <w:rsid w:val="00C5784A"/>
    <w:rsid w:val="00C57B30"/>
    <w:rsid w:val="00C57E73"/>
    <w:rsid w:val="00C6077D"/>
    <w:rsid w:val="00C609CD"/>
    <w:rsid w:val="00C611C3"/>
    <w:rsid w:val="00C62CF5"/>
    <w:rsid w:val="00C62E43"/>
    <w:rsid w:val="00C67E95"/>
    <w:rsid w:val="00C70469"/>
    <w:rsid w:val="00C71897"/>
    <w:rsid w:val="00C71EE7"/>
    <w:rsid w:val="00C72C68"/>
    <w:rsid w:val="00C72D4A"/>
    <w:rsid w:val="00C75765"/>
    <w:rsid w:val="00C758EA"/>
    <w:rsid w:val="00C7635E"/>
    <w:rsid w:val="00C7690F"/>
    <w:rsid w:val="00C80BFF"/>
    <w:rsid w:val="00C8214A"/>
    <w:rsid w:val="00C829A9"/>
    <w:rsid w:val="00C8419F"/>
    <w:rsid w:val="00C84A6F"/>
    <w:rsid w:val="00C855AF"/>
    <w:rsid w:val="00C860E7"/>
    <w:rsid w:val="00C8634C"/>
    <w:rsid w:val="00C869F8"/>
    <w:rsid w:val="00C90377"/>
    <w:rsid w:val="00C922B4"/>
    <w:rsid w:val="00C95D39"/>
    <w:rsid w:val="00C960B6"/>
    <w:rsid w:val="00C96423"/>
    <w:rsid w:val="00CA1F70"/>
    <w:rsid w:val="00CA231F"/>
    <w:rsid w:val="00CA295C"/>
    <w:rsid w:val="00CA36CB"/>
    <w:rsid w:val="00CA39F6"/>
    <w:rsid w:val="00CA4109"/>
    <w:rsid w:val="00CA52C8"/>
    <w:rsid w:val="00CA5A34"/>
    <w:rsid w:val="00CA6332"/>
    <w:rsid w:val="00CB1110"/>
    <w:rsid w:val="00CB151A"/>
    <w:rsid w:val="00CB1781"/>
    <w:rsid w:val="00CB17AA"/>
    <w:rsid w:val="00CB277E"/>
    <w:rsid w:val="00CB5908"/>
    <w:rsid w:val="00CB761F"/>
    <w:rsid w:val="00CB77B3"/>
    <w:rsid w:val="00CC0722"/>
    <w:rsid w:val="00CC0DF7"/>
    <w:rsid w:val="00CC1B47"/>
    <w:rsid w:val="00CC228D"/>
    <w:rsid w:val="00CC519B"/>
    <w:rsid w:val="00CC5CA8"/>
    <w:rsid w:val="00CC63D8"/>
    <w:rsid w:val="00CC6A89"/>
    <w:rsid w:val="00CC7902"/>
    <w:rsid w:val="00CD1156"/>
    <w:rsid w:val="00CD2058"/>
    <w:rsid w:val="00CD241E"/>
    <w:rsid w:val="00CD3274"/>
    <w:rsid w:val="00CD45FD"/>
    <w:rsid w:val="00CD50B3"/>
    <w:rsid w:val="00CD76C4"/>
    <w:rsid w:val="00CD7CB5"/>
    <w:rsid w:val="00CE04AA"/>
    <w:rsid w:val="00CE2050"/>
    <w:rsid w:val="00CE2945"/>
    <w:rsid w:val="00CE3A13"/>
    <w:rsid w:val="00CE3BF5"/>
    <w:rsid w:val="00CE526F"/>
    <w:rsid w:val="00CE5C8C"/>
    <w:rsid w:val="00CE634D"/>
    <w:rsid w:val="00CE73B0"/>
    <w:rsid w:val="00CF0AD6"/>
    <w:rsid w:val="00CF2563"/>
    <w:rsid w:val="00CF378C"/>
    <w:rsid w:val="00CF3E74"/>
    <w:rsid w:val="00CF524B"/>
    <w:rsid w:val="00CF5A5D"/>
    <w:rsid w:val="00CF6044"/>
    <w:rsid w:val="00CF65E3"/>
    <w:rsid w:val="00CF7DD8"/>
    <w:rsid w:val="00D0014D"/>
    <w:rsid w:val="00D00655"/>
    <w:rsid w:val="00D00939"/>
    <w:rsid w:val="00D00B2E"/>
    <w:rsid w:val="00D01425"/>
    <w:rsid w:val="00D01F33"/>
    <w:rsid w:val="00D07580"/>
    <w:rsid w:val="00D07680"/>
    <w:rsid w:val="00D10435"/>
    <w:rsid w:val="00D113C2"/>
    <w:rsid w:val="00D1159F"/>
    <w:rsid w:val="00D13B84"/>
    <w:rsid w:val="00D159BA"/>
    <w:rsid w:val="00D17A47"/>
    <w:rsid w:val="00D2255F"/>
    <w:rsid w:val="00D228C2"/>
    <w:rsid w:val="00D22DF0"/>
    <w:rsid w:val="00D23924"/>
    <w:rsid w:val="00D23CEA"/>
    <w:rsid w:val="00D250B9"/>
    <w:rsid w:val="00D26901"/>
    <w:rsid w:val="00D27257"/>
    <w:rsid w:val="00D303CB"/>
    <w:rsid w:val="00D30B1A"/>
    <w:rsid w:val="00D313A7"/>
    <w:rsid w:val="00D3154A"/>
    <w:rsid w:val="00D34B7F"/>
    <w:rsid w:val="00D34F2E"/>
    <w:rsid w:val="00D402EB"/>
    <w:rsid w:val="00D4069B"/>
    <w:rsid w:val="00D4078F"/>
    <w:rsid w:val="00D40F93"/>
    <w:rsid w:val="00D410B2"/>
    <w:rsid w:val="00D41D52"/>
    <w:rsid w:val="00D423C7"/>
    <w:rsid w:val="00D45D8F"/>
    <w:rsid w:val="00D46284"/>
    <w:rsid w:val="00D468B1"/>
    <w:rsid w:val="00D46B0D"/>
    <w:rsid w:val="00D46F47"/>
    <w:rsid w:val="00D47050"/>
    <w:rsid w:val="00D51130"/>
    <w:rsid w:val="00D538C5"/>
    <w:rsid w:val="00D53EB6"/>
    <w:rsid w:val="00D55B21"/>
    <w:rsid w:val="00D57791"/>
    <w:rsid w:val="00D57B1F"/>
    <w:rsid w:val="00D6234C"/>
    <w:rsid w:val="00D6244B"/>
    <w:rsid w:val="00D63644"/>
    <w:rsid w:val="00D64DF6"/>
    <w:rsid w:val="00D65C89"/>
    <w:rsid w:val="00D66B09"/>
    <w:rsid w:val="00D67328"/>
    <w:rsid w:val="00D67457"/>
    <w:rsid w:val="00D67C14"/>
    <w:rsid w:val="00D67DC7"/>
    <w:rsid w:val="00D70252"/>
    <w:rsid w:val="00D70FB7"/>
    <w:rsid w:val="00D71473"/>
    <w:rsid w:val="00D71EC1"/>
    <w:rsid w:val="00D721CA"/>
    <w:rsid w:val="00D72F3E"/>
    <w:rsid w:val="00D74807"/>
    <w:rsid w:val="00D75129"/>
    <w:rsid w:val="00D758CA"/>
    <w:rsid w:val="00D7644C"/>
    <w:rsid w:val="00D77418"/>
    <w:rsid w:val="00D7758A"/>
    <w:rsid w:val="00D807D6"/>
    <w:rsid w:val="00D815B0"/>
    <w:rsid w:val="00D82CAA"/>
    <w:rsid w:val="00D830F2"/>
    <w:rsid w:val="00D831EA"/>
    <w:rsid w:val="00D84A40"/>
    <w:rsid w:val="00D85052"/>
    <w:rsid w:val="00D85AF0"/>
    <w:rsid w:val="00D90858"/>
    <w:rsid w:val="00D918A3"/>
    <w:rsid w:val="00D91E59"/>
    <w:rsid w:val="00D939FF"/>
    <w:rsid w:val="00D94988"/>
    <w:rsid w:val="00D949F8"/>
    <w:rsid w:val="00D94A6F"/>
    <w:rsid w:val="00D94D0E"/>
    <w:rsid w:val="00D95AD0"/>
    <w:rsid w:val="00D95B01"/>
    <w:rsid w:val="00D95C51"/>
    <w:rsid w:val="00D967B7"/>
    <w:rsid w:val="00D96D61"/>
    <w:rsid w:val="00DA0268"/>
    <w:rsid w:val="00DA156C"/>
    <w:rsid w:val="00DA4780"/>
    <w:rsid w:val="00DA496C"/>
    <w:rsid w:val="00DA55CB"/>
    <w:rsid w:val="00DA5737"/>
    <w:rsid w:val="00DB0914"/>
    <w:rsid w:val="00DB16B8"/>
    <w:rsid w:val="00DB2C29"/>
    <w:rsid w:val="00DB5E52"/>
    <w:rsid w:val="00DB6DB5"/>
    <w:rsid w:val="00DB71DD"/>
    <w:rsid w:val="00DB72FF"/>
    <w:rsid w:val="00DC1766"/>
    <w:rsid w:val="00DC268F"/>
    <w:rsid w:val="00DC28E7"/>
    <w:rsid w:val="00DC4FA5"/>
    <w:rsid w:val="00DC5171"/>
    <w:rsid w:val="00DC55F0"/>
    <w:rsid w:val="00DC5ACD"/>
    <w:rsid w:val="00DD04B8"/>
    <w:rsid w:val="00DD0784"/>
    <w:rsid w:val="00DD0DCA"/>
    <w:rsid w:val="00DD0F15"/>
    <w:rsid w:val="00DD21FC"/>
    <w:rsid w:val="00DD253C"/>
    <w:rsid w:val="00DD3333"/>
    <w:rsid w:val="00DD4FA7"/>
    <w:rsid w:val="00DD5329"/>
    <w:rsid w:val="00DD59AB"/>
    <w:rsid w:val="00DD5A29"/>
    <w:rsid w:val="00DD5B93"/>
    <w:rsid w:val="00DD6F2F"/>
    <w:rsid w:val="00DD6FCD"/>
    <w:rsid w:val="00DD7105"/>
    <w:rsid w:val="00DD7C95"/>
    <w:rsid w:val="00DE029D"/>
    <w:rsid w:val="00DE1D73"/>
    <w:rsid w:val="00DE24BC"/>
    <w:rsid w:val="00DE412B"/>
    <w:rsid w:val="00DE4C1F"/>
    <w:rsid w:val="00DE4DD7"/>
    <w:rsid w:val="00DE535A"/>
    <w:rsid w:val="00DE5EC9"/>
    <w:rsid w:val="00DF0000"/>
    <w:rsid w:val="00DF3661"/>
    <w:rsid w:val="00DF39F3"/>
    <w:rsid w:val="00DF3DCD"/>
    <w:rsid w:val="00DF4472"/>
    <w:rsid w:val="00DF55D6"/>
    <w:rsid w:val="00DF70E0"/>
    <w:rsid w:val="00E0077E"/>
    <w:rsid w:val="00E009D1"/>
    <w:rsid w:val="00E019C2"/>
    <w:rsid w:val="00E01BA1"/>
    <w:rsid w:val="00E02219"/>
    <w:rsid w:val="00E0270B"/>
    <w:rsid w:val="00E0346A"/>
    <w:rsid w:val="00E03B11"/>
    <w:rsid w:val="00E068E0"/>
    <w:rsid w:val="00E06D19"/>
    <w:rsid w:val="00E07644"/>
    <w:rsid w:val="00E07867"/>
    <w:rsid w:val="00E1300C"/>
    <w:rsid w:val="00E15779"/>
    <w:rsid w:val="00E15A4E"/>
    <w:rsid w:val="00E17AC0"/>
    <w:rsid w:val="00E2029E"/>
    <w:rsid w:val="00E20997"/>
    <w:rsid w:val="00E222D2"/>
    <w:rsid w:val="00E22986"/>
    <w:rsid w:val="00E23D45"/>
    <w:rsid w:val="00E245C8"/>
    <w:rsid w:val="00E2642D"/>
    <w:rsid w:val="00E2655D"/>
    <w:rsid w:val="00E30249"/>
    <w:rsid w:val="00E30A59"/>
    <w:rsid w:val="00E30E03"/>
    <w:rsid w:val="00E30F6A"/>
    <w:rsid w:val="00E314F3"/>
    <w:rsid w:val="00E32546"/>
    <w:rsid w:val="00E331E3"/>
    <w:rsid w:val="00E34B62"/>
    <w:rsid w:val="00E35A2D"/>
    <w:rsid w:val="00E35CA9"/>
    <w:rsid w:val="00E36CAE"/>
    <w:rsid w:val="00E401E5"/>
    <w:rsid w:val="00E4279E"/>
    <w:rsid w:val="00E44051"/>
    <w:rsid w:val="00E45036"/>
    <w:rsid w:val="00E45534"/>
    <w:rsid w:val="00E456CF"/>
    <w:rsid w:val="00E458BB"/>
    <w:rsid w:val="00E464FE"/>
    <w:rsid w:val="00E467CC"/>
    <w:rsid w:val="00E4701F"/>
    <w:rsid w:val="00E52E17"/>
    <w:rsid w:val="00E55F94"/>
    <w:rsid w:val="00E5669C"/>
    <w:rsid w:val="00E56FF6"/>
    <w:rsid w:val="00E57877"/>
    <w:rsid w:val="00E57BEE"/>
    <w:rsid w:val="00E6029F"/>
    <w:rsid w:val="00E60D72"/>
    <w:rsid w:val="00E6154D"/>
    <w:rsid w:val="00E61AF2"/>
    <w:rsid w:val="00E63D9B"/>
    <w:rsid w:val="00E670FB"/>
    <w:rsid w:val="00E67867"/>
    <w:rsid w:val="00E705B7"/>
    <w:rsid w:val="00E72E8C"/>
    <w:rsid w:val="00E72F55"/>
    <w:rsid w:val="00E74AB9"/>
    <w:rsid w:val="00E76160"/>
    <w:rsid w:val="00E7747D"/>
    <w:rsid w:val="00E80A25"/>
    <w:rsid w:val="00E80ECC"/>
    <w:rsid w:val="00E85225"/>
    <w:rsid w:val="00E8732F"/>
    <w:rsid w:val="00E8759C"/>
    <w:rsid w:val="00E9091A"/>
    <w:rsid w:val="00E90993"/>
    <w:rsid w:val="00E90EF3"/>
    <w:rsid w:val="00E91ED1"/>
    <w:rsid w:val="00E92570"/>
    <w:rsid w:val="00E92708"/>
    <w:rsid w:val="00E929F4"/>
    <w:rsid w:val="00E950E3"/>
    <w:rsid w:val="00E955D7"/>
    <w:rsid w:val="00E95AAE"/>
    <w:rsid w:val="00E96452"/>
    <w:rsid w:val="00EA1604"/>
    <w:rsid w:val="00EA1D36"/>
    <w:rsid w:val="00EA35DE"/>
    <w:rsid w:val="00EA384B"/>
    <w:rsid w:val="00EA55C1"/>
    <w:rsid w:val="00EA6E8A"/>
    <w:rsid w:val="00EA6EDC"/>
    <w:rsid w:val="00EB1CEA"/>
    <w:rsid w:val="00EB2FC7"/>
    <w:rsid w:val="00EB3500"/>
    <w:rsid w:val="00EB50C6"/>
    <w:rsid w:val="00EB59DA"/>
    <w:rsid w:val="00EB6BFF"/>
    <w:rsid w:val="00EB7209"/>
    <w:rsid w:val="00EB7414"/>
    <w:rsid w:val="00EC331D"/>
    <w:rsid w:val="00EC3406"/>
    <w:rsid w:val="00EC3CCB"/>
    <w:rsid w:val="00EC6D2A"/>
    <w:rsid w:val="00EC71C8"/>
    <w:rsid w:val="00ED0A4C"/>
    <w:rsid w:val="00ED2468"/>
    <w:rsid w:val="00ED63F9"/>
    <w:rsid w:val="00ED76FB"/>
    <w:rsid w:val="00EE088F"/>
    <w:rsid w:val="00EE1218"/>
    <w:rsid w:val="00EE1B7F"/>
    <w:rsid w:val="00EE3484"/>
    <w:rsid w:val="00EE4BA1"/>
    <w:rsid w:val="00EE6D18"/>
    <w:rsid w:val="00EE6E40"/>
    <w:rsid w:val="00EF16D1"/>
    <w:rsid w:val="00EF19BD"/>
    <w:rsid w:val="00EF2424"/>
    <w:rsid w:val="00EF255B"/>
    <w:rsid w:val="00EF3E94"/>
    <w:rsid w:val="00EF3FBC"/>
    <w:rsid w:val="00EF591E"/>
    <w:rsid w:val="00EF6800"/>
    <w:rsid w:val="00EF6924"/>
    <w:rsid w:val="00EF724D"/>
    <w:rsid w:val="00EF7716"/>
    <w:rsid w:val="00F001ED"/>
    <w:rsid w:val="00F00A8D"/>
    <w:rsid w:val="00F00D73"/>
    <w:rsid w:val="00F01A96"/>
    <w:rsid w:val="00F01B61"/>
    <w:rsid w:val="00F01C0A"/>
    <w:rsid w:val="00F02B35"/>
    <w:rsid w:val="00F02E2A"/>
    <w:rsid w:val="00F053B9"/>
    <w:rsid w:val="00F05479"/>
    <w:rsid w:val="00F054BB"/>
    <w:rsid w:val="00F0610C"/>
    <w:rsid w:val="00F063C3"/>
    <w:rsid w:val="00F06497"/>
    <w:rsid w:val="00F076D3"/>
    <w:rsid w:val="00F108A7"/>
    <w:rsid w:val="00F12215"/>
    <w:rsid w:val="00F125DB"/>
    <w:rsid w:val="00F12651"/>
    <w:rsid w:val="00F12B63"/>
    <w:rsid w:val="00F13FB7"/>
    <w:rsid w:val="00F203D1"/>
    <w:rsid w:val="00F207A0"/>
    <w:rsid w:val="00F2127C"/>
    <w:rsid w:val="00F21873"/>
    <w:rsid w:val="00F2263D"/>
    <w:rsid w:val="00F226F7"/>
    <w:rsid w:val="00F22899"/>
    <w:rsid w:val="00F22A44"/>
    <w:rsid w:val="00F23E57"/>
    <w:rsid w:val="00F25561"/>
    <w:rsid w:val="00F25784"/>
    <w:rsid w:val="00F27070"/>
    <w:rsid w:val="00F275E8"/>
    <w:rsid w:val="00F27FED"/>
    <w:rsid w:val="00F30A3A"/>
    <w:rsid w:val="00F32089"/>
    <w:rsid w:val="00F3450B"/>
    <w:rsid w:val="00F34837"/>
    <w:rsid w:val="00F355FC"/>
    <w:rsid w:val="00F35D71"/>
    <w:rsid w:val="00F360AD"/>
    <w:rsid w:val="00F3636F"/>
    <w:rsid w:val="00F37DF2"/>
    <w:rsid w:val="00F40046"/>
    <w:rsid w:val="00F407CE"/>
    <w:rsid w:val="00F4114F"/>
    <w:rsid w:val="00F415D9"/>
    <w:rsid w:val="00F4221F"/>
    <w:rsid w:val="00F4251E"/>
    <w:rsid w:val="00F42BBD"/>
    <w:rsid w:val="00F43B66"/>
    <w:rsid w:val="00F44CE1"/>
    <w:rsid w:val="00F454A8"/>
    <w:rsid w:val="00F457CE"/>
    <w:rsid w:val="00F45EFC"/>
    <w:rsid w:val="00F46329"/>
    <w:rsid w:val="00F46668"/>
    <w:rsid w:val="00F46A96"/>
    <w:rsid w:val="00F47769"/>
    <w:rsid w:val="00F502AC"/>
    <w:rsid w:val="00F51727"/>
    <w:rsid w:val="00F5181E"/>
    <w:rsid w:val="00F52B57"/>
    <w:rsid w:val="00F53623"/>
    <w:rsid w:val="00F54F10"/>
    <w:rsid w:val="00F54FB6"/>
    <w:rsid w:val="00F55058"/>
    <w:rsid w:val="00F55494"/>
    <w:rsid w:val="00F57226"/>
    <w:rsid w:val="00F6168F"/>
    <w:rsid w:val="00F625F8"/>
    <w:rsid w:val="00F63473"/>
    <w:rsid w:val="00F64805"/>
    <w:rsid w:val="00F67634"/>
    <w:rsid w:val="00F67B0A"/>
    <w:rsid w:val="00F67FCF"/>
    <w:rsid w:val="00F71BA9"/>
    <w:rsid w:val="00F72F69"/>
    <w:rsid w:val="00F74A76"/>
    <w:rsid w:val="00F764C3"/>
    <w:rsid w:val="00F77DF3"/>
    <w:rsid w:val="00F80FC5"/>
    <w:rsid w:val="00F8108F"/>
    <w:rsid w:val="00F8489B"/>
    <w:rsid w:val="00F851FC"/>
    <w:rsid w:val="00F8794E"/>
    <w:rsid w:val="00F90254"/>
    <w:rsid w:val="00F90CAA"/>
    <w:rsid w:val="00F92EE5"/>
    <w:rsid w:val="00F93813"/>
    <w:rsid w:val="00F93BF8"/>
    <w:rsid w:val="00F9449F"/>
    <w:rsid w:val="00F94606"/>
    <w:rsid w:val="00F96795"/>
    <w:rsid w:val="00F967AD"/>
    <w:rsid w:val="00FA05DD"/>
    <w:rsid w:val="00FA08D0"/>
    <w:rsid w:val="00FA15A9"/>
    <w:rsid w:val="00FA2327"/>
    <w:rsid w:val="00FA2994"/>
    <w:rsid w:val="00FA3229"/>
    <w:rsid w:val="00FA37A6"/>
    <w:rsid w:val="00FA6007"/>
    <w:rsid w:val="00FA6109"/>
    <w:rsid w:val="00FA6F2D"/>
    <w:rsid w:val="00FA7521"/>
    <w:rsid w:val="00FB0BAA"/>
    <w:rsid w:val="00FB2D92"/>
    <w:rsid w:val="00FB3117"/>
    <w:rsid w:val="00FB3446"/>
    <w:rsid w:val="00FB5CE9"/>
    <w:rsid w:val="00FC0430"/>
    <w:rsid w:val="00FC07A3"/>
    <w:rsid w:val="00FC0834"/>
    <w:rsid w:val="00FC0E99"/>
    <w:rsid w:val="00FC1D87"/>
    <w:rsid w:val="00FC3E43"/>
    <w:rsid w:val="00FC595A"/>
    <w:rsid w:val="00FC6209"/>
    <w:rsid w:val="00FC6A94"/>
    <w:rsid w:val="00FC70DD"/>
    <w:rsid w:val="00FC76B3"/>
    <w:rsid w:val="00FD0055"/>
    <w:rsid w:val="00FD0840"/>
    <w:rsid w:val="00FD3001"/>
    <w:rsid w:val="00FD4438"/>
    <w:rsid w:val="00FD4897"/>
    <w:rsid w:val="00FD4F33"/>
    <w:rsid w:val="00FD4F81"/>
    <w:rsid w:val="00FD4FD0"/>
    <w:rsid w:val="00FD522C"/>
    <w:rsid w:val="00FD5F01"/>
    <w:rsid w:val="00FD7132"/>
    <w:rsid w:val="00FE08D8"/>
    <w:rsid w:val="00FE0BA0"/>
    <w:rsid w:val="00FE1181"/>
    <w:rsid w:val="00FE1573"/>
    <w:rsid w:val="00FE34BF"/>
    <w:rsid w:val="00FE399A"/>
    <w:rsid w:val="00FE3BA4"/>
    <w:rsid w:val="00FE454D"/>
    <w:rsid w:val="00FE573A"/>
    <w:rsid w:val="00FE5EE7"/>
    <w:rsid w:val="00FE691E"/>
    <w:rsid w:val="00FE780D"/>
    <w:rsid w:val="00FF03EE"/>
    <w:rsid w:val="00FF1744"/>
    <w:rsid w:val="00FF1E53"/>
    <w:rsid w:val="00FF3C51"/>
    <w:rsid w:val="00FF4566"/>
    <w:rsid w:val="00FF6410"/>
    <w:rsid w:val="00FF6F6F"/>
    <w:rsid w:val="00FF71AB"/>
    <w:rsid w:val="00FF74DE"/>
    <w:rsid w:val="00FF7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9871"/>
  <w15:chartTrackingRefBased/>
  <w15:docId w15:val="{A2AED901-AEE7-40F3-BE59-FFBD7BB3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6F3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371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338A"/>
    <w:rPr>
      <w:color w:val="808080"/>
    </w:rPr>
  </w:style>
  <w:style w:type="paragraph" w:styleId="Textoindependiente">
    <w:name w:val="Body Text"/>
    <w:basedOn w:val="Normal"/>
    <w:link w:val="TextoindependienteCar"/>
    <w:uiPriority w:val="1"/>
    <w:qFormat/>
    <w:rsid w:val="00530E50"/>
    <w:pPr>
      <w:widowControl w:val="0"/>
      <w:spacing w:after="0" w:line="240" w:lineRule="auto"/>
      <w:ind w:left="119" w:firstLine="216"/>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530E50"/>
    <w:rPr>
      <w:rFonts w:ascii="Times New Roman" w:eastAsia="Times New Roman" w:hAnsi="Times New Roman" w:cs="Times New Roman"/>
      <w:sz w:val="20"/>
      <w:szCs w:val="20"/>
      <w:lang w:val="en-US"/>
    </w:rPr>
  </w:style>
  <w:style w:type="table" w:styleId="Tablaconcuadrcula">
    <w:name w:val="Table Grid"/>
    <w:basedOn w:val="Tablanormal"/>
    <w:uiPriority w:val="39"/>
    <w:rsid w:val="0030045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0453"/>
    <w:pPr>
      <w:spacing w:before="100" w:beforeAutospacing="1" w:after="100" w:afterAutospacing="1"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523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353"/>
  </w:style>
  <w:style w:type="paragraph" w:styleId="Piedepgina">
    <w:name w:val="footer"/>
    <w:basedOn w:val="Normal"/>
    <w:link w:val="PiedepginaCar"/>
    <w:uiPriority w:val="99"/>
    <w:unhideWhenUsed/>
    <w:rsid w:val="003523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353"/>
  </w:style>
  <w:style w:type="table" w:styleId="Tablaconcuadrcula4-nfasis2">
    <w:name w:val="Grid Table 4 Accent 2"/>
    <w:basedOn w:val="Tablanormal"/>
    <w:uiPriority w:val="49"/>
    <w:rsid w:val="00400C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2Car">
    <w:name w:val="Título 2 Car"/>
    <w:basedOn w:val="Fuentedeprrafopredeter"/>
    <w:link w:val="Ttulo2"/>
    <w:uiPriority w:val="9"/>
    <w:rsid w:val="00371EE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E401E5"/>
    <w:pPr>
      <w:ind w:left="720"/>
      <w:contextualSpacing/>
    </w:pPr>
  </w:style>
  <w:style w:type="table" w:styleId="Tablaconcuadrculaclara">
    <w:name w:val="Grid Table Light"/>
    <w:basedOn w:val="Tablanormal"/>
    <w:uiPriority w:val="40"/>
    <w:rsid w:val="00351BFE"/>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C6F3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C6F33"/>
  </w:style>
  <w:style w:type="table" w:styleId="Listaclara">
    <w:name w:val="Light List"/>
    <w:basedOn w:val="Tablanormal"/>
    <w:uiPriority w:val="61"/>
    <w:rsid w:val="008B0821"/>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4-nfasis4">
    <w:name w:val="Grid Table 4 Accent 4"/>
    <w:basedOn w:val="Tablanormal"/>
    <w:uiPriority w:val="49"/>
    <w:rsid w:val="00BD34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ipervnculo">
    <w:name w:val="Hyperlink"/>
    <w:basedOn w:val="Fuentedeprrafopredeter"/>
    <w:uiPriority w:val="99"/>
    <w:unhideWhenUsed/>
    <w:rsid w:val="00512657"/>
    <w:rPr>
      <w:color w:val="0563C1" w:themeColor="hyperlink"/>
      <w:u w:val="single"/>
    </w:rPr>
  </w:style>
  <w:style w:type="character" w:styleId="Mencinsinresolver">
    <w:name w:val="Unresolved Mention"/>
    <w:basedOn w:val="Fuentedeprrafopredeter"/>
    <w:uiPriority w:val="99"/>
    <w:semiHidden/>
    <w:unhideWhenUsed/>
    <w:rsid w:val="00512657"/>
    <w:rPr>
      <w:color w:val="605E5C"/>
      <w:shd w:val="clear" w:color="auto" w:fill="E1DFDD"/>
    </w:rPr>
  </w:style>
  <w:style w:type="paragraph" w:styleId="Textonotapie">
    <w:name w:val="footnote text"/>
    <w:basedOn w:val="Normal"/>
    <w:link w:val="TextonotapieCar"/>
    <w:uiPriority w:val="99"/>
    <w:semiHidden/>
    <w:unhideWhenUsed/>
    <w:rsid w:val="000510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03D"/>
    <w:rPr>
      <w:sz w:val="20"/>
      <w:szCs w:val="20"/>
    </w:rPr>
  </w:style>
  <w:style w:type="character" w:styleId="Refdenotaalpie">
    <w:name w:val="footnote reference"/>
    <w:basedOn w:val="Fuentedeprrafopredeter"/>
    <w:uiPriority w:val="99"/>
    <w:semiHidden/>
    <w:unhideWhenUsed/>
    <w:rsid w:val="0005103D"/>
    <w:rPr>
      <w:vertAlign w:val="superscript"/>
    </w:rPr>
  </w:style>
  <w:style w:type="paragraph" w:styleId="Revisin">
    <w:name w:val="Revision"/>
    <w:hidden/>
    <w:uiPriority w:val="99"/>
    <w:semiHidden/>
    <w:rsid w:val="0005103D"/>
    <w:pPr>
      <w:spacing w:after="0" w:line="240" w:lineRule="auto"/>
    </w:pPr>
  </w:style>
  <w:style w:type="paragraph" w:styleId="HTMLconformatoprevio">
    <w:name w:val="HTML Preformatted"/>
    <w:basedOn w:val="Normal"/>
    <w:link w:val="HTMLconformatoprevioCar"/>
    <w:uiPriority w:val="99"/>
    <w:unhideWhenUsed/>
    <w:rsid w:val="00AE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ES"/>
    </w:rPr>
  </w:style>
  <w:style w:type="character" w:customStyle="1" w:styleId="HTMLconformatoprevioCar">
    <w:name w:val="HTML con formato previo Car"/>
    <w:basedOn w:val="Fuentedeprrafopredeter"/>
    <w:link w:val="HTMLconformatoprevio"/>
    <w:uiPriority w:val="99"/>
    <w:rsid w:val="00AE03ED"/>
    <w:rPr>
      <w:rFonts w:ascii="Courier New" w:eastAsia="Times New Roman" w:hAnsi="Courier New" w:cs="Courier New"/>
      <w:sz w:val="20"/>
      <w:szCs w:val="20"/>
      <w:lang w:val="es-CL" w:eastAsia="es-ES"/>
    </w:rPr>
  </w:style>
  <w:style w:type="table" w:styleId="Tablaconcuadrcula4-nfasis1">
    <w:name w:val="Grid Table 4 Accent 1"/>
    <w:basedOn w:val="Tablanormal"/>
    <w:uiPriority w:val="49"/>
    <w:rsid w:val="00280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
    <w:name w:val="Grid Table 4"/>
    <w:basedOn w:val="Tablanormal"/>
    <w:uiPriority w:val="49"/>
    <w:rsid w:val="002800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6">
    <w:name w:val="Grid Table 4 Accent 6"/>
    <w:basedOn w:val="Tablanormal"/>
    <w:uiPriority w:val="49"/>
    <w:rsid w:val="002800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2">
    <w:name w:val="Plain Table 2"/>
    <w:basedOn w:val="Tablanormal"/>
    <w:uiPriority w:val="42"/>
    <w:rsid w:val="002818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82">
      <w:bodyDiv w:val="1"/>
      <w:marLeft w:val="0"/>
      <w:marRight w:val="0"/>
      <w:marTop w:val="0"/>
      <w:marBottom w:val="0"/>
      <w:divBdr>
        <w:top w:val="none" w:sz="0" w:space="0" w:color="auto"/>
        <w:left w:val="none" w:sz="0" w:space="0" w:color="auto"/>
        <w:bottom w:val="none" w:sz="0" w:space="0" w:color="auto"/>
        <w:right w:val="none" w:sz="0" w:space="0" w:color="auto"/>
      </w:divBdr>
    </w:div>
    <w:div w:id="71858036">
      <w:bodyDiv w:val="1"/>
      <w:marLeft w:val="0"/>
      <w:marRight w:val="0"/>
      <w:marTop w:val="0"/>
      <w:marBottom w:val="0"/>
      <w:divBdr>
        <w:top w:val="none" w:sz="0" w:space="0" w:color="auto"/>
        <w:left w:val="none" w:sz="0" w:space="0" w:color="auto"/>
        <w:bottom w:val="none" w:sz="0" w:space="0" w:color="auto"/>
        <w:right w:val="none" w:sz="0" w:space="0" w:color="auto"/>
      </w:divBdr>
    </w:div>
    <w:div w:id="87118099">
      <w:bodyDiv w:val="1"/>
      <w:marLeft w:val="0"/>
      <w:marRight w:val="0"/>
      <w:marTop w:val="0"/>
      <w:marBottom w:val="0"/>
      <w:divBdr>
        <w:top w:val="none" w:sz="0" w:space="0" w:color="auto"/>
        <w:left w:val="none" w:sz="0" w:space="0" w:color="auto"/>
        <w:bottom w:val="none" w:sz="0" w:space="0" w:color="auto"/>
        <w:right w:val="none" w:sz="0" w:space="0" w:color="auto"/>
      </w:divBdr>
    </w:div>
    <w:div w:id="163397362">
      <w:bodyDiv w:val="1"/>
      <w:marLeft w:val="0"/>
      <w:marRight w:val="0"/>
      <w:marTop w:val="0"/>
      <w:marBottom w:val="0"/>
      <w:divBdr>
        <w:top w:val="none" w:sz="0" w:space="0" w:color="auto"/>
        <w:left w:val="none" w:sz="0" w:space="0" w:color="auto"/>
        <w:bottom w:val="none" w:sz="0" w:space="0" w:color="auto"/>
        <w:right w:val="none" w:sz="0" w:space="0" w:color="auto"/>
      </w:divBdr>
    </w:div>
    <w:div w:id="266233674">
      <w:bodyDiv w:val="1"/>
      <w:marLeft w:val="0"/>
      <w:marRight w:val="0"/>
      <w:marTop w:val="0"/>
      <w:marBottom w:val="0"/>
      <w:divBdr>
        <w:top w:val="none" w:sz="0" w:space="0" w:color="auto"/>
        <w:left w:val="none" w:sz="0" w:space="0" w:color="auto"/>
        <w:bottom w:val="none" w:sz="0" w:space="0" w:color="auto"/>
        <w:right w:val="none" w:sz="0" w:space="0" w:color="auto"/>
      </w:divBdr>
    </w:div>
    <w:div w:id="307824490">
      <w:bodyDiv w:val="1"/>
      <w:marLeft w:val="0"/>
      <w:marRight w:val="0"/>
      <w:marTop w:val="0"/>
      <w:marBottom w:val="0"/>
      <w:divBdr>
        <w:top w:val="none" w:sz="0" w:space="0" w:color="auto"/>
        <w:left w:val="none" w:sz="0" w:space="0" w:color="auto"/>
        <w:bottom w:val="none" w:sz="0" w:space="0" w:color="auto"/>
        <w:right w:val="none" w:sz="0" w:space="0" w:color="auto"/>
      </w:divBdr>
    </w:div>
    <w:div w:id="309214388">
      <w:bodyDiv w:val="1"/>
      <w:marLeft w:val="0"/>
      <w:marRight w:val="0"/>
      <w:marTop w:val="0"/>
      <w:marBottom w:val="0"/>
      <w:divBdr>
        <w:top w:val="none" w:sz="0" w:space="0" w:color="auto"/>
        <w:left w:val="none" w:sz="0" w:space="0" w:color="auto"/>
        <w:bottom w:val="none" w:sz="0" w:space="0" w:color="auto"/>
        <w:right w:val="none" w:sz="0" w:space="0" w:color="auto"/>
      </w:divBdr>
      <w:divsChild>
        <w:div w:id="1706515333">
          <w:marLeft w:val="0"/>
          <w:marRight w:val="0"/>
          <w:marTop w:val="15"/>
          <w:marBottom w:val="0"/>
          <w:divBdr>
            <w:top w:val="single" w:sz="48" w:space="0" w:color="auto"/>
            <w:left w:val="single" w:sz="48" w:space="0" w:color="auto"/>
            <w:bottom w:val="single" w:sz="48" w:space="0" w:color="auto"/>
            <w:right w:val="single" w:sz="48" w:space="0" w:color="auto"/>
          </w:divBdr>
          <w:divsChild>
            <w:div w:id="5534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0492">
      <w:bodyDiv w:val="1"/>
      <w:marLeft w:val="0"/>
      <w:marRight w:val="0"/>
      <w:marTop w:val="0"/>
      <w:marBottom w:val="0"/>
      <w:divBdr>
        <w:top w:val="none" w:sz="0" w:space="0" w:color="auto"/>
        <w:left w:val="none" w:sz="0" w:space="0" w:color="auto"/>
        <w:bottom w:val="none" w:sz="0" w:space="0" w:color="auto"/>
        <w:right w:val="none" w:sz="0" w:space="0" w:color="auto"/>
      </w:divBdr>
      <w:divsChild>
        <w:div w:id="2108039084">
          <w:marLeft w:val="0"/>
          <w:marRight w:val="0"/>
          <w:marTop w:val="0"/>
          <w:marBottom w:val="0"/>
          <w:divBdr>
            <w:top w:val="none" w:sz="0" w:space="0" w:color="auto"/>
            <w:left w:val="none" w:sz="0" w:space="0" w:color="auto"/>
            <w:bottom w:val="none" w:sz="0" w:space="0" w:color="auto"/>
            <w:right w:val="none" w:sz="0" w:space="0" w:color="auto"/>
          </w:divBdr>
          <w:divsChild>
            <w:div w:id="707340029">
              <w:marLeft w:val="0"/>
              <w:marRight w:val="0"/>
              <w:marTop w:val="0"/>
              <w:marBottom w:val="0"/>
              <w:divBdr>
                <w:top w:val="none" w:sz="0" w:space="0" w:color="auto"/>
                <w:left w:val="none" w:sz="0" w:space="0" w:color="auto"/>
                <w:bottom w:val="none" w:sz="0" w:space="0" w:color="auto"/>
                <w:right w:val="none" w:sz="0" w:space="0" w:color="auto"/>
              </w:divBdr>
            </w:div>
            <w:div w:id="1344018140">
              <w:marLeft w:val="0"/>
              <w:marRight w:val="0"/>
              <w:marTop w:val="0"/>
              <w:marBottom w:val="0"/>
              <w:divBdr>
                <w:top w:val="none" w:sz="0" w:space="0" w:color="auto"/>
                <w:left w:val="none" w:sz="0" w:space="0" w:color="auto"/>
                <w:bottom w:val="none" w:sz="0" w:space="0" w:color="auto"/>
                <w:right w:val="none" w:sz="0" w:space="0" w:color="auto"/>
              </w:divBdr>
            </w:div>
          </w:divsChild>
        </w:div>
        <w:div w:id="654603674">
          <w:marLeft w:val="0"/>
          <w:marRight w:val="0"/>
          <w:marTop w:val="120"/>
          <w:marBottom w:val="0"/>
          <w:divBdr>
            <w:top w:val="none" w:sz="0" w:space="0" w:color="auto"/>
            <w:left w:val="none" w:sz="0" w:space="0" w:color="auto"/>
            <w:bottom w:val="none" w:sz="0" w:space="0" w:color="auto"/>
            <w:right w:val="none" w:sz="0" w:space="0" w:color="auto"/>
          </w:divBdr>
          <w:divsChild>
            <w:div w:id="415368040">
              <w:marLeft w:val="0"/>
              <w:marRight w:val="0"/>
              <w:marTop w:val="0"/>
              <w:marBottom w:val="0"/>
              <w:divBdr>
                <w:top w:val="none" w:sz="0" w:space="0" w:color="auto"/>
                <w:left w:val="none" w:sz="0" w:space="0" w:color="auto"/>
                <w:bottom w:val="none" w:sz="0" w:space="0" w:color="auto"/>
                <w:right w:val="none" w:sz="0" w:space="0" w:color="auto"/>
              </w:divBdr>
            </w:div>
          </w:divsChild>
        </w:div>
        <w:div w:id="1261253069">
          <w:marLeft w:val="0"/>
          <w:marRight w:val="0"/>
          <w:marTop w:val="120"/>
          <w:marBottom w:val="0"/>
          <w:divBdr>
            <w:top w:val="none" w:sz="0" w:space="0" w:color="auto"/>
            <w:left w:val="none" w:sz="0" w:space="0" w:color="auto"/>
            <w:bottom w:val="none" w:sz="0" w:space="0" w:color="auto"/>
            <w:right w:val="none" w:sz="0" w:space="0" w:color="auto"/>
          </w:divBdr>
          <w:divsChild>
            <w:div w:id="1098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729">
      <w:bodyDiv w:val="1"/>
      <w:marLeft w:val="0"/>
      <w:marRight w:val="0"/>
      <w:marTop w:val="0"/>
      <w:marBottom w:val="0"/>
      <w:divBdr>
        <w:top w:val="none" w:sz="0" w:space="0" w:color="auto"/>
        <w:left w:val="none" w:sz="0" w:space="0" w:color="auto"/>
        <w:bottom w:val="none" w:sz="0" w:space="0" w:color="auto"/>
        <w:right w:val="none" w:sz="0" w:space="0" w:color="auto"/>
      </w:divBdr>
    </w:div>
    <w:div w:id="471413191">
      <w:bodyDiv w:val="1"/>
      <w:marLeft w:val="0"/>
      <w:marRight w:val="0"/>
      <w:marTop w:val="0"/>
      <w:marBottom w:val="0"/>
      <w:divBdr>
        <w:top w:val="none" w:sz="0" w:space="0" w:color="auto"/>
        <w:left w:val="none" w:sz="0" w:space="0" w:color="auto"/>
        <w:bottom w:val="none" w:sz="0" w:space="0" w:color="auto"/>
        <w:right w:val="none" w:sz="0" w:space="0" w:color="auto"/>
      </w:divBdr>
    </w:div>
    <w:div w:id="564727995">
      <w:bodyDiv w:val="1"/>
      <w:marLeft w:val="0"/>
      <w:marRight w:val="0"/>
      <w:marTop w:val="0"/>
      <w:marBottom w:val="0"/>
      <w:divBdr>
        <w:top w:val="none" w:sz="0" w:space="0" w:color="auto"/>
        <w:left w:val="none" w:sz="0" w:space="0" w:color="auto"/>
        <w:bottom w:val="none" w:sz="0" w:space="0" w:color="auto"/>
        <w:right w:val="none" w:sz="0" w:space="0" w:color="auto"/>
      </w:divBdr>
    </w:div>
    <w:div w:id="641934160">
      <w:bodyDiv w:val="1"/>
      <w:marLeft w:val="0"/>
      <w:marRight w:val="0"/>
      <w:marTop w:val="0"/>
      <w:marBottom w:val="0"/>
      <w:divBdr>
        <w:top w:val="none" w:sz="0" w:space="0" w:color="auto"/>
        <w:left w:val="none" w:sz="0" w:space="0" w:color="auto"/>
        <w:bottom w:val="none" w:sz="0" w:space="0" w:color="auto"/>
        <w:right w:val="none" w:sz="0" w:space="0" w:color="auto"/>
      </w:divBdr>
    </w:div>
    <w:div w:id="666246044">
      <w:bodyDiv w:val="1"/>
      <w:marLeft w:val="0"/>
      <w:marRight w:val="0"/>
      <w:marTop w:val="0"/>
      <w:marBottom w:val="0"/>
      <w:divBdr>
        <w:top w:val="none" w:sz="0" w:space="0" w:color="auto"/>
        <w:left w:val="none" w:sz="0" w:space="0" w:color="auto"/>
        <w:bottom w:val="none" w:sz="0" w:space="0" w:color="auto"/>
        <w:right w:val="none" w:sz="0" w:space="0" w:color="auto"/>
      </w:divBdr>
    </w:div>
    <w:div w:id="804083872">
      <w:bodyDiv w:val="1"/>
      <w:marLeft w:val="0"/>
      <w:marRight w:val="0"/>
      <w:marTop w:val="0"/>
      <w:marBottom w:val="0"/>
      <w:divBdr>
        <w:top w:val="none" w:sz="0" w:space="0" w:color="auto"/>
        <w:left w:val="none" w:sz="0" w:space="0" w:color="auto"/>
        <w:bottom w:val="none" w:sz="0" w:space="0" w:color="auto"/>
        <w:right w:val="none" w:sz="0" w:space="0" w:color="auto"/>
      </w:divBdr>
    </w:div>
    <w:div w:id="814831149">
      <w:bodyDiv w:val="1"/>
      <w:marLeft w:val="0"/>
      <w:marRight w:val="0"/>
      <w:marTop w:val="0"/>
      <w:marBottom w:val="0"/>
      <w:divBdr>
        <w:top w:val="none" w:sz="0" w:space="0" w:color="auto"/>
        <w:left w:val="none" w:sz="0" w:space="0" w:color="auto"/>
        <w:bottom w:val="none" w:sz="0" w:space="0" w:color="auto"/>
        <w:right w:val="none" w:sz="0" w:space="0" w:color="auto"/>
      </w:divBdr>
    </w:div>
    <w:div w:id="909192803">
      <w:bodyDiv w:val="1"/>
      <w:marLeft w:val="0"/>
      <w:marRight w:val="0"/>
      <w:marTop w:val="0"/>
      <w:marBottom w:val="0"/>
      <w:divBdr>
        <w:top w:val="none" w:sz="0" w:space="0" w:color="auto"/>
        <w:left w:val="none" w:sz="0" w:space="0" w:color="auto"/>
        <w:bottom w:val="none" w:sz="0" w:space="0" w:color="auto"/>
        <w:right w:val="none" w:sz="0" w:space="0" w:color="auto"/>
      </w:divBdr>
    </w:div>
    <w:div w:id="922567405">
      <w:bodyDiv w:val="1"/>
      <w:marLeft w:val="0"/>
      <w:marRight w:val="0"/>
      <w:marTop w:val="0"/>
      <w:marBottom w:val="0"/>
      <w:divBdr>
        <w:top w:val="none" w:sz="0" w:space="0" w:color="auto"/>
        <w:left w:val="none" w:sz="0" w:space="0" w:color="auto"/>
        <w:bottom w:val="none" w:sz="0" w:space="0" w:color="auto"/>
        <w:right w:val="none" w:sz="0" w:space="0" w:color="auto"/>
      </w:divBdr>
    </w:div>
    <w:div w:id="926352080">
      <w:bodyDiv w:val="1"/>
      <w:marLeft w:val="0"/>
      <w:marRight w:val="0"/>
      <w:marTop w:val="0"/>
      <w:marBottom w:val="0"/>
      <w:divBdr>
        <w:top w:val="none" w:sz="0" w:space="0" w:color="auto"/>
        <w:left w:val="none" w:sz="0" w:space="0" w:color="auto"/>
        <w:bottom w:val="none" w:sz="0" w:space="0" w:color="auto"/>
        <w:right w:val="none" w:sz="0" w:space="0" w:color="auto"/>
      </w:divBdr>
    </w:div>
    <w:div w:id="1024939361">
      <w:bodyDiv w:val="1"/>
      <w:marLeft w:val="0"/>
      <w:marRight w:val="0"/>
      <w:marTop w:val="0"/>
      <w:marBottom w:val="0"/>
      <w:divBdr>
        <w:top w:val="none" w:sz="0" w:space="0" w:color="auto"/>
        <w:left w:val="none" w:sz="0" w:space="0" w:color="auto"/>
        <w:bottom w:val="none" w:sz="0" w:space="0" w:color="auto"/>
        <w:right w:val="none" w:sz="0" w:space="0" w:color="auto"/>
      </w:divBdr>
    </w:div>
    <w:div w:id="1074086335">
      <w:bodyDiv w:val="1"/>
      <w:marLeft w:val="0"/>
      <w:marRight w:val="0"/>
      <w:marTop w:val="0"/>
      <w:marBottom w:val="0"/>
      <w:divBdr>
        <w:top w:val="none" w:sz="0" w:space="0" w:color="auto"/>
        <w:left w:val="none" w:sz="0" w:space="0" w:color="auto"/>
        <w:bottom w:val="none" w:sz="0" w:space="0" w:color="auto"/>
        <w:right w:val="none" w:sz="0" w:space="0" w:color="auto"/>
      </w:divBdr>
    </w:div>
    <w:div w:id="1099640658">
      <w:bodyDiv w:val="1"/>
      <w:marLeft w:val="0"/>
      <w:marRight w:val="0"/>
      <w:marTop w:val="0"/>
      <w:marBottom w:val="0"/>
      <w:divBdr>
        <w:top w:val="none" w:sz="0" w:space="0" w:color="auto"/>
        <w:left w:val="none" w:sz="0" w:space="0" w:color="auto"/>
        <w:bottom w:val="none" w:sz="0" w:space="0" w:color="auto"/>
        <w:right w:val="none" w:sz="0" w:space="0" w:color="auto"/>
      </w:divBdr>
    </w:div>
    <w:div w:id="1168208421">
      <w:bodyDiv w:val="1"/>
      <w:marLeft w:val="0"/>
      <w:marRight w:val="0"/>
      <w:marTop w:val="0"/>
      <w:marBottom w:val="0"/>
      <w:divBdr>
        <w:top w:val="none" w:sz="0" w:space="0" w:color="auto"/>
        <w:left w:val="none" w:sz="0" w:space="0" w:color="auto"/>
        <w:bottom w:val="none" w:sz="0" w:space="0" w:color="auto"/>
        <w:right w:val="none" w:sz="0" w:space="0" w:color="auto"/>
      </w:divBdr>
    </w:div>
    <w:div w:id="1184709335">
      <w:bodyDiv w:val="1"/>
      <w:marLeft w:val="0"/>
      <w:marRight w:val="0"/>
      <w:marTop w:val="0"/>
      <w:marBottom w:val="0"/>
      <w:divBdr>
        <w:top w:val="none" w:sz="0" w:space="0" w:color="auto"/>
        <w:left w:val="none" w:sz="0" w:space="0" w:color="auto"/>
        <w:bottom w:val="none" w:sz="0" w:space="0" w:color="auto"/>
        <w:right w:val="none" w:sz="0" w:space="0" w:color="auto"/>
      </w:divBdr>
    </w:div>
    <w:div w:id="1250232447">
      <w:bodyDiv w:val="1"/>
      <w:marLeft w:val="0"/>
      <w:marRight w:val="0"/>
      <w:marTop w:val="0"/>
      <w:marBottom w:val="0"/>
      <w:divBdr>
        <w:top w:val="none" w:sz="0" w:space="0" w:color="auto"/>
        <w:left w:val="none" w:sz="0" w:space="0" w:color="auto"/>
        <w:bottom w:val="none" w:sz="0" w:space="0" w:color="auto"/>
        <w:right w:val="none" w:sz="0" w:space="0" w:color="auto"/>
      </w:divBdr>
    </w:div>
    <w:div w:id="1327242485">
      <w:bodyDiv w:val="1"/>
      <w:marLeft w:val="0"/>
      <w:marRight w:val="0"/>
      <w:marTop w:val="0"/>
      <w:marBottom w:val="0"/>
      <w:divBdr>
        <w:top w:val="none" w:sz="0" w:space="0" w:color="auto"/>
        <w:left w:val="none" w:sz="0" w:space="0" w:color="auto"/>
        <w:bottom w:val="none" w:sz="0" w:space="0" w:color="auto"/>
        <w:right w:val="none" w:sz="0" w:space="0" w:color="auto"/>
      </w:divBdr>
    </w:div>
    <w:div w:id="1380395326">
      <w:bodyDiv w:val="1"/>
      <w:marLeft w:val="0"/>
      <w:marRight w:val="0"/>
      <w:marTop w:val="0"/>
      <w:marBottom w:val="0"/>
      <w:divBdr>
        <w:top w:val="none" w:sz="0" w:space="0" w:color="auto"/>
        <w:left w:val="none" w:sz="0" w:space="0" w:color="auto"/>
        <w:bottom w:val="none" w:sz="0" w:space="0" w:color="auto"/>
        <w:right w:val="none" w:sz="0" w:space="0" w:color="auto"/>
      </w:divBdr>
    </w:div>
    <w:div w:id="1447233237">
      <w:bodyDiv w:val="1"/>
      <w:marLeft w:val="0"/>
      <w:marRight w:val="0"/>
      <w:marTop w:val="0"/>
      <w:marBottom w:val="0"/>
      <w:divBdr>
        <w:top w:val="none" w:sz="0" w:space="0" w:color="auto"/>
        <w:left w:val="none" w:sz="0" w:space="0" w:color="auto"/>
        <w:bottom w:val="none" w:sz="0" w:space="0" w:color="auto"/>
        <w:right w:val="none" w:sz="0" w:space="0" w:color="auto"/>
      </w:divBdr>
      <w:divsChild>
        <w:div w:id="161434436">
          <w:marLeft w:val="0"/>
          <w:marRight w:val="0"/>
          <w:marTop w:val="0"/>
          <w:marBottom w:val="0"/>
          <w:divBdr>
            <w:top w:val="none" w:sz="0" w:space="0" w:color="auto"/>
            <w:left w:val="none" w:sz="0" w:space="0" w:color="auto"/>
            <w:bottom w:val="none" w:sz="0" w:space="0" w:color="auto"/>
            <w:right w:val="none" w:sz="0" w:space="0" w:color="auto"/>
          </w:divBdr>
        </w:div>
        <w:div w:id="85467448">
          <w:marLeft w:val="0"/>
          <w:marRight w:val="0"/>
          <w:marTop w:val="0"/>
          <w:marBottom w:val="0"/>
          <w:divBdr>
            <w:top w:val="none" w:sz="0" w:space="0" w:color="auto"/>
            <w:left w:val="none" w:sz="0" w:space="0" w:color="auto"/>
            <w:bottom w:val="none" w:sz="0" w:space="0" w:color="auto"/>
            <w:right w:val="none" w:sz="0" w:space="0" w:color="auto"/>
          </w:divBdr>
        </w:div>
        <w:div w:id="1877887091">
          <w:marLeft w:val="0"/>
          <w:marRight w:val="0"/>
          <w:marTop w:val="0"/>
          <w:marBottom w:val="0"/>
          <w:divBdr>
            <w:top w:val="none" w:sz="0" w:space="0" w:color="auto"/>
            <w:left w:val="none" w:sz="0" w:space="0" w:color="auto"/>
            <w:bottom w:val="none" w:sz="0" w:space="0" w:color="auto"/>
            <w:right w:val="none" w:sz="0" w:space="0" w:color="auto"/>
          </w:divBdr>
        </w:div>
        <w:div w:id="129717296">
          <w:marLeft w:val="0"/>
          <w:marRight w:val="0"/>
          <w:marTop w:val="0"/>
          <w:marBottom w:val="0"/>
          <w:divBdr>
            <w:top w:val="none" w:sz="0" w:space="0" w:color="auto"/>
            <w:left w:val="none" w:sz="0" w:space="0" w:color="auto"/>
            <w:bottom w:val="none" w:sz="0" w:space="0" w:color="auto"/>
            <w:right w:val="none" w:sz="0" w:space="0" w:color="auto"/>
          </w:divBdr>
        </w:div>
        <w:div w:id="1357269490">
          <w:marLeft w:val="0"/>
          <w:marRight w:val="0"/>
          <w:marTop w:val="0"/>
          <w:marBottom w:val="0"/>
          <w:divBdr>
            <w:top w:val="none" w:sz="0" w:space="0" w:color="auto"/>
            <w:left w:val="none" w:sz="0" w:space="0" w:color="auto"/>
            <w:bottom w:val="none" w:sz="0" w:space="0" w:color="auto"/>
            <w:right w:val="none" w:sz="0" w:space="0" w:color="auto"/>
          </w:divBdr>
        </w:div>
        <w:div w:id="1750075427">
          <w:marLeft w:val="0"/>
          <w:marRight w:val="0"/>
          <w:marTop w:val="0"/>
          <w:marBottom w:val="0"/>
          <w:divBdr>
            <w:top w:val="none" w:sz="0" w:space="0" w:color="auto"/>
            <w:left w:val="none" w:sz="0" w:space="0" w:color="auto"/>
            <w:bottom w:val="none" w:sz="0" w:space="0" w:color="auto"/>
            <w:right w:val="none" w:sz="0" w:space="0" w:color="auto"/>
          </w:divBdr>
        </w:div>
        <w:div w:id="1122263549">
          <w:marLeft w:val="0"/>
          <w:marRight w:val="0"/>
          <w:marTop w:val="0"/>
          <w:marBottom w:val="0"/>
          <w:divBdr>
            <w:top w:val="none" w:sz="0" w:space="0" w:color="auto"/>
            <w:left w:val="none" w:sz="0" w:space="0" w:color="auto"/>
            <w:bottom w:val="none" w:sz="0" w:space="0" w:color="auto"/>
            <w:right w:val="none" w:sz="0" w:space="0" w:color="auto"/>
          </w:divBdr>
        </w:div>
        <w:div w:id="1101219406">
          <w:marLeft w:val="0"/>
          <w:marRight w:val="0"/>
          <w:marTop w:val="0"/>
          <w:marBottom w:val="0"/>
          <w:divBdr>
            <w:top w:val="none" w:sz="0" w:space="0" w:color="auto"/>
            <w:left w:val="none" w:sz="0" w:space="0" w:color="auto"/>
            <w:bottom w:val="none" w:sz="0" w:space="0" w:color="auto"/>
            <w:right w:val="none" w:sz="0" w:space="0" w:color="auto"/>
          </w:divBdr>
        </w:div>
        <w:div w:id="1048995622">
          <w:marLeft w:val="0"/>
          <w:marRight w:val="0"/>
          <w:marTop w:val="0"/>
          <w:marBottom w:val="0"/>
          <w:divBdr>
            <w:top w:val="none" w:sz="0" w:space="0" w:color="auto"/>
            <w:left w:val="none" w:sz="0" w:space="0" w:color="auto"/>
            <w:bottom w:val="none" w:sz="0" w:space="0" w:color="auto"/>
            <w:right w:val="none" w:sz="0" w:space="0" w:color="auto"/>
          </w:divBdr>
        </w:div>
        <w:div w:id="1069422179">
          <w:marLeft w:val="0"/>
          <w:marRight w:val="0"/>
          <w:marTop w:val="0"/>
          <w:marBottom w:val="0"/>
          <w:divBdr>
            <w:top w:val="none" w:sz="0" w:space="0" w:color="auto"/>
            <w:left w:val="none" w:sz="0" w:space="0" w:color="auto"/>
            <w:bottom w:val="none" w:sz="0" w:space="0" w:color="auto"/>
            <w:right w:val="none" w:sz="0" w:space="0" w:color="auto"/>
          </w:divBdr>
        </w:div>
        <w:div w:id="1649824015">
          <w:marLeft w:val="0"/>
          <w:marRight w:val="0"/>
          <w:marTop w:val="0"/>
          <w:marBottom w:val="0"/>
          <w:divBdr>
            <w:top w:val="none" w:sz="0" w:space="0" w:color="auto"/>
            <w:left w:val="none" w:sz="0" w:space="0" w:color="auto"/>
            <w:bottom w:val="none" w:sz="0" w:space="0" w:color="auto"/>
            <w:right w:val="none" w:sz="0" w:space="0" w:color="auto"/>
          </w:divBdr>
        </w:div>
        <w:div w:id="967736818">
          <w:marLeft w:val="0"/>
          <w:marRight w:val="0"/>
          <w:marTop w:val="0"/>
          <w:marBottom w:val="0"/>
          <w:divBdr>
            <w:top w:val="none" w:sz="0" w:space="0" w:color="auto"/>
            <w:left w:val="none" w:sz="0" w:space="0" w:color="auto"/>
            <w:bottom w:val="none" w:sz="0" w:space="0" w:color="auto"/>
            <w:right w:val="none" w:sz="0" w:space="0" w:color="auto"/>
          </w:divBdr>
        </w:div>
        <w:div w:id="1679503973">
          <w:marLeft w:val="0"/>
          <w:marRight w:val="0"/>
          <w:marTop w:val="0"/>
          <w:marBottom w:val="0"/>
          <w:divBdr>
            <w:top w:val="none" w:sz="0" w:space="0" w:color="auto"/>
            <w:left w:val="none" w:sz="0" w:space="0" w:color="auto"/>
            <w:bottom w:val="none" w:sz="0" w:space="0" w:color="auto"/>
            <w:right w:val="none" w:sz="0" w:space="0" w:color="auto"/>
          </w:divBdr>
        </w:div>
      </w:divsChild>
    </w:div>
    <w:div w:id="1457531523">
      <w:bodyDiv w:val="1"/>
      <w:marLeft w:val="0"/>
      <w:marRight w:val="0"/>
      <w:marTop w:val="0"/>
      <w:marBottom w:val="0"/>
      <w:divBdr>
        <w:top w:val="none" w:sz="0" w:space="0" w:color="auto"/>
        <w:left w:val="none" w:sz="0" w:space="0" w:color="auto"/>
        <w:bottom w:val="none" w:sz="0" w:space="0" w:color="auto"/>
        <w:right w:val="none" w:sz="0" w:space="0" w:color="auto"/>
      </w:divBdr>
    </w:div>
    <w:div w:id="1478844131">
      <w:bodyDiv w:val="1"/>
      <w:marLeft w:val="0"/>
      <w:marRight w:val="0"/>
      <w:marTop w:val="0"/>
      <w:marBottom w:val="0"/>
      <w:divBdr>
        <w:top w:val="none" w:sz="0" w:space="0" w:color="auto"/>
        <w:left w:val="none" w:sz="0" w:space="0" w:color="auto"/>
        <w:bottom w:val="none" w:sz="0" w:space="0" w:color="auto"/>
        <w:right w:val="none" w:sz="0" w:space="0" w:color="auto"/>
      </w:divBdr>
    </w:div>
    <w:div w:id="1606496477">
      <w:bodyDiv w:val="1"/>
      <w:marLeft w:val="0"/>
      <w:marRight w:val="0"/>
      <w:marTop w:val="0"/>
      <w:marBottom w:val="0"/>
      <w:divBdr>
        <w:top w:val="none" w:sz="0" w:space="0" w:color="auto"/>
        <w:left w:val="none" w:sz="0" w:space="0" w:color="auto"/>
        <w:bottom w:val="none" w:sz="0" w:space="0" w:color="auto"/>
        <w:right w:val="none" w:sz="0" w:space="0" w:color="auto"/>
      </w:divBdr>
    </w:div>
    <w:div w:id="1709842249">
      <w:bodyDiv w:val="1"/>
      <w:marLeft w:val="0"/>
      <w:marRight w:val="0"/>
      <w:marTop w:val="0"/>
      <w:marBottom w:val="0"/>
      <w:divBdr>
        <w:top w:val="none" w:sz="0" w:space="0" w:color="auto"/>
        <w:left w:val="none" w:sz="0" w:space="0" w:color="auto"/>
        <w:bottom w:val="none" w:sz="0" w:space="0" w:color="auto"/>
        <w:right w:val="none" w:sz="0" w:space="0" w:color="auto"/>
      </w:divBdr>
    </w:div>
    <w:div w:id="1724716221">
      <w:bodyDiv w:val="1"/>
      <w:marLeft w:val="0"/>
      <w:marRight w:val="0"/>
      <w:marTop w:val="0"/>
      <w:marBottom w:val="0"/>
      <w:divBdr>
        <w:top w:val="none" w:sz="0" w:space="0" w:color="auto"/>
        <w:left w:val="none" w:sz="0" w:space="0" w:color="auto"/>
        <w:bottom w:val="none" w:sz="0" w:space="0" w:color="auto"/>
        <w:right w:val="none" w:sz="0" w:space="0" w:color="auto"/>
      </w:divBdr>
    </w:div>
    <w:div w:id="1864787813">
      <w:bodyDiv w:val="1"/>
      <w:marLeft w:val="0"/>
      <w:marRight w:val="0"/>
      <w:marTop w:val="0"/>
      <w:marBottom w:val="0"/>
      <w:divBdr>
        <w:top w:val="none" w:sz="0" w:space="0" w:color="auto"/>
        <w:left w:val="none" w:sz="0" w:space="0" w:color="auto"/>
        <w:bottom w:val="none" w:sz="0" w:space="0" w:color="auto"/>
        <w:right w:val="none" w:sz="0" w:space="0" w:color="auto"/>
      </w:divBdr>
    </w:div>
    <w:div w:id="1910995977">
      <w:bodyDiv w:val="1"/>
      <w:marLeft w:val="0"/>
      <w:marRight w:val="0"/>
      <w:marTop w:val="0"/>
      <w:marBottom w:val="0"/>
      <w:divBdr>
        <w:top w:val="none" w:sz="0" w:space="0" w:color="auto"/>
        <w:left w:val="none" w:sz="0" w:space="0" w:color="auto"/>
        <w:bottom w:val="none" w:sz="0" w:space="0" w:color="auto"/>
        <w:right w:val="none" w:sz="0" w:space="0" w:color="auto"/>
      </w:divBdr>
    </w:div>
    <w:div w:id="1938362042">
      <w:bodyDiv w:val="1"/>
      <w:marLeft w:val="0"/>
      <w:marRight w:val="0"/>
      <w:marTop w:val="0"/>
      <w:marBottom w:val="0"/>
      <w:divBdr>
        <w:top w:val="none" w:sz="0" w:space="0" w:color="auto"/>
        <w:left w:val="none" w:sz="0" w:space="0" w:color="auto"/>
        <w:bottom w:val="none" w:sz="0" w:space="0" w:color="auto"/>
        <w:right w:val="none" w:sz="0" w:space="0" w:color="auto"/>
      </w:divBdr>
    </w:div>
    <w:div w:id="1940982747">
      <w:bodyDiv w:val="1"/>
      <w:marLeft w:val="0"/>
      <w:marRight w:val="0"/>
      <w:marTop w:val="0"/>
      <w:marBottom w:val="0"/>
      <w:divBdr>
        <w:top w:val="none" w:sz="0" w:space="0" w:color="auto"/>
        <w:left w:val="none" w:sz="0" w:space="0" w:color="auto"/>
        <w:bottom w:val="none" w:sz="0" w:space="0" w:color="auto"/>
        <w:right w:val="none" w:sz="0" w:space="0" w:color="auto"/>
      </w:divBdr>
    </w:div>
    <w:div w:id="2050572554">
      <w:bodyDiv w:val="1"/>
      <w:marLeft w:val="0"/>
      <w:marRight w:val="0"/>
      <w:marTop w:val="0"/>
      <w:marBottom w:val="0"/>
      <w:divBdr>
        <w:top w:val="none" w:sz="0" w:space="0" w:color="auto"/>
        <w:left w:val="none" w:sz="0" w:space="0" w:color="auto"/>
        <w:bottom w:val="none" w:sz="0" w:space="0" w:color="auto"/>
        <w:right w:val="none" w:sz="0" w:space="0" w:color="auto"/>
      </w:divBdr>
    </w:div>
    <w:div w:id="2093889293">
      <w:bodyDiv w:val="1"/>
      <w:marLeft w:val="0"/>
      <w:marRight w:val="0"/>
      <w:marTop w:val="0"/>
      <w:marBottom w:val="0"/>
      <w:divBdr>
        <w:top w:val="none" w:sz="0" w:space="0" w:color="auto"/>
        <w:left w:val="none" w:sz="0" w:space="0" w:color="auto"/>
        <w:bottom w:val="none" w:sz="0" w:space="0" w:color="auto"/>
        <w:right w:val="none" w:sz="0" w:space="0" w:color="auto"/>
      </w:divBdr>
      <w:divsChild>
        <w:div w:id="1730811119">
          <w:marLeft w:val="0"/>
          <w:marRight w:val="0"/>
          <w:marTop w:val="0"/>
          <w:marBottom w:val="0"/>
          <w:divBdr>
            <w:top w:val="none" w:sz="0" w:space="0" w:color="auto"/>
            <w:left w:val="none" w:sz="0" w:space="0" w:color="auto"/>
            <w:bottom w:val="none" w:sz="0" w:space="0" w:color="auto"/>
            <w:right w:val="none" w:sz="0" w:space="0" w:color="auto"/>
          </w:divBdr>
          <w:divsChild>
            <w:div w:id="550073235">
              <w:marLeft w:val="0"/>
              <w:marRight w:val="0"/>
              <w:marTop w:val="0"/>
              <w:marBottom w:val="0"/>
              <w:divBdr>
                <w:top w:val="none" w:sz="0" w:space="0" w:color="auto"/>
                <w:left w:val="none" w:sz="0" w:space="0" w:color="auto"/>
                <w:bottom w:val="none" w:sz="0" w:space="0" w:color="auto"/>
                <w:right w:val="none" w:sz="0" w:space="0" w:color="auto"/>
              </w:divBdr>
            </w:div>
            <w:div w:id="175509885">
              <w:marLeft w:val="0"/>
              <w:marRight w:val="0"/>
              <w:marTop w:val="0"/>
              <w:marBottom w:val="0"/>
              <w:divBdr>
                <w:top w:val="none" w:sz="0" w:space="0" w:color="auto"/>
                <w:left w:val="none" w:sz="0" w:space="0" w:color="auto"/>
                <w:bottom w:val="none" w:sz="0" w:space="0" w:color="auto"/>
                <w:right w:val="none" w:sz="0" w:space="0" w:color="auto"/>
              </w:divBdr>
            </w:div>
          </w:divsChild>
        </w:div>
        <w:div w:id="1974674657">
          <w:marLeft w:val="0"/>
          <w:marRight w:val="0"/>
          <w:marTop w:val="120"/>
          <w:marBottom w:val="0"/>
          <w:divBdr>
            <w:top w:val="none" w:sz="0" w:space="0" w:color="auto"/>
            <w:left w:val="none" w:sz="0" w:space="0" w:color="auto"/>
            <w:bottom w:val="none" w:sz="0" w:space="0" w:color="auto"/>
            <w:right w:val="none" w:sz="0" w:space="0" w:color="auto"/>
          </w:divBdr>
          <w:divsChild>
            <w:div w:id="678001829">
              <w:marLeft w:val="0"/>
              <w:marRight w:val="0"/>
              <w:marTop w:val="0"/>
              <w:marBottom w:val="0"/>
              <w:divBdr>
                <w:top w:val="none" w:sz="0" w:space="0" w:color="auto"/>
                <w:left w:val="none" w:sz="0" w:space="0" w:color="auto"/>
                <w:bottom w:val="none" w:sz="0" w:space="0" w:color="auto"/>
                <w:right w:val="none" w:sz="0" w:space="0" w:color="auto"/>
              </w:divBdr>
            </w:div>
          </w:divsChild>
        </w:div>
        <w:div w:id="548759509">
          <w:marLeft w:val="0"/>
          <w:marRight w:val="0"/>
          <w:marTop w:val="120"/>
          <w:marBottom w:val="0"/>
          <w:divBdr>
            <w:top w:val="none" w:sz="0" w:space="0" w:color="auto"/>
            <w:left w:val="none" w:sz="0" w:space="0" w:color="auto"/>
            <w:bottom w:val="none" w:sz="0" w:space="0" w:color="auto"/>
            <w:right w:val="none" w:sz="0" w:space="0" w:color="auto"/>
          </w:divBdr>
          <w:divsChild>
            <w:div w:id="12847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2393">
      <w:bodyDiv w:val="1"/>
      <w:marLeft w:val="0"/>
      <w:marRight w:val="0"/>
      <w:marTop w:val="0"/>
      <w:marBottom w:val="0"/>
      <w:divBdr>
        <w:top w:val="none" w:sz="0" w:space="0" w:color="auto"/>
        <w:left w:val="none" w:sz="0" w:space="0" w:color="auto"/>
        <w:bottom w:val="none" w:sz="0" w:space="0" w:color="auto"/>
        <w:right w:val="none" w:sz="0" w:space="0" w:color="auto"/>
      </w:divBdr>
    </w:div>
    <w:div w:id="2139836935">
      <w:bodyDiv w:val="1"/>
      <w:marLeft w:val="0"/>
      <w:marRight w:val="0"/>
      <w:marTop w:val="0"/>
      <w:marBottom w:val="0"/>
      <w:divBdr>
        <w:top w:val="none" w:sz="0" w:space="0" w:color="auto"/>
        <w:left w:val="none" w:sz="0" w:space="0" w:color="auto"/>
        <w:bottom w:val="none" w:sz="0" w:space="0" w:color="auto"/>
        <w:right w:val="none" w:sz="0" w:space="0" w:color="auto"/>
      </w:divBdr>
    </w:div>
    <w:div w:id="21440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k%20&#243;ptimo%20demografic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Hoja1!$C$3</c:f>
              <c:strCache>
                <c:ptCount val="1"/>
                <c:pt idx="0">
                  <c:v>Exactitud</c:v>
                </c:pt>
              </c:strCache>
            </c:strRef>
          </c:tx>
          <c:spPr>
            <a:ln w="15875" cap="rnd">
              <a:solidFill>
                <a:srgbClr val="00B0F0"/>
              </a:solidFill>
              <a:round/>
            </a:ln>
            <a:effectLst/>
          </c:spPr>
          <c:marker>
            <c:symbol val="none"/>
          </c:marker>
          <c:cat>
            <c:numRef>
              <c:f>Hoja1!$B$4:$B$13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Hoja1!$C$4:$C$13</c:f>
              <c:numCache>
                <c:formatCode>General</c:formatCode>
                <c:ptCount val="10"/>
                <c:pt idx="0">
                  <c:v>66.666700000000006</c:v>
                </c:pt>
                <c:pt idx="1">
                  <c:v>68.75</c:v>
                </c:pt>
                <c:pt idx="2">
                  <c:v>68.75</c:v>
                </c:pt>
                <c:pt idx="3">
                  <c:v>71.875</c:v>
                </c:pt>
                <c:pt idx="4">
                  <c:v>71.875</c:v>
                </c:pt>
                <c:pt idx="5">
                  <c:v>73.958299999999994</c:v>
                </c:pt>
                <c:pt idx="6">
                  <c:v>73.958299999999994</c:v>
                </c:pt>
                <c:pt idx="7">
                  <c:v>73.958299999999994</c:v>
                </c:pt>
                <c:pt idx="8">
                  <c:v>73.958299999999994</c:v>
                </c:pt>
                <c:pt idx="9">
                  <c:v>73.958299999999994</c:v>
                </c:pt>
              </c:numCache>
            </c:numRef>
          </c:val>
          <c:smooth val="0"/>
          <c:extLst>
            <c:ext xmlns:c16="http://schemas.microsoft.com/office/drawing/2014/chart" uri="{C3380CC4-5D6E-409C-BE32-E72D297353CC}">
              <c16:uniqueId val="{00000000-5E9C-402E-90CC-EF5E1CCA8B33}"/>
            </c:ext>
          </c:extLst>
        </c:ser>
        <c:dLbls>
          <c:showLegendKey val="0"/>
          <c:showVal val="0"/>
          <c:showCatName val="0"/>
          <c:showSerName val="0"/>
          <c:showPercent val="0"/>
          <c:showBubbleSize val="0"/>
        </c:dLbls>
        <c:smooth val="0"/>
        <c:axId val="1892393791"/>
        <c:axId val="1892372991"/>
      </c:lineChart>
      <c:catAx>
        <c:axId val="1892393791"/>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es-MX" sz="1200" cap="none" baseline="0">
                    <a:solidFill>
                      <a:sysClr val="windowText" lastClr="000000"/>
                    </a:solidFill>
                    <a:latin typeface="Times New Roman" panose="02020603050405020304" pitchFamily="18" charset="0"/>
                    <a:cs typeface="Times New Roman" panose="02020603050405020304" pitchFamily="18" charset="0"/>
                  </a:rPr>
                  <a:t>k</a:t>
                </a:r>
                <a:endParaRPr lang="es-MX"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1892372991"/>
        <c:crosses val="autoZero"/>
        <c:auto val="1"/>
        <c:lblAlgn val="ctr"/>
        <c:lblOffset val="100"/>
        <c:tickLblSkip val="20"/>
        <c:tickMarkSkip val="1"/>
        <c:noMultiLvlLbl val="0"/>
      </c:catAx>
      <c:valAx>
        <c:axId val="1892372991"/>
        <c:scaling>
          <c:orientation val="minMax"/>
          <c:max val="85"/>
          <c:min val="54"/>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s-MX" sz="1200" cap="none" baseline="0">
                    <a:solidFill>
                      <a:schemeClr val="tx1"/>
                    </a:solidFill>
                    <a:latin typeface="Times New Roman" panose="02020603050405020304" pitchFamily="18" charset="0"/>
                    <a:cs typeface="Times New Roman" panose="02020603050405020304" pitchFamily="18" charset="0"/>
                  </a:rPr>
                  <a:t>Exactitud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892393791"/>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b:Tag>
    <b:SourceType>JournalArticle</b:SourceType>
    <b:Guid>{7F8FF740-7B7E-4EB6-8BDB-B17E2EEA98AB}</b:Guid>
    <b:Author>
      <b:Author>
        <b:NameList>
          <b:Person>
            <b:Last>a</b:Last>
          </b:Person>
        </b:NameList>
      </b:Author>
    </b:Author>
    <b:Title>a</b:Title>
    <b:JournalName>a</b:JournalName>
    <b:Year>1230</b:Year>
    <b:Pages>a</b:Pages>
    <b:RefOrder>1</b:RefOrder>
  </b:Source>
</b:Sources>
</file>

<file path=customXml/itemProps1.xml><?xml version="1.0" encoding="utf-8"?>
<ds:datastoreItem xmlns:ds="http://schemas.openxmlformats.org/officeDocument/2006/customXml" ds:itemID="{60BF74E3-E0E5-43C3-9AAF-E922E725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4800</TotalTime>
  <Pages>11</Pages>
  <Words>3580</Words>
  <Characters>19692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Francisco Santillán Campos</cp:lastModifiedBy>
  <cp:revision>252</cp:revision>
  <dcterms:created xsi:type="dcterms:W3CDTF">2023-02-25T01:36:00Z</dcterms:created>
  <dcterms:modified xsi:type="dcterms:W3CDTF">2024-11-26T17:01:00Z</dcterms:modified>
</cp:coreProperties>
</file>