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77EA6" w14:textId="13821259" w:rsidR="00A33782" w:rsidRPr="00A33782" w:rsidRDefault="00A33782" w:rsidP="00A33782">
      <w:pPr>
        <w:widowControl w:val="0"/>
        <w:adjustRightInd w:val="0"/>
        <w:jc w:val="right"/>
        <w:rPr>
          <w:b/>
          <w:bCs/>
          <w:i/>
          <w:iCs/>
          <w:sz w:val="24"/>
          <w:szCs w:val="24"/>
        </w:rPr>
      </w:pPr>
      <w:r w:rsidRPr="00A33782">
        <w:rPr>
          <w:noProof/>
          <w:sz w:val="24"/>
          <w:szCs w:val="24"/>
          <w:lang w:eastAsia="es-MX"/>
        </w:rPr>
        <w:drawing>
          <wp:anchor distT="0" distB="0" distL="114300" distR="114300" simplePos="0" relativeHeight="251659264" behindDoc="1" locked="0" layoutInCell="1" allowOverlap="1" wp14:anchorId="7E4E1241" wp14:editId="5A2F7313">
            <wp:simplePos x="0" y="0"/>
            <wp:positionH relativeFrom="page">
              <wp:posOffset>-74930</wp:posOffset>
            </wp:positionH>
            <wp:positionV relativeFrom="margin">
              <wp:posOffset>-617220</wp:posOffset>
            </wp:positionV>
            <wp:extent cx="7839075" cy="1343025"/>
            <wp:effectExtent l="0" t="0" r="9525" b="9525"/>
            <wp:wrapThrough wrapText="bothSides">
              <wp:wrapPolygon edited="0">
                <wp:start x="0" y="0"/>
                <wp:lineTo x="0" y="21447"/>
                <wp:lineTo x="21574" y="21447"/>
                <wp:lineTo x="21574" y="0"/>
                <wp:lineTo x="0" y="0"/>
              </wp:wrapPolygon>
            </wp:wrapThrough>
            <wp:docPr id="736355429"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839075" cy="1343025"/>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9" w:history="1">
        <w:r w:rsidRPr="00A33782">
          <w:rPr>
            <w:rStyle w:val="Hipervnculo"/>
            <w:b/>
            <w:bCs/>
            <w:i/>
            <w:iCs/>
            <w:color w:val="auto"/>
            <w:sz w:val="24"/>
            <w:szCs w:val="24"/>
            <w:u w:val="none"/>
          </w:rPr>
          <w:t>https://doi.org/</w:t>
        </w:r>
      </w:hyperlink>
      <w:r w:rsidR="002105DA" w:rsidRPr="002105DA">
        <w:rPr>
          <w:b/>
          <w:bCs/>
          <w:i/>
          <w:iCs/>
          <w:sz w:val="24"/>
          <w:szCs w:val="24"/>
        </w:rPr>
        <w:t>10.23913/ctes.v13i25.926.</w:t>
      </w:r>
    </w:p>
    <w:p w14:paraId="21926D6A" w14:textId="77777777" w:rsidR="00A33782" w:rsidRPr="00A33782" w:rsidRDefault="00A33782" w:rsidP="00A33782">
      <w:pPr>
        <w:jc w:val="right"/>
        <w:rPr>
          <w:b/>
          <w:bCs/>
          <w:i/>
          <w:iCs/>
          <w:sz w:val="24"/>
          <w:szCs w:val="24"/>
        </w:rPr>
      </w:pPr>
    </w:p>
    <w:p w14:paraId="097C3D73" w14:textId="77777777" w:rsidR="00A33782" w:rsidRPr="00A33782" w:rsidRDefault="00A33782" w:rsidP="00A33782">
      <w:pPr>
        <w:jc w:val="right"/>
        <w:rPr>
          <w:b/>
          <w:bCs/>
          <w:i/>
          <w:iCs/>
          <w:sz w:val="24"/>
          <w:szCs w:val="24"/>
        </w:rPr>
      </w:pPr>
      <w:r w:rsidRPr="00A33782">
        <w:rPr>
          <w:b/>
          <w:bCs/>
          <w:i/>
          <w:iCs/>
          <w:sz w:val="24"/>
          <w:szCs w:val="24"/>
        </w:rPr>
        <w:t>Artículos científicos</w:t>
      </w:r>
    </w:p>
    <w:p w14:paraId="2E939FAB" w14:textId="77777777" w:rsidR="00AA052D" w:rsidRPr="00A33782" w:rsidRDefault="00AA052D" w:rsidP="00AA052D">
      <w:pPr>
        <w:jc w:val="right"/>
        <w:rPr>
          <w:b/>
          <w:bCs/>
          <w:i/>
          <w:iCs/>
          <w:sz w:val="24"/>
          <w:szCs w:val="24"/>
        </w:rPr>
      </w:pPr>
    </w:p>
    <w:p w14:paraId="047695A1" w14:textId="77777777" w:rsidR="00D8467B" w:rsidRPr="00160354" w:rsidRDefault="00D8467B" w:rsidP="00AA052D">
      <w:pPr>
        <w:jc w:val="right"/>
        <w:rPr>
          <w:b/>
          <w:bCs/>
          <w:i/>
          <w:iCs/>
          <w:sz w:val="24"/>
          <w:szCs w:val="24"/>
        </w:rPr>
      </w:pPr>
    </w:p>
    <w:p w14:paraId="5AE86EE9" w14:textId="4744D9B4" w:rsidR="004B68B1" w:rsidRPr="00AA052D" w:rsidRDefault="007A13A4" w:rsidP="00AA052D">
      <w:pPr>
        <w:rPr>
          <w:rFonts w:eastAsiaTheme="minorHAnsi"/>
          <w:b/>
          <w:bCs/>
          <w:kern w:val="2"/>
          <w:sz w:val="28"/>
          <w:szCs w:val="28"/>
          <w14:ligatures w14:val="standardContextual"/>
        </w:rPr>
      </w:pPr>
      <w:r w:rsidRPr="00AA052D">
        <w:rPr>
          <w:rFonts w:eastAsiaTheme="minorHAnsi"/>
          <w:b/>
          <w:bCs/>
          <w:kern w:val="2"/>
          <w:sz w:val="28"/>
          <w:szCs w:val="28"/>
          <w:lang w:val="es-CL"/>
          <w14:ligatures w14:val="standardContextual"/>
        </w:rPr>
        <w:t>A</w:t>
      </w:r>
      <w:r w:rsidR="003B56C4" w:rsidRPr="00AA052D">
        <w:rPr>
          <w:rFonts w:eastAsiaTheme="minorHAnsi"/>
          <w:b/>
          <w:bCs/>
          <w:kern w:val="2"/>
          <w:sz w:val="28"/>
          <w:szCs w:val="28"/>
          <w:lang w:val="es-CL"/>
          <w14:ligatures w14:val="standardContextual"/>
        </w:rPr>
        <w:t>nálisis de</w:t>
      </w:r>
      <w:r w:rsidR="000E7A04" w:rsidRPr="00AA052D">
        <w:rPr>
          <w:rFonts w:eastAsiaTheme="minorHAnsi"/>
          <w:b/>
          <w:bCs/>
          <w:kern w:val="2"/>
          <w:sz w:val="28"/>
          <w:szCs w:val="28"/>
          <w:lang w:val="es-CL"/>
          <w14:ligatures w14:val="standardContextual"/>
        </w:rPr>
        <w:t xml:space="preserve">l proceso de importación </w:t>
      </w:r>
      <w:r w:rsidR="003B56C4" w:rsidRPr="00AA052D">
        <w:rPr>
          <w:rFonts w:eastAsiaTheme="minorHAnsi"/>
          <w:b/>
          <w:bCs/>
          <w:kern w:val="2"/>
          <w:sz w:val="28"/>
          <w:szCs w:val="28"/>
          <w:lang w:val="es-CL"/>
          <w14:ligatures w14:val="standardContextual"/>
        </w:rPr>
        <w:t>de una Agencia Aduanal en</w:t>
      </w:r>
      <w:r w:rsidRPr="00AA052D">
        <w:rPr>
          <w:rFonts w:eastAsiaTheme="minorHAnsi"/>
          <w:b/>
          <w:bCs/>
          <w:kern w:val="2"/>
          <w:sz w:val="28"/>
          <w:szCs w:val="28"/>
          <w:lang w:val="es-CL"/>
          <w14:ligatures w14:val="standardContextual"/>
        </w:rPr>
        <w:t xml:space="preserve"> Ciudad Juárez Chihuahua, México</w:t>
      </w:r>
      <w:r w:rsidR="00AA052D">
        <w:rPr>
          <w:rFonts w:eastAsiaTheme="minorHAnsi"/>
          <w:b/>
          <w:bCs/>
          <w:kern w:val="2"/>
          <w:sz w:val="28"/>
          <w:szCs w:val="28"/>
          <w:lang w:val="es-CL"/>
          <w14:ligatures w14:val="standardContextual"/>
        </w:rPr>
        <w:t>.</w:t>
      </w:r>
    </w:p>
    <w:p w14:paraId="0304B834" w14:textId="24F788B9" w:rsidR="008377FF" w:rsidRPr="00AA052D" w:rsidRDefault="0089453D" w:rsidP="00AA052D">
      <w:pPr>
        <w:rPr>
          <w:rFonts w:eastAsiaTheme="minorHAnsi"/>
          <w:i/>
          <w:iCs/>
          <w:kern w:val="2"/>
          <w:sz w:val="24"/>
          <w:szCs w:val="24"/>
          <w:lang w:val="en-US"/>
          <w14:ligatures w14:val="standardContextual"/>
        </w:rPr>
      </w:pPr>
      <w:r w:rsidRPr="00AA052D">
        <w:rPr>
          <w:rFonts w:eastAsiaTheme="minorHAnsi"/>
          <w:i/>
          <w:iCs/>
          <w:kern w:val="2"/>
          <w:sz w:val="24"/>
          <w:szCs w:val="24"/>
          <w:lang w:val="en-US"/>
          <w14:ligatures w14:val="standardContextual"/>
        </w:rPr>
        <w:t>Analysis of the import process of a Customs Agency in Ciudad Juárez, Chihuahua, Mexico.</w:t>
      </w:r>
    </w:p>
    <w:p w14:paraId="03297EC9" w14:textId="77777777" w:rsidR="006730A0" w:rsidRPr="00AB3CA4" w:rsidRDefault="006730A0" w:rsidP="00AA052D">
      <w:pPr>
        <w:rPr>
          <w:lang w:val="en-US"/>
        </w:rPr>
      </w:pPr>
    </w:p>
    <w:p w14:paraId="4095B7C6" w14:textId="77777777" w:rsidR="00AC4742" w:rsidRPr="007B0A52" w:rsidRDefault="00AC4742" w:rsidP="00AA052D">
      <w:pPr>
        <w:rPr>
          <w:lang w:val="en-US"/>
        </w:rPr>
      </w:pPr>
    </w:p>
    <w:p w14:paraId="0F3EE009" w14:textId="77777777" w:rsidR="00AC4742" w:rsidRPr="007B0A52" w:rsidRDefault="00AC4742" w:rsidP="006730A0">
      <w:pPr>
        <w:rPr>
          <w:lang w:val="en-US"/>
        </w:rPr>
      </w:pPr>
    </w:p>
    <w:p w14:paraId="3E412E4F" w14:textId="77777777" w:rsidR="00C848D2" w:rsidRPr="007B0A52" w:rsidRDefault="00C848D2" w:rsidP="006730A0">
      <w:pPr>
        <w:rPr>
          <w:rFonts w:asciiTheme="minorHAnsi" w:hAnsiTheme="minorHAnsi" w:cstheme="minorHAnsi"/>
          <w:lang w:val="en-US"/>
        </w:rPr>
      </w:pPr>
    </w:p>
    <w:p w14:paraId="58EB6567" w14:textId="0CB9357E" w:rsidR="00DB5BEF" w:rsidRPr="007B0A52" w:rsidRDefault="00DB5BEF" w:rsidP="00DB5BEF">
      <w:pPr>
        <w:spacing w:line="276" w:lineRule="auto"/>
        <w:jc w:val="right"/>
        <w:rPr>
          <w:b/>
          <w:bCs/>
          <w:sz w:val="24"/>
          <w:szCs w:val="24"/>
          <w:lang w:val="es-ES"/>
        </w:rPr>
      </w:pPr>
      <w:r w:rsidRPr="007B0A52">
        <w:rPr>
          <w:b/>
          <w:bCs/>
          <w:sz w:val="24"/>
          <w:szCs w:val="24"/>
          <w:lang w:val="en-US"/>
        </w:rPr>
        <w:t xml:space="preserve">                                                                                                       </w:t>
      </w:r>
      <w:r w:rsidR="00A33782" w:rsidRPr="007B0A52">
        <w:rPr>
          <w:b/>
          <w:bCs/>
          <w:sz w:val="24"/>
          <w:szCs w:val="24"/>
          <w:lang w:val="es-ES"/>
        </w:rPr>
        <w:t>Jorge Arturo</w:t>
      </w:r>
      <w:r w:rsidRPr="007B0A52">
        <w:rPr>
          <w:b/>
          <w:bCs/>
          <w:sz w:val="24"/>
          <w:szCs w:val="24"/>
          <w:lang w:val="en-US"/>
        </w:rPr>
        <w:t xml:space="preserve"> </w:t>
      </w:r>
      <w:r w:rsidRPr="007B0A52">
        <w:rPr>
          <w:b/>
          <w:bCs/>
          <w:sz w:val="24"/>
          <w:szCs w:val="24"/>
          <w:lang w:val="es-ES"/>
        </w:rPr>
        <w:t xml:space="preserve">Pinedo Gaucin </w:t>
      </w:r>
    </w:p>
    <w:p w14:paraId="35A99625" w14:textId="77777777" w:rsidR="00BB2F5C" w:rsidRPr="00BB2F5C" w:rsidRDefault="00DB5BEF" w:rsidP="00BB2F5C">
      <w:pPr>
        <w:spacing w:line="276" w:lineRule="auto"/>
        <w:jc w:val="right"/>
        <w:rPr>
          <w:sz w:val="24"/>
          <w:szCs w:val="24"/>
          <w:lang w:val="es-ES"/>
        </w:rPr>
      </w:pPr>
      <w:r w:rsidRPr="007B0A52">
        <w:rPr>
          <w:sz w:val="24"/>
          <w:szCs w:val="24"/>
          <w:lang w:val="es-ES"/>
        </w:rPr>
        <w:t xml:space="preserve">                                                         </w:t>
      </w:r>
      <w:r w:rsidR="00BB2F5C" w:rsidRPr="00BB2F5C">
        <w:rPr>
          <w:sz w:val="24"/>
          <w:szCs w:val="24"/>
          <w:lang w:val="es-ES"/>
        </w:rPr>
        <w:t xml:space="preserve">Universidad Autónoma de Ciudad Juárez </w:t>
      </w:r>
    </w:p>
    <w:p w14:paraId="1C5A2A5E" w14:textId="2B1084CE" w:rsidR="00DB5BEF" w:rsidRPr="007B0A52" w:rsidRDefault="00DB5BEF" w:rsidP="00DB5BEF">
      <w:pPr>
        <w:spacing w:line="276" w:lineRule="auto"/>
        <w:jc w:val="right"/>
        <w:rPr>
          <w:color w:val="FF0000"/>
          <w:sz w:val="24"/>
          <w:szCs w:val="24"/>
          <w:lang w:val="es-ES"/>
        </w:rPr>
      </w:pPr>
      <w:r w:rsidRPr="007B0A52">
        <w:rPr>
          <w:color w:val="FF0000"/>
          <w:sz w:val="24"/>
          <w:szCs w:val="24"/>
          <w:lang w:val="es-ES"/>
        </w:rPr>
        <w:t>jorge.p</w:t>
      </w:r>
      <w:r w:rsidR="00BB2F5C">
        <w:rPr>
          <w:color w:val="FF0000"/>
          <w:sz w:val="24"/>
          <w:szCs w:val="24"/>
          <w:lang w:val="es-ES"/>
        </w:rPr>
        <w:t>inedo</w:t>
      </w:r>
      <w:r w:rsidRPr="007B0A52">
        <w:rPr>
          <w:color w:val="FF0000"/>
          <w:sz w:val="24"/>
          <w:szCs w:val="24"/>
          <w:lang w:val="es-ES"/>
        </w:rPr>
        <w:t>@</w:t>
      </w:r>
      <w:r w:rsidR="00BB2F5C">
        <w:rPr>
          <w:color w:val="FF0000"/>
          <w:sz w:val="24"/>
          <w:szCs w:val="24"/>
          <w:lang w:val="es-ES"/>
        </w:rPr>
        <w:t>uacj.mx</w:t>
      </w:r>
    </w:p>
    <w:p w14:paraId="4A1814FD" w14:textId="77777777" w:rsidR="00DB5BEF" w:rsidRPr="007B0A52" w:rsidRDefault="00DB5BEF" w:rsidP="00DB5BEF">
      <w:pPr>
        <w:spacing w:line="276" w:lineRule="auto"/>
        <w:jc w:val="right"/>
        <w:rPr>
          <w:sz w:val="24"/>
          <w:szCs w:val="24"/>
        </w:rPr>
      </w:pPr>
      <w:r w:rsidRPr="007B0A52">
        <w:rPr>
          <w:sz w:val="24"/>
          <w:szCs w:val="24"/>
          <w:lang w:val="es-ES"/>
        </w:rPr>
        <w:t xml:space="preserve">                                                                                             https://orcid.org/0009-0004-9427</w:t>
      </w:r>
      <w:r w:rsidRPr="007B0A52">
        <w:rPr>
          <w:sz w:val="24"/>
          <w:szCs w:val="24"/>
        </w:rPr>
        <w:t xml:space="preserve">-2783 </w:t>
      </w:r>
    </w:p>
    <w:p w14:paraId="7D70AD62" w14:textId="77777777" w:rsidR="007B0A52" w:rsidRDefault="007B0A52" w:rsidP="006730A0"/>
    <w:p w14:paraId="38615FC8" w14:textId="6C174DF6" w:rsidR="0043567B" w:rsidRPr="007B0A52" w:rsidRDefault="00A33782" w:rsidP="0043567B">
      <w:pPr>
        <w:spacing w:line="276" w:lineRule="auto"/>
        <w:jc w:val="right"/>
        <w:rPr>
          <w:b/>
          <w:bCs/>
          <w:sz w:val="24"/>
          <w:szCs w:val="24"/>
          <w:lang w:val="es-ES"/>
        </w:rPr>
      </w:pPr>
      <w:r w:rsidRPr="007B0A52">
        <w:rPr>
          <w:b/>
          <w:bCs/>
          <w:sz w:val="24"/>
          <w:szCs w:val="24"/>
          <w:lang w:val="es-ES"/>
        </w:rPr>
        <w:t xml:space="preserve">Judith </w:t>
      </w:r>
      <w:r w:rsidR="0043567B" w:rsidRPr="007B0A52">
        <w:rPr>
          <w:b/>
          <w:bCs/>
          <w:sz w:val="24"/>
          <w:szCs w:val="24"/>
          <w:lang w:val="es-ES"/>
        </w:rPr>
        <w:t xml:space="preserve">Gallegos Padilla </w:t>
      </w:r>
    </w:p>
    <w:p w14:paraId="0AA45F3D" w14:textId="63CCAE04" w:rsidR="0043567B" w:rsidRPr="007B0A52" w:rsidRDefault="0043567B" w:rsidP="0043567B">
      <w:pPr>
        <w:spacing w:line="276" w:lineRule="auto"/>
        <w:jc w:val="right"/>
        <w:rPr>
          <w:b/>
          <w:bCs/>
          <w:sz w:val="24"/>
          <w:szCs w:val="24"/>
          <w:lang w:val="es-ES"/>
        </w:rPr>
      </w:pPr>
      <w:r w:rsidRPr="007B0A52">
        <w:rPr>
          <w:b/>
          <w:bCs/>
          <w:sz w:val="24"/>
          <w:szCs w:val="24"/>
          <w:lang w:val="es-ES"/>
        </w:rPr>
        <w:t xml:space="preserve">                                                                 </w:t>
      </w:r>
      <w:r w:rsidRPr="007B0A52">
        <w:rPr>
          <w:sz w:val="24"/>
          <w:szCs w:val="24"/>
          <w:lang w:val="es-ES"/>
        </w:rPr>
        <w:t>Tecnológico Nacional de México/I. T. De Ciudad Juárez</w:t>
      </w:r>
      <w:r w:rsidRPr="007B0A52">
        <w:rPr>
          <w:b/>
          <w:bCs/>
          <w:sz w:val="24"/>
          <w:szCs w:val="24"/>
          <w:lang w:val="es-ES"/>
        </w:rPr>
        <w:t xml:space="preserve"> </w:t>
      </w:r>
    </w:p>
    <w:p w14:paraId="5EE669FF" w14:textId="4AB178E7" w:rsidR="0043567B" w:rsidRPr="007B0A52" w:rsidRDefault="0043567B" w:rsidP="007B0A52">
      <w:pPr>
        <w:spacing w:line="276" w:lineRule="auto"/>
        <w:jc w:val="center"/>
        <w:rPr>
          <w:b/>
          <w:bCs/>
          <w:sz w:val="24"/>
          <w:szCs w:val="24"/>
          <w:lang w:val="es-ES"/>
        </w:rPr>
      </w:pPr>
      <w:r w:rsidRPr="007B0A52">
        <w:rPr>
          <w:b/>
          <w:bCs/>
          <w:sz w:val="24"/>
          <w:szCs w:val="24"/>
          <w:lang w:val="es-ES"/>
        </w:rPr>
        <w:t xml:space="preserve">                                                                                                         </w:t>
      </w:r>
      <w:r w:rsidR="00A33782">
        <w:rPr>
          <w:b/>
          <w:bCs/>
          <w:sz w:val="24"/>
          <w:szCs w:val="24"/>
          <w:lang w:val="es-ES"/>
        </w:rPr>
        <w:t xml:space="preserve">           </w:t>
      </w:r>
      <w:r w:rsidRPr="007B0A52">
        <w:rPr>
          <w:b/>
          <w:bCs/>
          <w:sz w:val="24"/>
          <w:szCs w:val="24"/>
          <w:lang w:val="es-ES"/>
        </w:rPr>
        <w:t xml:space="preserve">   </w:t>
      </w:r>
      <w:r w:rsidRPr="007B0A52">
        <w:rPr>
          <w:color w:val="FF0000"/>
          <w:sz w:val="24"/>
          <w:szCs w:val="24"/>
          <w:lang w:val="es-ES"/>
        </w:rPr>
        <w:t>judith.gp@cdjuarez.tecnm.mx</w:t>
      </w:r>
      <w:r w:rsidRPr="007B0A52">
        <w:rPr>
          <w:b/>
          <w:bCs/>
          <w:sz w:val="24"/>
          <w:szCs w:val="24"/>
          <w:lang w:val="es-ES"/>
        </w:rPr>
        <w:t xml:space="preserve"> </w:t>
      </w:r>
    </w:p>
    <w:p w14:paraId="487D3660" w14:textId="403FB56A" w:rsidR="0043567B" w:rsidRDefault="0043567B" w:rsidP="0043567B">
      <w:pPr>
        <w:spacing w:line="276" w:lineRule="auto"/>
        <w:jc w:val="right"/>
        <w:rPr>
          <w:b/>
          <w:bCs/>
          <w:sz w:val="24"/>
          <w:szCs w:val="24"/>
          <w:lang w:val="es-ES"/>
        </w:rPr>
      </w:pPr>
      <w:r w:rsidRPr="007B0A52">
        <w:rPr>
          <w:b/>
          <w:bCs/>
          <w:sz w:val="24"/>
          <w:szCs w:val="24"/>
          <w:lang w:val="es-ES"/>
        </w:rPr>
        <w:t xml:space="preserve">                                                                                             </w:t>
      </w:r>
      <w:r w:rsidRPr="007B0A52">
        <w:rPr>
          <w:sz w:val="24"/>
          <w:szCs w:val="24"/>
          <w:lang w:val="es-ES"/>
        </w:rPr>
        <w:t>https://orcid.org/0009-0002-2595-7944</w:t>
      </w:r>
      <w:r w:rsidRPr="007B0A52">
        <w:rPr>
          <w:b/>
          <w:bCs/>
          <w:sz w:val="24"/>
          <w:szCs w:val="24"/>
          <w:lang w:val="es-ES"/>
        </w:rPr>
        <w:t xml:space="preserve"> </w:t>
      </w:r>
    </w:p>
    <w:p w14:paraId="5646038F" w14:textId="77777777" w:rsidR="00BB2F5C" w:rsidRDefault="00BB2F5C" w:rsidP="0043567B">
      <w:pPr>
        <w:spacing w:line="276" w:lineRule="auto"/>
        <w:jc w:val="right"/>
        <w:rPr>
          <w:b/>
          <w:bCs/>
          <w:sz w:val="24"/>
          <w:szCs w:val="24"/>
          <w:lang w:val="es-ES"/>
        </w:rPr>
      </w:pPr>
    </w:p>
    <w:p w14:paraId="4267E339" w14:textId="2120F2EE" w:rsidR="00BB2F5C" w:rsidRPr="00BB2F5C" w:rsidRDefault="00A33782" w:rsidP="00BB2F5C">
      <w:pPr>
        <w:spacing w:line="276" w:lineRule="auto"/>
        <w:jc w:val="right"/>
        <w:rPr>
          <w:b/>
          <w:bCs/>
          <w:sz w:val="24"/>
          <w:szCs w:val="24"/>
          <w:lang w:val="es-ES"/>
        </w:rPr>
      </w:pPr>
      <w:r w:rsidRPr="00BB2F5C">
        <w:rPr>
          <w:b/>
          <w:bCs/>
          <w:sz w:val="24"/>
          <w:szCs w:val="24"/>
          <w:lang w:val="es-ES"/>
        </w:rPr>
        <w:t xml:space="preserve">Bárbara Alexandra </w:t>
      </w:r>
      <w:r w:rsidR="00BB2F5C" w:rsidRPr="00BB2F5C">
        <w:rPr>
          <w:b/>
          <w:bCs/>
          <w:sz w:val="24"/>
          <w:szCs w:val="24"/>
          <w:lang w:val="es-ES"/>
        </w:rPr>
        <w:t xml:space="preserve">Anaya Sánchez </w:t>
      </w:r>
    </w:p>
    <w:p w14:paraId="6E74545A" w14:textId="77777777" w:rsidR="00BB2F5C" w:rsidRPr="00BB2F5C" w:rsidRDefault="00BB2F5C" w:rsidP="00BB2F5C">
      <w:pPr>
        <w:spacing w:line="276" w:lineRule="auto"/>
        <w:jc w:val="right"/>
        <w:rPr>
          <w:sz w:val="24"/>
          <w:szCs w:val="24"/>
          <w:lang w:val="es-ES"/>
        </w:rPr>
      </w:pPr>
      <w:r w:rsidRPr="00BB2F5C">
        <w:rPr>
          <w:sz w:val="24"/>
          <w:szCs w:val="24"/>
          <w:lang w:val="es-ES"/>
        </w:rPr>
        <w:t xml:space="preserve">Universidad Autónoma de Ciudad Juárez </w:t>
      </w:r>
    </w:p>
    <w:p w14:paraId="7794F286" w14:textId="5915B4F3" w:rsidR="00BB2F5C" w:rsidRPr="007B0A52" w:rsidRDefault="00BB2F5C" w:rsidP="00BB2F5C">
      <w:pPr>
        <w:spacing w:line="276" w:lineRule="auto"/>
        <w:jc w:val="right"/>
        <w:rPr>
          <w:color w:val="FF0000"/>
          <w:sz w:val="24"/>
          <w:szCs w:val="24"/>
          <w:lang w:val="es-ES"/>
        </w:rPr>
      </w:pPr>
      <w:r>
        <w:rPr>
          <w:color w:val="FF0000"/>
          <w:sz w:val="24"/>
          <w:szCs w:val="24"/>
          <w:lang w:val="es-ES"/>
        </w:rPr>
        <w:t>Barbara.anaya</w:t>
      </w:r>
      <w:r w:rsidRPr="007B0A52">
        <w:rPr>
          <w:color w:val="FF0000"/>
          <w:sz w:val="24"/>
          <w:szCs w:val="24"/>
          <w:lang w:val="es-ES"/>
        </w:rPr>
        <w:t>@</w:t>
      </w:r>
      <w:r>
        <w:rPr>
          <w:color w:val="FF0000"/>
          <w:sz w:val="24"/>
          <w:szCs w:val="24"/>
          <w:lang w:val="es-ES"/>
        </w:rPr>
        <w:t>uacj.mx</w:t>
      </w:r>
    </w:p>
    <w:p w14:paraId="40137154" w14:textId="77777777" w:rsidR="00BB2F5C" w:rsidRPr="00BB2F5C" w:rsidRDefault="00BB2F5C" w:rsidP="00BB2F5C">
      <w:pPr>
        <w:spacing w:line="276" w:lineRule="auto"/>
        <w:jc w:val="right"/>
        <w:rPr>
          <w:sz w:val="24"/>
          <w:szCs w:val="24"/>
          <w:lang w:val="es-ES"/>
        </w:rPr>
      </w:pPr>
      <w:r w:rsidRPr="00BB2F5C">
        <w:rPr>
          <w:sz w:val="24"/>
          <w:szCs w:val="24"/>
          <w:lang w:val="es-ES"/>
        </w:rPr>
        <w:t>https://orcid.org/0000-0002-7334-7182</w:t>
      </w:r>
    </w:p>
    <w:p w14:paraId="02BE2455" w14:textId="77777777" w:rsidR="00BB2F5C" w:rsidRPr="00BB2F5C" w:rsidRDefault="00BB2F5C" w:rsidP="00BB2F5C">
      <w:pPr>
        <w:spacing w:line="276" w:lineRule="auto"/>
        <w:jc w:val="right"/>
        <w:rPr>
          <w:b/>
          <w:bCs/>
          <w:sz w:val="24"/>
          <w:szCs w:val="24"/>
        </w:rPr>
      </w:pPr>
    </w:p>
    <w:p w14:paraId="53848CE5" w14:textId="6404B2C9" w:rsidR="00BB2F5C" w:rsidRPr="00BB2F5C" w:rsidRDefault="00BB2F5C" w:rsidP="00BB2F5C">
      <w:pPr>
        <w:spacing w:line="276" w:lineRule="auto"/>
        <w:jc w:val="right"/>
        <w:rPr>
          <w:b/>
          <w:bCs/>
          <w:sz w:val="24"/>
          <w:szCs w:val="24"/>
        </w:rPr>
      </w:pPr>
      <w:r w:rsidRPr="00BB2F5C">
        <w:rPr>
          <w:b/>
          <w:bCs/>
          <w:sz w:val="24"/>
          <w:szCs w:val="24"/>
        </w:rPr>
        <w:t xml:space="preserve"> </w:t>
      </w:r>
      <w:r w:rsidR="00A33782" w:rsidRPr="00BB2F5C">
        <w:rPr>
          <w:b/>
          <w:bCs/>
          <w:sz w:val="24"/>
          <w:szCs w:val="24"/>
        </w:rPr>
        <w:t xml:space="preserve">José Luis </w:t>
      </w:r>
      <w:r w:rsidRPr="00BB2F5C">
        <w:rPr>
          <w:b/>
          <w:bCs/>
          <w:sz w:val="24"/>
          <w:szCs w:val="24"/>
        </w:rPr>
        <w:t xml:space="preserve">Anaya Carrasco </w:t>
      </w:r>
    </w:p>
    <w:p w14:paraId="1F1E19FE" w14:textId="77777777" w:rsidR="00BB2F5C" w:rsidRPr="00BB2F5C" w:rsidRDefault="00BB2F5C" w:rsidP="00BB2F5C">
      <w:pPr>
        <w:spacing w:line="276" w:lineRule="auto"/>
        <w:jc w:val="right"/>
        <w:rPr>
          <w:sz w:val="24"/>
          <w:szCs w:val="24"/>
          <w:lang w:val="es-ES"/>
        </w:rPr>
      </w:pPr>
      <w:r w:rsidRPr="00BB2F5C">
        <w:rPr>
          <w:sz w:val="24"/>
          <w:szCs w:val="24"/>
          <w:lang w:val="es-ES"/>
        </w:rPr>
        <w:t xml:space="preserve">Tecnológico Nacional de México/I. T. De Ciudad Juárez </w:t>
      </w:r>
    </w:p>
    <w:p w14:paraId="73CF0EC0" w14:textId="368A9F4E" w:rsidR="00BB2F5C" w:rsidRPr="00BB2F5C" w:rsidRDefault="00BB2F5C" w:rsidP="00BB2F5C">
      <w:pPr>
        <w:spacing w:line="276" w:lineRule="auto"/>
        <w:jc w:val="right"/>
        <w:rPr>
          <w:color w:val="FF0000"/>
          <w:sz w:val="24"/>
          <w:szCs w:val="24"/>
          <w:lang w:val="es-ES"/>
        </w:rPr>
      </w:pPr>
      <w:r w:rsidRPr="00BB2F5C">
        <w:rPr>
          <w:color w:val="FF0000"/>
          <w:sz w:val="24"/>
          <w:szCs w:val="24"/>
          <w:lang w:val="es-ES"/>
        </w:rPr>
        <w:t xml:space="preserve">janaya@itcj.edu.mx                                                      </w:t>
      </w:r>
    </w:p>
    <w:p w14:paraId="5FEF8DB4" w14:textId="77777777" w:rsidR="00BB2F5C" w:rsidRPr="00BB2F5C" w:rsidRDefault="00BB2F5C" w:rsidP="00BB2F5C">
      <w:pPr>
        <w:spacing w:line="276" w:lineRule="auto"/>
        <w:jc w:val="right"/>
        <w:rPr>
          <w:sz w:val="24"/>
          <w:szCs w:val="24"/>
        </w:rPr>
      </w:pPr>
      <w:r w:rsidRPr="00BB2F5C">
        <w:rPr>
          <w:sz w:val="24"/>
          <w:szCs w:val="24"/>
        </w:rPr>
        <w:t xml:space="preserve">https://orcid.org/ 0000-0003-1504-8878 </w:t>
      </w:r>
    </w:p>
    <w:p w14:paraId="3935A6BD" w14:textId="77777777" w:rsidR="00BB2F5C" w:rsidRPr="00BB2F5C" w:rsidRDefault="00BB2F5C" w:rsidP="0043567B">
      <w:pPr>
        <w:spacing w:line="276" w:lineRule="auto"/>
        <w:jc w:val="right"/>
        <w:rPr>
          <w:b/>
          <w:bCs/>
          <w:sz w:val="24"/>
          <w:szCs w:val="24"/>
        </w:rPr>
      </w:pPr>
    </w:p>
    <w:p w14:paraId="68FEA2B4" w14:textId="77777777" w:rsidR="00E44779" w:rsidRDefault="00E44779" w:rsidP="003F66CB">
      <w:pPr>
        <w:spacing w:line="276" w:lineRule="auto"/>
        <w:jc w:val="right"/>
        <w:rPr>
          <w:rFonts w:asciiTheme="minorHAnsi" w:hAnsiTheme="minorHAnsi" w:cstheme="minorHAnsi"/>
          <w:b/>
          <w:bCs/>
          <w:sz w:val="24"/>
          <w:szCs w:val="24"/>
          <w:lang w:val="es-ES"/>
        </w:rPr>
      </w:pPr>
    </w:p>
    <w:p w14:paraId="5CE26E75" w14:textId="77777777" w:rsidR="00EC23EC" w:rsidRDefault="00EC23EC" w:rsidP="00D0236B">
      <w:pPr>
        <w:jc w:val="both"/>
        <w:rPr>
          <w:rFonts w:asciiTheme="minorHAnsi" w:hAnsiTheme="minorHAnsi" w:cstheme="minorHAnsi"/>
        </w:rPr>
      </w:pPr>
    </w:p>
    <w:p w14:paraId="0254672E" w14:textId="34A59944" w:rsidR="006730A0" w:rsidRPr="00D0236B" w:rsidRDefault="006730A0" w:rsidP="00D0236B">
      <w:pPr>
        <w:pStyle w:val="Abstract"/>
        <w:ind w:firstLine="0"/>
        <w:rPr>
          <w:sz w:val="24"/>
          <w:szCs w:val="24"/>
        </w:rPr>
      </w:pPr>
      <w:r w:rsidRPr="00D0236B">
        <w:rPr>
          <w:sz w:val="24"/>
          <w:szCs w:val="24"/>
        </w:rPr>
        <w:t>Resumen</w:t>
      </w:r>
    </w:p>
    <w:p w14:paraId="5E5A0C52" w14:textId="122207E9" w:rsidR="009F4C13" w:rsidRPr="009F4C13" w:rsidRDefault="009F4C13" w:rsidP="00D0236B">
      <w:pPr>
        <w:jc w:val="both"/>
        <w:rPr>
          <w:sz w:val="24"/>
          <w:szCs w:val="24"/>
        </w:rPr>
      </w:pPr>
      <w:r w:rsidRPr="009F4C13">
        <w:rPr>
          <w:sz w:val="24"/>
          <w:szCs w:val="24"/>
        </w:rPr>
        <w:t xml:space="preserve">Para una organización como una agencia aduanal, es de suma importancia llevar un control sobre la mayor cantidad de factores que se involucran al realizar </w:t>
      </w:r>
      <w:r w:rsidR="00ED7B3C">
        <w:rPr>
          <w:sz w:val="24"/>
          <w:szCs w:val="24"/>
        </w:rPr>
        <w:t xml:space="preserve">sus </w:t>
      </w:r>
      <w:r w:rsidR="00556CEF">
        <w:rPr>
          <w:sz w:val="24"/>
          <w:szCs w:val="24"/>
        </w:rPr>
        <w:t>actividades</w:t>
      </w:r>
      <w:r w:rsidRPr="009F4C13">
        <w:rPr>
          <w:sz w:val="24"/>
          <w:szCs w:val="24"/>
        </w:rPr>
        <w:t xml:space="preserve"> de importación, ya que existen riesgos que pueden a</w:t>
      </w:r>
      <w:r w:rsidR="00ED7B3C">
        <w:rPr>
          <w:sz w:val="24"/>
          <w:szCs w:val="24"/>
        </w:rPr>
        <w:t>fectar</w:t>
      </w:r>
      <w:r w:rsidR="00556CEF">
        <w:rPr>
          <w:sz w:val="24"/>
          <w:szCs w:val="24"/>
        </w:rPr>
        <w:t xml:space="preserve"> </w:t>
      </w:r>
      <w:r w:rsidRPr="009F4C13">
        <w:rPr>
          <w:sz w:val="24"/>
          <w:szCs w:val="24"/>
        </w:rPr>
        <w:t xml:space="preserve">el proceso. Además de que </w:t>
      </w:r>
      <w:r w:rsidR="00556CEF">
        <w:rPr>
          <w:sz w:val="24"/>
          <w:szCs w:val="24"/>
        </w:rPr>
        <w:t>p</w:t>
      </w:r>
      <w:r w:rsidRPr="009F4C13">
        <w:rPr>
          <w:sz w:val="24"/>
          <w:szCs w:val="24"/>
        </w:rPr>
        <w:t xml:space="preserve">ara ellos es primordial cumplir con las </w:t>
      </w:r>
      <w:r w:rsidR="00556CEF">
        <w:rPr>
          <w:sz w:val="24"/>
          <w:szCs w:val="24"/>
        </w:rPr>
        <w:t xml:space="preserve">reglamentaciones y </w:t>
      </w:r>
      <w:r w:rsidRPr="009F4C13">
        <w:rPr>
          <w:sz w:val="24"/>
          <w:szCs w:val="24"/>
        </w:rPr>
        <w:t>requisitos que se les exige</w:t>
      </w:r>
      <w:r w:rsidR="00556CEF">
        <w:rPr>
          <w:sz w:val="24"/>
          <w:szCs w:val="24"/>
        </w:rPr>
        <w:t>n</w:t>
      </w:r>
      <w:r w:rsidRPr="009F4C13">
        <w:rPr>
          <w:sz w:val="24"/>
          <w:szCs w:val="24"/>
        </w:rPr>
        <w:t xml:space="preserve"> por parte de la autoridad </w:t>
      </w:r>
      <w:r w:rsidR="00556CEF">
        <w:rPr>
          <w:sz w:val="24"/>
          <w:szCs w:val="24"/>
        </w:rPr>
        <w:t>Aduanera con el propósito de que su operación de importación trascurra sin ningún percance.</w:t>
      </w:r>
      <w:r w:rsidR="00D0236B">
        <w:rPr>
          <w:sz w:val="24"/>
          <w:szCs w:val="24"/>
        </w:rPr>
        <w:t xml:space="preserve"> </w:t>
      </w:r>
      <w:r w:rsidRPr="009F4C13">
        <w:rPr>
          <w:sz w:val="24"/>
          <w:szCs w:val="24"/>
        </w:rPr>
        <w:t>Se reconoce que estos riesgos suelen pasarse por alto hasta que terminan por impactar negativamente</w:t>
      </w:r>
      <w:r w:rsidR="00ED7B3C">
        <w:rPr>
          <w:sz w:val="24"/>
          <w:szCs w:val="24"/>
        </w:rPr>
        <w:t>,</w:t>
      </w:r>
      <w:r w:rsidRPr="009F4C13">
        <w:rPr>
          <w:sz w:val="24"/>
          <w:szCs w:val="24"/>
        </w:rPr>
        <w:t xml:space="preserve"> traduciéndose principalmente como multas, sanciones, suspensiones y en los casos más graves hasta la cancelación o extinción de la patente por el simple hecho </w:t>
      </w:r>
      <w:r w:rsidRPr="009F4C13">
        <w:rPr>
          <w:sz w:val="24"/>
          <w:szCs w:val="24"/>
        </w:rPr>
        <w:lastRenderedPageBreak/>
        <w:t xml:space="preserve">de no tomar en cuenta estos detalles. Es por lo anterior que se buscó hacer un análisis sobre la situación actual de la agencia y cuáles eran las implementaciones </w:t>
      </w:r>
      <w:r w:rsidR="00ED7B3C">
        <w:rPr>
          <w:sz w:val="24"/>
          <w:szCs w:val="24"/>
        </w:rPr>
        <w:t xml:space="preserve">requeridas </w:t>
      </w:r>
      <w:r w:rsidRPr="009F4C13">
        <w:rPr>
          <w:sz w:val="24"/>
          <w:szCs w:val="24"/>
        </w:rPr>
        <w:t>que permit</w:t>
      </w:r>
      <w:r w:rsidR="00ED7B3C">
        <w:rPr>
          <w:sz w:val="24"/>
          <w:szCs w:val="24"/>
        </w:rPr>
        <w:t>ieran</w:t>
      </w:r>
      <w:r w:rsidRPr="009F4C13">
        <w:rPr>
          <w:sz w:val="24"/>
          <w:szCs w:val="24"/>
        </w:rPr>
        <w:t xml:space="preserve"> llevar un mayor orden y claridad a la hora de proceder con las actividades necesarias para cumplir con el despacho aduanero de una importación. </w:t>
      </w:r>
      <w:r w:rsidR="00D0236B">
        <w:rPr>
          <w:sz w:val="24"/>
          <w:szCs w:val="24"/>
        </w:rPr>
        <w:t xml:space="preserve"> </w:t>
      </w:r>
      <w:r w:rsidRPr="009F4C13">
        <w:rPr>
          <w:sz w:val="24"/>
          <w:szCs w:val="24"/>
        </w:rPr>
        <w:t xml:space="preserve">Se </w:t>
      </w:r>
      <w:r w:rsidR="00ED7B3C">
        <w:rPr>
          <w:sz w:val="24"/>
          <w:szCs w:val="24"/>
        </w:rPr>
        <w:t>requirió</w:t>
      </w:r>
      <w:r w:rsidRPr="009F4C13">
        <w:rPr>
          <w:sz w:val="24"/>
          <w:szCs w:val="24"/>
        </w:rPr>
        <w:t xml:space="preserve"> la elaboración de</w:t>
      </w:r>
      <w:r w:rsidR="00ED7B3C">
        <w:rPr>
          <w:sz w:val="24"/>
          <w:szCs w:val="24"/>
        </w:rPr>
        <w:t xml:space="preserve"> un</w:t>
      </w:r>
      <w:r w:rsidRPr="009F4C13">
        <w:rPr>
          <w:sz w:val="24"/>
          <w:szCs w:val="24"/>
        </w:rPr>
        <w:t xml:space="preserve"> diagrama de flujo de una importación</w:t>
      </w:r>
      <w:r w:rsidR="00ED7B3C">
        <w:rPr>
          <w:sz w:val="24"/>
          <w:szCs w:val="24"/>
        </w:rPr>
        <w:t xml:space="preserve"> para que</w:t>
      </w:r>
      <w:r w:rsidRPr="009F4C13">
        <w:rPr>
          <w:sz w:val="24"/>
          <w:szCs w:val="24"/>
        </w:rPr>
        <w:t xml:space="preserve"> de esta manera se le d</w:t>
      </w:r>
      <w:r w:rsidR="00ED7B3C">
        <w:rPr>
          <w:sz w:val="24"/>
          <w:szCs w:val="24"/>
        </w:rPr>
        <w:t>e</w:t>
      </w:r>
      <w:r w:rsidRPr="009F4C13">
        <w:rPr>
          <w:sz w:val="24"/>
          <w:szCs w:val="24"/>
        </w:rPr>
        <w:t xml:space="preserve"> mayor seguimiento a cada parte de su proce</w:t>
      </w:r>
      <w:r w:rsidR="00ED7B3C">
        <w:rPr>
          <w:sz w:val="24"/>
          <w:szCs w:val="24"/>
        </w:rPr>
        <w:t>so</w:t>
      </w:r>
      <w:r w:rsidRPr="009F4C13">
        <w:rPr>
          <w:sz w:val="24"/>
          <w:szCs w:val="24"/>
        </w:rPr>
        <w:t xml:space="preserve"> y tener un parámetro de </w:t>
      </w:r>
      <w:r w:rsidR="00ED7B3C">
        <w:rPr>
          <w:sz w:val="24"/>
          <w:szCs w:val="24"/>
        </w:rPr>
        <w:t xml:space="preserve">los lugares </w:t>
      </w:r>
      <w:r w:rsidR="00432B95" w:rsidRPr="009F4C13">
        <w:rPr>
          <w:sz w:val="24"/>
          <w:szCs w:val="24"/>
        </w:rPr>
        <w:t>donde</w:t>
      </w:r>
      <w:r w:rsidR="00432B95">
        <w:rPr>
          <w:sz w:val="24"/>
          <w:szCs w:val="24"/>
        </w:rPr>
        <w:t xml:space="preserve"> es más propicio que</w:t>
      </w:r>
      <w:r w:rsidRPr="009F4C13">
        <w:rPr>
          <w:sz w:val="24"/>
          <w:szCs w:val="24"/>
        </w:rPr>
        <w:t xml:space="preserve"> sur</w:t>
      </w:r>
      <w:r w:rsidR="00432B95">
        <w:rPr>
          <w:sz w:val="24"/>
          <w:szCs w:val="24"/>
        </w:rPr>
        <w:t>jan</w:t>
      </w:r>
      <w:r w:rsidRPr="009F4C13">
        <w:rPr>
          <w:sz w:val="24"/>
          <w:szCs w:val="24"/>
        </w:rPr>
        <w:t xml:space="preserve"> errores y </w:t>
      </w:r>
      <w:r w:rsidR="00432B95">
        <w:rPr>
          <w:sz w:val="24"/>
          <w:szCs w:val="24"/>
        </w:rPr>
        <w:t>poder</w:t>
      </w:r>
      <w:r w:rsidRPr="009F4C13">
        <w:rPr>
          <w:sz w:val="24"/>
          <w:szCs w:val="24"/>
        </w:rPr>
        <w:t xml:space="preserve"> enfocarse hacia </w:t>
      </w:r>
      <w:r w:rsidR="00432B95">
        <w:rPr>
          <w:sz w:val="24"/>
          <w:szCs w:val="24"/>
        </w:rPr>
        <w:t>esas</w:t>
      </w:r>
      <w:r w:rsidRPr="009F4C13">
        <w:rPr>
          <w:sz w:val="24"/>
          <w:szCs w:val="24"/>
        </w:rPr>
        <w:t xml:space="preserve"> área</w:t>
      </w:r>
      <w:r w:rsidR="00432B95">
        <w:rPr>
          <w:sz w:val="24"/>
          <w:szCs w:val="24"/>
        </w:rPr>
        <w:t xml:space="preserve">s </w:t>
      </w:r>
      <w:r w:rsidRPr="009F4C13">
        <w:rPr>
          <w:sz w:val="24"/>
          <w:szCs w:val="24"/>
        </w:rPr>
        <w:t>para minimizarlos, evitarlos o reducir su impacto</w:t>
      </w:r>
      <w:r w:rsidR="00432B95">
        <w:rPr>
          <w:sz w:val="24"/>
          <w:szCs w:val="24"/>
        </w:rPr>
        <w:t>. También se desa</w:t>
      </w:r>
      <w:r w:rsidRPr="009F4C13">
        <w:rPr>
          <w:sz w:val="24"/>
          <w:szCs w:val="24"/>
        </w:rPr>
        <w:t>rroll</w:t>
      </w:r>
      <w:r w:rsidR="00432B95">
        <w:rPr>
          <w:sz w:val="24"/>
          <w:szCs w:val="24"/>
        </w:rPr>
        <w:t>ó</w:t>
      </w:r>
      <w:r w:rsidRPr="009F4C13">
        <w:rPr>
          <w:sz w:val="24"/>
          <w:szCs w:val="24"/>
        </w:rPr>
        <w:t xml:space="preserve"> un protocolo </w:t>
      </w:r>
      <w:r w:rsidR="00432B95">
        <w:rPr>
          <w:sz w:val="24"/>
          <w:szCs w:val="24"/>
        </w:rPr>
        <w:t>de</w:t>
      </w:r>
      <w:r w:rsidRPr="009F4C13">
        <w:rPr>
          <w:sz w:val="24"/>
          <w:szCs w:val="24"/>
        </w:rPr>
        <w:t xml:space="preserve"> verificación de la mercancía en bodega, así como la actualización de una hoja de trabajo más legible y en formato digital para </w:t>
      </w:r>
      <w:r w:rsidR="00432B95">
        <w:rPr>
          <w:sz w:val="24"/>
          <w:szCs w:val="24"/>
        </w:rPr>
        <w:t>su fácil uso</w:t>
      </w:r>
      <w:r w:rsidRPr="009F4C13">
        <w:rPr>
          <w:sz w:val="24"/>
          <w:szCs w:val="24"/>
        </w:rPr>
        <w:t xml:space="preserve">, reduciendo el riesgo del error al escribir a mano y </w:t>
      </w:r>
      <w:r w:rsidR="00432B95">
        <w:rPr>
          <w:sz w:val="24"/>
          <w:szCs w:val="24"/>
        </w:rPr>
        <w:t>el</w:t>
      </w:r>
      <w:r w:rsidRPr="009F4C13">
        <w:rPr>
          <w:sz w:val="24"/>
          <w:szCs w:val="24"/>
        </w:rPr>
        <w:t xml:space="preserve"> tiempo </w:t>
      </w:r>
      <w:r w:rsidR="00432B95">
        <w:rPr>
          <w:sz w:val="24"/>
          <w:szCs w:val="24"/>
        </w:rPr>
        <w:t>requerido para</w:t>
      </w:r>
      <w:r w:rsidRPr="009F4C13">
        <w:rPr>
          <w:sz w:val="24"/>
          <w:szCs w:val="24"/>
        </w:rPr>
        <w:t xml:space="preserve"> capturar la información. De igual manera se integraron </w:t>
      </w:r>
      <w:r w:rsidR="00723DBC">
        <w:rPr>
          <w:sz w:val="24"/>
          <w:szCs w:val="24"/>
        </w:rPr>
        <w:t>listas de cotejo</w:t>
      </w:r>
      <w:r w:rsidRPr="009F4C13">
        <w:rPr>
          <w:sz w:val="24"/>
          <w:szCs w:val="24"/>
        </w:rPr>
        <w:t xml:space="preserve"> sobre la documentación necesaria para los diferentes importadores con los que trabaja la agencia, ya que, aunque su base es similar cada uno</w:t>
      </w:r>
      <w:r w:rsidR="00432B95">
        <w:rPr>
          <w:sz w:val="24"/>
          <w:szCs w:val="24"/>
        </w:rPr>
        <w:t>,</w:t>
      </w:r>
      <w:r w:rsidRPr="009F4C13">
        <w:rPr>
          <w:sz w:val="24"/>
          <w:szCs w:val="24"/>
        </w:rPr>
        <w:t xml:space="preserve"> emplea distintos documentos para cada trámite de esta manera garantizando que no falte ninguno al presentarlos a las autoridades correspondientes.</w:t>
      </w:r>
      <w:r w:rsidR="00D0236B">
        <w:rPr>
          <w:sz w:val="24"/>
          <w:szCs w:val="24"/>
        </w:rPr>
        <w:t xml:space="preserve"> </w:t>
      </w:r>
      <w:r w:rsidRPr="009F4C13">
        <w:rPr>
          <w:sz w:val="24"/>
          <w:szCs w:val="24"/>
        </w:rPr>
        <w:t xml:space="preserve">Los resultados </w:t>
      </w:r>
      <w:r w:rsidR="00556CEF">
        <w:rPr>
          <w:sz w:val="24"/>
          <w:szCs w:val="24"/>
        </w:rPr>
        <w:t xml:space="preserve">de este proyecto </w:t>
      </w:r>
      <w:r w:rsidRPr="009F4C13">
        <w:rPr>
          <w:sz w:val="24"/>
          <w:szCs w:val="24"/>
        </w:rPr>
        <w:t xml:space="preserve">han sido favorables, comparando datos de las operaciones de importación en el periodo de enero a mayo contra junio a noviembre </w:t>
      </w:r>
      <w:r w:rsidR="00FE6CAC">
        <w:rPr>
          <w:sz w:val="24"/>
          <w:szCs w:val="24"/>
        </w:rPr>
        <w:t xml:space="preserve">del año pasado </w:t>
      </w:r>
      <w:r w:rsidRPr="009F4C13">
        <w:rPr>
          <w:sz w:val="24"/>
          <w:szCs w:val="24"/>
        </w:rPr>
        <w:t>se presenta un cambio significativo e importante en la disminución de eventos dónde se haya pasado a “rojo”</w:t>
      </w:r>
      <w:r w:rsidR="00432B95">
        <w:rPr>
          <w:sz w:val="24"/>
          <w:szCs w:val="24"/>
        </w:rPr>
        <w:t xml:space="preserve"> en el proceso de verificación de la Aduana y </w:t>
      </w:r>
      <w:r w:rsidRPr="009F4C13">
        <w:rPr>
          <w:sz w:val="24"/>
          <w:szCs w:val="24"/>
        </w:rPr>
        <w:t>que haya terminado en algún tipo de sanción, multa o adversidad de esa índole.</w:t>
      </w:r>
    </w:p>
    <w:p w14:paraId="4B044981" w14:textId="77777777" w:rsidR="00F61A9C" w:rsidRPr="00B64A29" w:rsidRDefault="00F61A9C" w:rsidP="00D0236B">
      <w:pPr>
        <w:jc w:val="both"/>
      </w:pPr>
    </w:p>
    <w:p w14:paraId="2D6B71FC" w14:textId="231AA494" w:rsidR="000F5A98" w:rsidRDefault="006730A0" w:rsidP="00D0236B">
      <w:pPr>
        <w:jc w:val="both"/>
        <w:rPr>
          <w:color w:val="000000"/>
          <w:sz w:val="24"/>
          <w:szCs w:val="24"/>
        </w:rPr>
      </w:pPr>
      <w:r w:rsidRPr="00B64A29">
        <w:rPr>
          <w:b/>
          <w:bCs/>
          <w:color w:val="000000"/>
          <w:sz w:val="24"/>
          <w:szCs w:val="24"/>
        </w:rPr>
        <w:t>Palabras Claves:</w:t>
      </w:r>
      <w:r w:rsidRPr="00B64A29">
        <w:rPr>
          <w:color w:val="000000"/>
          <w:sz w:val="24"/>
          <w:szCs w:val="24"/>
        </w:rPr>
        <w:t xml:space="preserve"> </w:t>
      </w:r>
      <w:r w:rsidR="007C3E1E" w:rsidRPr="00B64A29">
        <w:rPr>
          <w:color w:val="000000"/>
          <w:sz w:val="24"/>
          <w:szCs w:val="24"/>
        </w:rPr>
        <w:t>A</w:t>
      </w:r>
      <w:r w:rsidR="00BD4E62">
        <w:rPr>
          <w:color w:val="000000"/>
          <w:sz w:val="24"/>
          <w:szCs w:val="24"/>
        </w:rPr>
        <w:t>gencia Aduanal,</w:t>
      </w:r>
      <w:r w:rsidR="007C3E1E" w:rsidRPr="00B64A29">
        <w:rPr>
          <w:color w:val="000000"/>
          <w:sz w:val="24"/>
          <w:szCs w:val="24"/>
        </w:rPr>
        <w:t xml:space="preserve"> </w:t>
      </w:r>
      <w:r w:rsidR="00BD4E62">
        <w:rPr>
          <w:color w:val="000000"/>
          <w:sz w:val="24"/>
          <w:szCs w:val="24"/>
        </w:rPr>
        <w:t>riesgos, importación, controles.</w:t>
      </w:r>
    </w:p>
    <w:p w14:paraId="144C4898" w14:textId="77777777" w:rsidR="00BE55A7" w:rsidRDefault="00BE55A7" w:rsidP="00D0236B">
      <w:pPr>
        <w:jc w:val="both"/>
        <w:rPr>
          <w:b/>
          <w:bCs/>
          <w:color w:val="000000"/>
          <w:sz w:val="24"/>
          <w:szCs w:val="24"/>
        </w:rPr>
      </w:pPr>
    </w:p>
    <w:p w14:paraId="50B7BAEC" w14:textId="1C0CEC22" w:rsidR="00241980" w:rsidRPr="00D0236B" w:rsidRDefault="00241980" w:rsidP="00D0236B">
      <w:pPr>
        <w:jc w:val="both"/>
        <w:rPr>
          <w:b/>
          <w:bCs/>
          <w:color w:val="000000"/>
          <w:sz w:val="24"/>
          <w:szCs w:val="24"/>
          <w:lang w:val="en-US"/>
        </w:rPr>
      </w:pPr>
      <w:r w:rsidRPr="00D0236B">
        <w:rPr>
          <w:b/>
          <w:bCs/>
          <w:color w:val="000000"/>
          <w:sz w:val="24"/>
          <w:szCs w:val="24"/>
          <w:lang w:val="en-US"/>
        </w:rPr>
        <w:t>Abstract</w:t>
      </w:r>
    </w:p>
    <w:p w14:paraId="3B96FBD8" w14:textId="6AF742C1" w:rsidR="00FE6CAC" w:rsidRDefault="0089453D" w:rsidP="00D0236B">
      <w:pPr>
        <w:jc w:val="both"/>
        <w:rPr>
          <w:color w:val="000000"/>
          <w:sz w:val="24"/>
          <w:szCs w:val="24"/>
          <w:lang w:val="en-US"/>
        </w:rPr>
      </w:pPr>
      <w:r w:rsidRPr="00FE6CAC">
        <w:rPr>
          <w:color w:val="000000"/>
          <w:sz w:val="24"/>
          <w:szCs w:val="24"/>
          <w:lang w:val="en-US"/>
        </w:rPr>
        <w:t xml:space="preserve">For an organization such as a customs agency, it is </w:t>
      </w:r>
      <w:r>
        <w:rPr>
          <w:color w:val="000000"/>
          <w:sz w:val="24"/>
          <w:szCs w:val="24"/>
          <w:lang w:val="en-US"/>
        </w:rPr>
        <w:t>important</w:t>
      </w:r>
      <w:r w:rsidRPr="00FE6CAC">
        <w:rPr>
          <w:color w:val="000000"/>
          <w:sz w:val="24"/>
          <w:szCs w:val="24"/>
          <w:lang w:val="en-US"/>
        </w:rPr>
        <w:t xml:space="preserve"> to have control over the greatest number of factors involved in carrying out its import activities, since there are risks that can affect the process.</w:t>
      </w:r>
      <w:r w:rsidR="00FE6CAC" w:rsidRPr="00FE6CAC">
        <w:rPr>
          <w:color w:val="000000"/>
          <w:sz w:val="24"/>
          <w:szCs w:val="24"/>
          <w:lang w:val="en-US"/>
        </w:rPr>
        <w:t xml:space="preserve"> </w:t>
      </w:r>
      <w:r>
        <w:rPr>
          <w:color w:val="000000"/>
          <w:sz w:val="24"/>
          <w:szCs w:val="24"/>
          <w:lang w:val="en-US"/>
        </w:rPr>
        <w:t>This</w:t>
      </w:r>
      <w:r w:rsidRPr="00FE6CAC">
        <w:rPr>
          <w:color w:val="000000"/>
          <w:sz w:val="24"/>
          <w:szCs w:val="24"/>
          <w:lang w:val="en-US"/>
        </w:rPr>
        <w:t xml:space="preserve"> is essential for them </w:t>
      </w:r>
      <w:r>
        <w:rPr>
          <w:color w:val="000000"/>
          <w:sz w:val="24"/>
          <w:szCs w:val="24"/>
          <w:lang w:val="en-US"/>
        </w:rPr>
        <w:t xml:space="preserve">in order </w:t>
      </w:r>
      <w:r w:rsidRPr="00FE6CAC">
        <w:rPr>
          <w:color w:val="000000"/>
          <w:sz w:val="24"/>
          <w:szCs w:val="24"/>
          <w:lang w:val="en-US"/>
        </w:rPr>
        <w:t>to comply with the regulations and requirements demanded by the customs authority to ensure that their import operations run smoothly.</w:t>
      </w:r>
      <w:r w:rsidR="00D0236B">
        <w:rPr>
          <w:color w:val="000000"/>
          <w:sz w:val="24"/>
          <w:szCs w:val="24"/>
          <w:lang w:val="en-US"/>
        </w:rPr>
        <w:t xml:space="preserve"> </w:t>
      </w:r>
      <w:r w:rsidRPr="00FE6CAC">
        <w:rPr>
          <w:color w:val="000000"/>
          <w:sz w:val="24"/>
          <w:szCs w:val="24"/>
          <w:lang w:val="en-US"/>
        </w:rPr>
        <w:t>These risks are often overlooked until they end up having a negative impact, resulting mainly in fines, penalties, suspensions, and in the most serious cases, even the cancellation or termination of the patent for the simple fact of not taking these details into</w:t>
      </w:r>
      <w:r>
        <w:rPr>
          <w:color w:val="000000"/>
          <w:sz w:val="24"/>
          <w:szCs w:val="24"/>
          <w:lang w:val="en-US"/>
        </w:rPr>
        <w:t xml:space="preserve"> consideration</w:t>
      </w:r>
      <w:r w:rsidRPr="00FE6CAC">
        <w:rPr>
          <w:color w:val="000000"/>
          <w:sz w:val="24"/>
          <w:szCs w:val="24"/>
          <w:lang w:val="en-US"/>
        </w:rPr>
        <w:t>.</w:t>
      </w:r>
      <w:r w:rsidR="00FE6CAC" w:rsidRPr="00FE6CAC">
        <w:rPr>
          <w:color w:val="000000"/>
          <w:sz w:val="24"/>
          <w:szCs w:val="24"/>
          <w:lang w:val="en-US"/>
        </w:rPr>
        <w:t xml:space="preserve"> </w:t>
      </w:r>
      <w:r w:rsidRPr="00FE6CAC">
        <w:rPr>
          <w:color w:val="000000"/>
          <w:sz w:val="24"/>
          <w:szCs w:val="24"/>
          <w:lang w:val="en-US"/>
        </w:rPr>
        <w:t>Therefore, we sought to analyze the current situation of the agency and the required implementations that would allow greater order and clarity when proceeding with the necessary activities to comply with the customs clearance of an import.</w:t>
      </w:r>
      <w:r w:rsidR="00FE6CAC" w:rsidRPr="00FE6CAC">
        <w:rPr>
          <w:color w:val="000000"/>
          <w:sz w:val="24"/>
          <w:szCs w:val="24"/>
          <w:lang w:val="en-US"/>
        </w:rPr>
        <w:t xml:space="preserve"> </w:t>
      </w:r>
      <w:r w:rsidRPr="00FE6CAC">
        <w:rPr>
          <w:color w:val="000000"/>
          <w:sz w:val="24"/>
          <w:szCs w:val="24"/>
          <w:lang w:val="en-US"/>
        </w:rPr>
        <w:t xml:space="preserve">The development of an import flowchart was required to better track each </w:t>
      </w:r>
      <w:r w:rsidR="00DF401F">
        <w:rPr>
          <w:color w:val="000000"/>
          <w:sz w:val="24"/>
          <w:szCs w:val="24"/>
          <w:lang w:val="en-US"/>
        </w:rPr>
        <w:t>step</w:t>
      </w:r>
      <w:r w:rsidRPr="00FE6CAC">
        <w:rPr>
          <w:color w:val="000000"/>
          <w:sz w:val="24"/>
          <w:szCs w:val="24"/>
          <w:lang w:val="en-US"/>
        </w:rPr>
        <w:t xml:space="preserve"> of the process and to have a parameter of the places where errors are most likely to arise and to focus on those areas to minimize, avoid, or reduce their impact.</w:t>
      </w:r>
      <w:r w:rsidR="00FE6CAC" w:rsidRPr="00FE6CAC">
        <w:rPr>
          <w:color w:val="000000"/>
          <w:sz w:val="24"/>
          <w:szCs w:val="24"/>
          <w:lang w:val="en-US"/>
        </w:rPr>
        <w:t xml:space="preserve"> </w:t>
      </w:r>
      <w:r w:rsidRPr="00FE6CAC">
        <w:rPr>
          <w:color w:val="000000"/>
          <w:sz w:val="24"/>
          <w:szCs w:val="24"/>
          <w:lang w:val="en-US"/>
        </w:rPr>
        <w:t>A protocol was also developed for verifying merchandise in the warehouse, as well as updating a more legible worksheet in a digital format for ease of use, reducing the risk of error when writing by hand and the time required to capture the information.</w:t>
      </w:r>
      <w:r w:rsidR="00FE6CAC" w:rsidRPr="00FE6CAC">
        <w:rPr>
          <w:color w:val="000000"/>
          <w:sz w:val="24"/>
          <w:szCs w:val="24"/>
          <w:lang w:val="en-US"/>
        </w:rPr>
        <w:t xml:space="preserve"> </w:t>
      </w:r>
      <w:r w:rsidRPr="00FE6CAC">
        <w:rPr>
          <w:color w:val="000000"/>
          <w:sz w:val="24"/>
          <w:szCs w:val="24"/>
          <w:lang w:val="en-US"/>
        </w:rPr>
        <w:t>In addition, checklists were created for the documentation required for the different importers with whom the agency works, since, although their base is similar, each one uses different documents for each procedure, thus ensuring that none of them is missing when they are presented to the corresponding authorities.</w:t>
      </w:r>
      <w:r w:rsidR="00D0236B">
        <w:rPr>
          <w:color w:val="000000"/>
          <w:sz w:val="24"/>
          <w:szCs w:val="24"/>
          <w:lang w:val="en-US"/>
        </w:rPr>
        <w:t xml:space="preserve"> </w:t>
      </w:r>
      <w:r w:rsidR="00DF401F" w:rsidRPr="00FE6CAC">
        <w:rPr>
          <w:color w:val="000000"/>
          <w:sz w:val="24"/>
          <w:szCs w:val="24"/>
          <w:lang w:val="en-US"/>
        </w:rPr>
        <w:t>The results of this project have been favorable; comparing data from import operations in the period from January to May versus June to November of last year, there has been a significant and important decrease in events where the customs verification process has gone “red” and has ended in some type of sanction, fine, or adversity of that nature.</w:t>
      </w:r>
    </w:p>
    <w:p w14:paraId="4018632C" w14:textId="77777777" w:rsidR="00FE6CAC" w:rsidRDefault="00FE6CAC" w:rsidP="00D0236B">
      <w:pPr>
        <w:jc w:val="both"/>
        <w:rPr>
          <w:color w:val="000000"/>
          <w:sz w:val="24"/>
          <w:szCs w:val="24"/>
          <w:lang w:val="en-US"/>
        </w:rPr>
      </w:pPr>
    </w:p>
    <w:p w14:paraId="706D8A8D" w14:textId="697CF993" w:rsidR="00241980" w:rsidRPr="000F5A98" w:rsidRDefault="0089453D" w:rsidP="00D0236B">
      <w:pPr>
        <w:jc w:val="both"/>
        <w:rPr>
          <w:sz w:val="24"/>
          <w:szCs w:val="24"/>
          <w:lang w:val="en-US"/>
        </w:rPr>
      </w:pPr>
      <w:r w:rsidRPr="000F5A98">
        <w:rPr>
          <w:b/>
          <w:bCs/>
          <w:sz w:val="24"/>
          <w:szCs w:val="24"/>
          <w:lang w:val="en-US"/>
        </w:rPr>
        <w:t>Keywords</w:t>
      </w:r>
      <w:r w:rsidRPr="000F5A98">
        <w:rPr>
          <w:sz w:val="24"/>
          <w:szCs w:val="24"/>
          <w:lang w:val="en-US"/>
        </w:rPr>
        <w:t xml:space="preserve">: </w:t>
      </w:r>
      <w:r w:rsidRPr="00BD4E62">
        <w:rPr>
          <w:sz w:val="24"/>
          <w:szCs w:val="24"/>
          <w:lang w:val="en-US"/>
        </w:rPr>
        <w:t>Customs agency, risk, import, control.</w:t>
      </w:r>
      <w:r w:rsidR="00BD4E62">
        <w:rPr>
          <w:sz w:val="24"/>
          <w:szCs w:val="24"/>
          <w:lang w:val="en-US"/>
        </w:rPr>
        <w:t xml:space="preserve"> </w:t>
      </w:r>
    </w:p>
    <w:p w14:paraId="1B1217FC" w14:textId="77777777" w:rsidR="00F61A9C" w:rsidRDefault="00F61A9C" w:rsidP="00D0236B">
      <w:pPr>
        <w:jc w:val="both"/>
        <w:rPr>
          <w:sz w:val="24"/>
          <w:szCs w:val="24"/>
          <w:lang w:val="en-US"/>
        </w:rPr>
      </w:pPr>
    </w:p>
    <w:p w14:paraId="23899460" w14:textId="77777777" w:rsidR="00BD4E62" w:rsidRDefault="00BD4E62" w:rsidP="00D0236B">
      <w:pPr>
        <w:jc w:val="both"/>
        <w:rPr>
          <w:sz w:val="24"/>
          <w:szCs w:val="24"/>
          <w:lang w:val="en-US"/>
        </w:rPr>
      </w:pPr>
    </w:p>
    <w:p w14:paraId="635B285E" w14:textId="77777777" w:rsidR="00BD4E62" w:rsidRDefault="00BD4E62" w:rsidP="00D0236B">
      <w:pPr>
        <w:jc w:val="both"/>
        <w:rPr>
          <w:sz w:val="24"/>
          <w:szCs w:val="24"/>
          <w:lang w:val="en-US"/>
        </w:rPr>
      </w:pPr>
    </w:p>
    <w:p w14:paraId="4AE5020B" w14:textId="77777777" w:rsidR="00D0236B" w:rsidRDefault="00D0236B" w:rsidP="00D0236B">
      <w:pPr>
        <w:jc w:val="both"/>
        <w:rPr>
          <w:sz w:val="24"/>
          <w:szCs w:val="24"/>
          <w:lang w:val="en-US"/>
        </w:rPr>
      </w:pPr>
    </w:p>
    <w:p w14:paraId="27D881F8" w14:textId="77777777" w:rsidR="00D81E08" w:rsidRDefault="00D81E08" w:rsidP="00D0236B">
      <w:pPr>
        <w:jc w:val="both"/>
        <w:rPr>
          <w:sz w:val="24"/>
          <w:szCs w:val="24"/>
          <w:lang w:val="en-US"/>
        </w:rPr>
      </w:pPr>
    </w:p>
    <w:p w14:paraId="765CA3D9" w14:textId="77777777" w:rsidR="00D0236B" w:rsidRDefault="00D0236B" w:rsidP="00D0236B">
      <w:pPr>
        <w:jc w:val="both"/>
        <w:rPr>
          <w:sz w:val="24"/>
          <w:szCs w:val="24"/>
          <w:lang w:val="en-US"/>
        </w:rPr>
      </w:pPr>
    </w:p>
    <w:p w14:paraId="2E330FC6" w14:textId="5283A3F3" w:rsidR="00726485" w:rsidRPr="00D0236B" w:rsidRDefault="00726485" w:rsidP="00D0236B">
      <w:pPr>
        <w:jc w:val="center"/>
        <w:rPr>
          <w:b/>
          <w:bCs/>
          <w:color w:val="000000"/>
          <w:sz w:val="24"/>
          <w:szCs w:val="24"/>
          <w:lang w:eastAsia="es-ES"/>
        </w:rPr>
      </w:pPr>
      <w:r w:rsidRPr="00D0236B">
        <w:rPr>
          <w:b/>
          <w:bCs/>
          <w:color w:val="000000"/>
          <w:sz w:val="24"/>
          <w:szCs w:val="24"/>
          <w:lang w:eastAsia="es-ES"/>
        </w:rPr>
        <w:lastRenderedPageBreak/>
        <w:t>Introducción</w:t>
      </w:r>
    </w:p>
    <w:p w14:paraId="14D430F4" w14:textId="77777777" w:rsidR="004C52B9" w:rsidRPr="00D34F12" w:rsidRDefault="004C52B9" w:rsidP="00D0236B">
      <w:pPr>
        <w:jc w:val="both"/>
        <w:rPr>
          <w:b/>
          <w:bCs/>
          <w:color w:val="000000"/>
          <w:sz w:val="32"/>
          <w:szCs w:val="32"/>
          <w:lang w:eastAsia="es-ES"/>
        </w:rPr>
      </w:pPr>
    </w:p>
    <w:p w14:paraId="13C9FD6B" w14:textId="64CFEF08" w:rsidR="005508D5" w:rsidRDefault="00A579A0" w:rsidP="00D0236B">
      <w:pPr>
        <w:jc w:val="both"/>
        <w:rPr>
          <w:color w:val="000000"/>
          <w:sz w:val="24"/>
          <w:szCs w:val="24"/>
          <w:lang w:eastAsia="es-ES"/>
        </w:rPr>
      </w:pPr>
      <w:r w:rsidRPr="00A579A0">
        <w:rPr>
          <w:color w:val="000000"/>
          <w:sz w:val="24"/>
          <w:szCs w:val="24"/>
          <w:lang w:eastAsia="es-ES"/>
        </w:rPr>
        <w:t xml:space="preserve">Es evidente que el comercio internacional está experimentando un cambio acelerado </w:t>
      </w:r>
      <w:r>
        <w:rPr>
          <w:color w:val="000000"/>
          <w:sz w:val="24"/>
          <w:szCs w:val="24"/>
          <w:lang w:eastAsia="es-ES"/>
        </w:rPr>
        <w:t xml:space="preserve">como </w:t>
      </w:r>
      <w:r w:rsidR="00DF401F">
        <w:rPr>
          <w:color w:val="000000"/>
          <w:sz w:val="24"/>
          <w:szCs w:val="24"/>
          <w:lang w:eastAsia="es-ES"/>
        </w:rPr>
        <w:t>consecuencia</w:t>
      </w:r>
      <w:r>
        <w:rPr>
          <w:color w:val="000000"/>
          <w:sz w:val="24"/>
          <w:szCs w:val="24"/>
          <w:lang w:eastAsia="es-ES"/>
        </w:rPr>
        <w:t xml:space="preserve"> de la </w:t>
      </w:r>
      <w:r w:rsidRPr="00A579A0">
        <w:rPr>
          <w:color w:val="000000"/>
          <w:sz w:val="24"/>
          <w:szCs w:val="24"/>
          <w:lang w:eastAsia="es-ES"/>
        </w:rPr>
        <w:t xml:space="preserve">implementación de </w:t>
      </w:r>
      <w:r>
        <w:rPr>
          <w:color w:val="000000"/>
          <w:sz w:val="24"/>
          <w:szCs w:val="24"/>
          <w:lang w:eastAsia="es-ES"/>
        </w:rPr>
        <w:t xml:space="preserve">nuevas </w:t>
      </w:r>
      <w:r w:rsidRPr="00A579A0">
        <w:rPr>
          <w:color w:val="000000"/>
          <w:sz w:val="24"/>
          <w:szCs w:val="24"/>
          <w:lang w:eastAsia="es-ES"/>
        </w:rPr>
        <w:t>tecnologías</w:t>
      </w:r>
      <w:r w:rsidR="00DF401F">
        <w:rPr>
          <w:color w:val="000000"/>
          <w:sz w:val="24"/>
          <w:szCs w:val="24"/>
          <w:lang w:eastAsia="es-ES"/>
        </w:rPr>
        <w:t>.</w:t>
      </w:r>
      <w:r w:rsidRPr="00A579A0">
        <w:rPr>
          <w:color w:val="000000"/>
          <w:sz w:val="24"/>
          <w:szCs w:val="24"/>
          <w:lang w:eastAsia="es-ES"/>
        </w:rPr>
        <w:t xml:space="preserve"> </w:t>
      </w:r>
      <w:r w:rsidR="00DF401F">
        <w:rPr>
          <w:color w:val="000000"/>
          <w:sz w:val="24"/>
          <w:szCs w:val="24"/>
          <w:lang w:eastAsia="es-ES"/>
        </w:rPr>
        <w:t>L</w:t>
      </w:r>
      <w:r w:rsidRPr="00A579A0">
        <w:rPr>
          <w:color w:val="000000"/>
          <w:sz w:val="24"/>
          <w:szCs w:val="24"/>
          <w:lang w:eastAsia="es-ES"/>
        </w:rPr>
        <w:t xml:space="preserve">a globalización, el </w:t>
      </w:r>
      <w:r>
        <w:rPr>
          <w:color w:val="000000"/>
          <w:sz w:val="24"/>
          <w:szCs w:val="24"/>
          <w:lang w:eastAsia="es-ES"/>
        </w:rPr>
        <w:t>desarrollo</w:t>
      </w:r>
      <w:r w:rsidRPr="00A579A0">
        <w:rPr>
          <w:color w:val="000000"/>
          <w:sz w:val="24"/>
          <w:szCs w:val="24"/>
          <w:lang w:eastAsia="es-ES"/>
        </w:rPr>
        <w:t xml:space="preserve"> de la</w:t>
      </w:r>
      <w:r>
        <w:rPr>
          <w:color w:val="000000"/>
          <w:sz w:val="24"/>
          <w:szCs w:val="24"/>
          <w:lang w:eastAsia="es-ES"/>
        </w:rPr>
        <w:t>s</w:t>
      </w:r>
      <w:r w:rsidRPr="00A579A0">
        <w:rPr>
          <w:color w:val="000000"/>
          <w:sz w:val="24"/>
          <w:szCs w:val="24"/>
          <w:lang w:eastAsia="es-ES"/>
        </w:rPr>
        <w:t xml:space="preserve"> comunicacion</w:t>
      </w:r>
      <w:r>
        <w:rPr>
          <w:color w:val="000000"/>
          <w:sz w:val="24"/>
          <w:szCs w:val="24"/>
          <w:lang w:eastAsia="es-ES"/>
        </w:rPr>
        <w:t>es</w:t>
      </w:r>
      <w:r w:rsidRPr="00A579A0">
        <w:rPr>
          <w:color w:val="000000"/>
          <w:sz w:val="24"/>
          <w:szCs w:val="24"/>
          <w:lang w:eastAsia="es-ES"/>
        </w:rPr>
        <w:t xml:space="preserve">, los avances en </w:t>
      </w:r>
      <w:r>
        <w:rPr>
          <w:color w:val="000000"/>
          <w:sz w:val="24"/>
          <w:szCs w:val="24"/>
          <w:lang w:eastAsia="es-ES"/>
        </w:rPr>
        <w:t xml:space="preserve">el </w:t>
      </w:r>
      <w:r w:rsidRPr="00A579A0">
        <w:rPr>
          <w:color w:val="000000"/>
          <w:sz w:val="24"/>
          <w:szCs w:val="24"/>
          <w:lang w:eastAsia="es-ES"/>
        </w:rPr>
        <w:t xml:space="preserve">transporte e infraestructura vial y la incorporación de sistemas inteligentes </w:t>
      </w:r>
      <w:r w:rsidR="00DF401F">
        <w:rPr>
          <w:color w:val="000000"/>
          <w:sz w:val="24"/>
          <w:szCs w:val="24"/>
          <w:lang w:eastAsia="es-ES"/>
        </w:rPr>
        <w:t>optimizan</w:t>
      </w:r>
      <w:r w:rsidRPr="00A579A0">
        <w:rPr>
          <w:color w:val="000000"/>
          <w:sz w:val="24"/>
          <w:szCs w:val="24"/>
          <w:lang w:eastAsia="es-ES"/>
        </w:rPr>
        <w:t xml:space="preserve"> la gestión de las operaciones comerciales entre países y</w:t>
      </w:r>
      <w:r w:rsidR="004C52B9">
        <w:rPr>
          <w:color w:val="000000"/>
          <w:sz w:val="24"/>
          <w:szCs w:val="24"/>
          <w:lang w:eastAsia="es-ES"/>
        </w:rPr>
        <w:t xml:space="preserve"> les </w:t>
      </w:r>
      <w:r w:rsidRPr="00A579A0">
        <w:rPr>
          <w:color w:val="000000"/>
          <w:sz w:val="24"/>
          <w:szCs w:val="24"/>
          <w:lang w:eastAsia="es-ES"/>
        </w:rPr>
        <w:t>permiten un mayor control sobre su</w:t>
      </w:r>
      <w:r>
        <w:rPr>
          <w:color w:val="000000"/>
          <w:sz w:val="24"/>
          <w:szCs w:val="24"/>
          <w:lang w:eastAsia="es-ES"/>
        </w:rPr>
        <w:t>s</w:t>
      </w:r>
      <w:r w:rsidRPr="00A579A0">
        <w:rPr>
          <w:color w:val="000000"/>
          <w:sz w:val="24"/>
          <w:szCs w:val="24"/>
          <w:lang w:eastAsia="es-ES"/>
        </w:rPr>
        <w:t xml:space="preserve"> proceso</w:t>
      </w:r>
      <w:r>
        <w:rPr>
          <w:color w:val="000000"/>
          <w:sz w:val="24"/>
          <w:szCs w:val="24"/>
          <w:lang w:eastAsia="es-ES"/>
        </w:rPr>
        <w:t>s.</w:t>
      </w:r>
    </w:p>
    <w:p w14:paraId="61AAA1DC" w14:textId="77777777" w:rsidR="004C52B9" w:rsidRDefault="004C52B9" w:rsidP="00D0236B">
      <w:pPr>
        <w:jc w:val="both"/>
        <w:rPr>
          <w:color w:val="000000"/>
          <w:sz w:val="24"/>
          <w:szCs w:val="24"/>
          <w:lang w:eastAsia="es-ES"/>
        </w:rPr>
      </w:pPr>
    </w:p>
    <w:p w14:paraId="0F11DBDC" w14:textId="28C9B3C2" w:rsidR="004C52B9" w:rsidRPr="00A579A0" w:rsidRDefault="004C52B9" w:rsidP="00D0236B">
      <w:pPr>
        <w:jc w:val="both"/>
        <w:rPr>
          <w:color w:val="000000"/>
          <w:sz w:val="24"/>
          <w:szCs w:val="24"/>
          <w:lang w:eastAsia="es-ES"/>
        </w:rPr>
      </w:pPr>
      <w:r w:rsidRPr="004C52B9">
        <w:rPr>
          <w:color w:val="000000"/>
          <w:sz w:val="24"/>
          <w:szCs w:val="24"/>
          <w:lang w:eastAsia="es-ES"/>
        </w:rPr>
        <w:t xml:space="preserve">Para las empresas que desempeñan diariamente este papel como lo son las </w:t>
      </w:r>
      <w:r w:rsidR="00806B23">
        <w:rPr>
          <w:color w:val="000000"/>
          <w:sz w:val="24"/>
          <w:szCs w:val="24"/>
          <w:lang w:eastAsia="es-ES"/>
        </w:rPr>
        <w:t>A</w:t>
      </w:r>
      <w:r w:rsidRPr="004C52B9">
        <w:rPr>
          <w:color w:val="000000"/>
          <w:sz w:val="24"/>
          <w:szCs w:val="24"/>
          <w:lang w:eastAsia="es-ES"/>
        </w:rPr>
        <w:t xml:space="preserve">gencias </w:t>
      </w:r>
      <w:r w:rsidR="00806B23">
        <w:rPr>
          <w:color w:val="000000"/>
          <w:sz w:val="24"/>
          <w:szCs w:val="24"/>
          <w:lang w:eastAsia="es-ES"/>
        </w:rPr>
        <w:t>A</w:t>
      </w:r>
      <w:r w:rsidRPr="004C52B9">
        <w:rPr>
          <w:color w:val="000000"/>
          <w:sz w:val="24"/>
          <w:szCs w:val="24"/>
          <w:lang w:eastAsia="es-ES"/>
        </w:rPr>
        <w:t xml:space="preserve">duanales, al dedicar su enfoque en la realización de operaciones </w:t>
      </w:r>
      <w:r w:rsidR="00806B23">
        <w:rPr>
          <w:color w:val="000000"/>
          <w:sz w:val="24"/>
          <w:szCs w:val="24"/>
          <w:lang w:eastAsia="es-ES"/>
        </w:rPr>
        <w:t xml:space="preserve">de </w:t>
      </w:r>
      <w:r w:rsidR="00806B23" w:rsidRPr="004C52B9">
        <w:rPr>
          <w:color w:val="000000"/>
          <w:sz w:val="24"/>
          <w:szCs w:val="24"/>
          <w:lang w:eastAsia="es-ES"/>
        </w:rPr>
        <w:t>importación</w:t>
      </w:r>
      <w:r w:rsidRPr="004C52B9">
        <w:rPr>
          <w:color w:val="000000"/>
          <w:sz w:val="24"/>
          <w:szCs w:val="24"/>
          <w:lang w:eastAsia="es-ES"/>
        </w:rPr>
        <w:t xml:space="preserve"> y </w:t>
      </w:r>
      <w:r w:rsidR="00806B23" w:rsidRPr="004C52B9">
        <w:rPr>
          <w:color w:val="000000"/>
          <w:sz w:val="24"/>
          <w:szCs w:val="24"/>
          <w:lang w:eastAsia="es-ES"/>
        </w:rPr>
        <w:t>exportación</w:t>
      </w:r>
      <w:r w:rsidRPr="004C52B9">
        <w:rPr>
          <w:color w:val="000000"/>
          <w:sz w:val="24"/>
          <w:szCs w:val="24"/>
          <w:lang w:eastAsia="es-ES"/>
        </w:rPr>
        <w:t xml:space="preserve"> de mercancía</w:t>
      </w:r>
      <w:r w:rsidR="00806B23">
        <w:rPr>
          <w:color w:val="000000"/>
          <w:sz w:val="24"/>
          <w:szCs w:val="24"/>
          <w:lang w:eastAsia="es-ES"/>
        </w:rPr>
        <w:t>s,</w:t>
      </w:r>
      <w:r w:rsidRPr="004C52B9">
        <w:rPr>
          <w:color w:val="000000"/>
          <w:sz w:val="24"/>
          <w:szCs w:val="24"/>
          <w:lang w:eastAsia="es-ES"/>
        </w:rPr>
        <w:t xml:space="preserve"> son </w:t>
      </w:r>
      <w:r w:rsidR="00806B23">
        <w:rPr>
          <w:color w:val="000000"/>
          <w:sz w:val="24"/>
          <w:szCs w:val="24"/>
          <w:lang w:eastAsia="es-ES"/>
        </w:rPr>
        <w:t xml:space="preserve">susceptibles </w:t>
      </w:r>
      <w:r w:rsidRPr="004C52B9">
        <w:rPr>
          <w:color w:val="000000"/>
          <w:sz w:val="24"/>
          <w:szCs w:val="24"/>
          <w:lang w:eastAsia="es-ES"/>
        </w:rPr>
        <w:t xml:space="preserve">a sufrir por dichos cambios </w:t>
      </w:r>
      <w:r w:rsidR="00806B23">
        <w:rPr>
          <w:color w:val="000000"/>
          <w:sz w:val="24"/>
          <w:szCs w:val="24"/>
          <w:lang w:eastAsia="es-ES"/>
        </w:rPr>
        <w:t xml:space="preserve">relacionados a la </w:t>
      </w:r>
      <w:r w:rsidRPr="004C52B9">
        <w:rPr>
          <w:color w:val="000000"/>
          <w:sz w:val="24"/>
          <w:szCs w:val="24"/>
          <w:lang w:eastAsia="es-ES"/>
        </w:rPr>
        <w:t>manera en que se realizan las verificaciones por parte de la autoridad dándole mayor énfasis en que los procedimientos pueden y deben de hacerse de la manera correcta.</w:t>
      </w:r>
    </w:p>
    <w:p w14:paraId="7B17EA53" w14:textId="77777777" w:rsidR="005508D5" w:rsidRDefault="005508D5" w:rsidP="00D0236B">
      <w:pPr>
        <w:jc w:val="both"/>
        <w:rPr>
          <w:color w:val="000000"/>
          <w:sz w:val="24"/>
          <w:szCs w:val="24"/>
          <w:lang w:eastAsia="es-ES"/>
        </w:rPr>
      </w:pPr>
    </w:p>
    <w:p w14:paraId="00052FA0" w14:textId="2009C99D" w:rsidR="004C52B9" w:rsidRDefault="004C52B9" w:rsidP="00D0236B">
      <w:pPr>
        <w:jc w:val="both"/>
        <w:rPr>
          <w:color w:val="000000"/>
          <w:sz w:val="24"/>
          <w:szCs w:val="24"/>
          <w:lang w:eastAsia="es-ES"/>
        </w:rPr>
      </w:pPr>
      <w:r w:rsidRPr="004C52B9">
        <w:rPr>
          <w:color w:val="000000"/>
          <w:sz w:val="24"/>
          <w:szCs w:val="24"/>
          <w:lang w:eastAsia="es-ES"/>
        </w:rPr>
        <w:t xml:space="preserve">Para el caso de este proyecto, en la Agencia Aduanal </w:t>
      </w:r>
      <w:r>
        <w:rPr>
          <w:color w:val="000000"/>
          <w:sz w:val="24"/>
          <w:szCs w:val="24"/>
          <w:lang w:eastAsia="es-ES"/>
        </w:rPr>
        <w:t>sujeta a este estudio</w:t>
      </w:r>
      <w:r w:rsidRPr="004C52B9">
        <w:rPr>
          <w:color w:val="000000"/>
          <w:sz w:val="24"/>
          <w:szCs w:val="24"/>
          <w:lang w:eastAsia="es-ES"/>
        </w:rPr>
        <w:t xml:space="preserve">, la intención es la de tener la capacidad de desarrollar un análisis de los riesgos que surgen durante la </w:t>
      </w:r>
      <w:r w:rsidR="00DF401F">
        <w:rPr>
          <w:color w:val="000000"/>
          <w:sz w:val="24"/>
          <w:szCs w:val="24"/>
          <w:lang w:eastAsia="es-ES"/>
        </w:rPr>
        <w:t>elaboración</w:t>
      </w:r>
      <w:r w:rsidRPr="004C52B9">
        <w:rPr>
          <w:color w:val="000000"/>
          <w:sz w:val="24"/>
          <w:szCs w:val="24"/>
          <w:lang w:eastAsia="es-ES"/>
        </w:rPr>
        <w:t xml:space="preserve"> de las actividades </w:t>
      </w:r>
      <w:r w:rsidR="00DF401F">
        <w:rPr>
          <w:color w:val="000000"/>
          <w:sz w:val="24"/>
          <w:szCs w:val="24"/>
          <w:lang w:eastAsia="es-ES"/>
        </w:rPr>
        <w:t>requeridas</w:t>
      </w:r>
      <w:r w:rsidRPr="004C52B9">
        <w:rPr>
          <w:color w:val="000000"/>
          <w:sz w:val="24"/>
          <w:szCs w:val="24"/>
          <w:lang w:eastAsia="es-ES"/>
        </w:rPr>
        <w:t xml:space="preserve"> para una importación de mercancías con uso industrial</w:t>
      </w:r>
      <w:r w:rsidR="00DF401F">
        <w:rPr>
          <w:color w:val="000000"/>
          <w:sz w:val="24"/>
          <w:szCs w:val="24"/>
          <w:lang w:eastAsia="es-ES"/>
        </w:rPr>
        <w:t>.</w:t>
      </w:r>
      <w:r w:rsidRPr="004C52B9">
        <w:rPr>
          <w:color w:val="000000"/>
          <w:sz w:val="24"/>
          <w:szCs w:val="24"/>
          <w:lang w:eastAsia="es-ES"/>
        </w:rPr>
        <w:t xml:space="preserve"> </w:t>
      </w:r>
      <w:r w:rsidR="00DF401F">
        <w:rPr>
          <w:color w:val="000000"/>
          <w:sz w:val="24"/>
          <w:szCs w:val="24"/>
          <w:lang w:eastAsia="es-ES"/>
        </w:rPr>
        <w:t>A</w:t>
      </w:r>
      <w:r w:rsidRPr="004C52B9">
        <w:rPr>
          <w:color w:val="000000"/>
          <w:sz w:val="24"/>
          <w:szCs w:val="24"/>
          <w:lang w:eastAsia="es-ES"/>
        </w:rPr>
        <w:t xml:space="preserve"> partir de dicho análisis, se desarrollan estrategias de implementación para poder fomentar el crecimiento y la agilización de las tareas además de que permiten a los involucrados reducir o minimizar la exposición de cometer errores que deriven en riesgos potenciales a ser sancionados por parte de la autoridad en el momento de que se </w:t>
      </w:r>
      <w:r w:rsidR="00DF401F">
        <w:rPr>
          <w:color w:val="000000"/>
          <w:sz w:val="24"/>
          <w:szCs w:val="24"/>
          <w:lang w:eastAsia="es-ES"/>
        </w:rPr>
        <w:t>realice</w:t>
      </w:r>
      <w:r w:rsidRPr="004C52B9">
        <w:rPr>
          <w:color w:val="000000"/>
          <w:sz w:val="24"/>
          <w:szCs w:val="24"/>
          <w:lang w:eastAsia="es-ES"/>
        </w:rPr>
        <w:t xml:space="preserve"> el cruce de las mercancías por el puente internacional a través de la aduana mexicana.</w:t>
      </w:r>
    </w:p>
    <w:p w14:paraId="46862FCA" w14:textId="77777777" w:rsidR="004C52B9" w:rsidRDefault="004C52B9" w:rsidP="00D0236B">
      <w:pPr>
        <w:jc w:val="both"/>
        <w:rPr>
          <w:color w:val="000000"/>
          <w:sz w:val="24"/>
          <w:szCs w:val="24"/>
          <w:lang w:eastAsia="es-ES"/>
        </w:rPr>
      </w:pPr>
    </w:p>
    <w:p w14:paraId="5FA43AAE" w14:textId="3085DDE4" w:rsidR="004C52B9" w:rsidRPr="00A579A0" w:rsidRDefault="004C52B9" w:rsidP="00D0236B">
      <w:pPr>
        <w:jc w:val="both"/>
        <w:rPr>
          <w:color w:val="000000"/>
          <w:sz w:val="24"/>
          <w:szCs w:val="24"/>
          <w:lang w:eastAsia="es-ES"/>
        </w:rPr>
      </w:pPr>
      <w:r w:rsidRPr="004C52B9">
        <w:rPr>
          <w:color w:val="000000"/>
          <w:sz w:val="24"/>
          <w:szCs w:val="24"/>
          <w:lang w:eastAsia="es-ES"/>
        </w:rPr>
        <w:t>Con la realización de estas implementaciones se busca que las operaciones se puedan cumplir con mayor seguridad y garantizando que no se generaran problemas además de que dan paso a la oportunidad de generar un punto de referencia para comprender qué es lo que se está haciendo al interior de la organización, con la intención de tomar dicha información para aprovecharla y desarrollar planes a futuro con la visión de alcanzar un servicio mucho más eficiente así como atractivo para nuevos clientes.</w:t>
      </w:r>
    </w:p>
    <w:p w14:paraId="1E4A15C1" w14:textId="77777777" w:rsidR="005508D5" w:rsidRDefault="005508D5" w:rsidP="00D0236B">
      <w:pPr>
        <w:jc w:val="both"/>
        <w:rPr>
          <w:b/>
          <w:bCs/>
          <w:color w:val="000000"/>
          <w:sz w:val="24"/>
          <w:szCs w:val="24"/>
          <w:lang w:eastAsia="es-ES"/>
        </w:rPr>
      </w:pPr>
    </w:p>
    <w:p w14:paraId="4F44E776" w14:textId="77777777" w:rsidR="005508D5" w:rsidRDefault="005508D5" w:rsidP="00D0236B">
      <w:pPr>
        <w:jc w:val="both"/>
        <w:rPr>
          <w:b/>
          <w:bCs/>
          <w:color w:val="000000"/>
          <w:sz w:val="24"/>
          <w:szCs w:val="24"/>
          <w:lang w:eastAsia="es-ES"/>
        </w:rPr>
      </w:pPr>
    </w:p>
    <w:p w14:paraId="07E6820C" w14:textId="3A21AD75" w:rsidR="00017DD9" w:rsidRPr="00D0236B" w:rsidRDefault="00017DD9" w:rsidP="00D0236B">
      <w:pPr>
        <w:jc w:val="center"/>
        <w:rPr>
          <w:b/>
          <w:bCs/>
          <w:color w:val="000000"/>
          <w:sz w:val="24"/>
          <w:szCs w:val="24"/>
          <w:lang w:eastAsia="es-ES"/>
        </w:rPr>
      </w:pPr>
      <w:r w:rsidRPr="00D0236B">
        <w:rPr>
          <w:b/>
          <w:bCs/>
          <w:color w:val="000000"/>
          <w:sz w:val="24"/>
          <w:szCs w:val="24"/>
          <w:lang w:eastAsia="es-ES"/>
        </w:rPr>
        <w:t>Marco Teórico</w:t>
      </w:r>
    </w:p>
    <w:p w14:paraId="3AD4333C" w14:textId="77777777" w:rsidR="004840D0" w:rsidRPr="00D0236B" w:rsidRDefault="004840D0" w:rsidP="00D0236B">
      <w:pPr>
        <w:jc w:val="both"/>
        <w:rPr>
          <w:b/>
          <w:bCs/>
          <w:color w:val="000000"/>
          <w:sz w:val="24"/>
          <w:szCs w:val="24"/>
          <w:lang w:eastAsia="es-ES"/>
        </w:rPr>
      </w:pPr>
    </w:p>
    <w:p w14:paraId="3DEC45D9" w14:textId="77777777" w:rsidR="00053A05" w:rsidRPr="00D0236B" w:rsidRDefault="00053A05" w:rsidP="00D0236B">
      <w:pPr>
        <w:jc w:val="both"/>
        <w:rPr>
          <w:b/>
          <w:bCs/>
          <w:color w:val="000000"/>
          <w:sz w:val="24"/>
          <w:szCs w:val="24"/>
          <w:lang w:eastAsia="es-ES"/>
        </w:rPr>
      </w:pPr>
      <w:r w:rsidRPr="00D0236B">
        <w:rPr>
          <w:b/>
          <w:bCs/>
          <w:color w:val="000000"/>
          <w:sz w:val="24"/>
          <w:szCs w:val="24"/>
          <w:lang w:eastAsia="es-ES"/>
        </w:rPr>
        <w:t>Riesgo</w:t>
      </w:r>
    </w:p>
    <w:p w14:paraId="14C843BA" w14:textId="6E57D91E" w:rsidR="00E85773" w:rsidRPr="001B5335" w:rsidRDefault="00E85773" w:rsidP="00D0236B">
      <w:pPr>
        <w:jc w:val="both"/>
        <w:rPr>
          <w:color w:val="000000"/>
          <w:sz w:val="24"/>
          <w:szCs w:val="24"/>
          <w:lang w:eastAsia="es-ES"/>
        </w:rPr>
      </w:pPr>
      <w:r w:rsidRPr="001B5335">
        <w:rPr>
          <w:color w:val="000000"/>
          <w:sz w:val="24"/>
          <w:szCs w:val="24"/>
          <w:lang w:eastAsia="es-ES"/>
        </w:rPr>
        <w:t xml:space="preserve">El "Manual de Administración de Riesgos" del Instituto Electoral y de Participación Ciudadana define un riesgo como aquellos eventos adversos e inciertos, externos o internos, que debido a la combinación de su probabilidad de ocurrencia y su posible impacto pudieran obstaculizar o impedir el logro de los objetivos y metas institucionales. Además, explica que el riesgo </w:t>
      </w:r>
      <w:r w:rsidR="00DF401F">
        <w:rPr>
          <w:color w:val="000000"/>
          <w:sz w:val="24"/>
          <w:szCs w:val="24"/>
          <w:lang w:eastAsia="es-ES"/>
        </w:rPr>
        <w:t>es definido</w:t>
      </w:r>
      <w:r w:rsidRPr="001B5335">
        <w:rPr>
          <w:color w:val="000000"/>
          <w:sz w:val="24"/>
          <w:szCs w:val="24"/>
          <w:lang w:eastAsia="es-ES"/>
        </w:rPr>
        <w:t xml:space="preserve"> como la posibilidad de </w:t>
      </w:r>
      <w:r w:rsidR="00DF401F">
        <w:rPr>
          <w:color w:val="000000"/>
          <w:sz w:val="24"/>
          <w:szCs w:val="24"/>
          <w:lang w:eastAsia="es-ES"/>
        </w:rPr>
        <w:t>ocurrencia de</w:t>
      </w:r>
      <w:r w:rsidRPr="001B5335">
        <w:rPr>
          <w:color w:val="000000"/>
          <w:sz w:val="24"/>
          <w:szCs w:val="24"/>
          <w:lang w:eastAsia="es-ES"/>
        </w:rPr>
        <w:t xml:space="preserve"> un evento que tenga un impacto en la consecución de los objetivos. La probabilidad y las consecuencias son los términos utilizados para expresarlo.</w:t>
      </w:r>
    </w:p>
    <w:p w14:paraId="3F809361" w14:textId="77777777" w:rsidR="00E85773" w:rsidRDefault="00E85773" w:rsidP="00D0236B">
      <w:pPr>
        <w:jc w:val="both"/>
        <w:rPr>
          <w:color w:val="000000"/>
          <w:sz w:val="28"/>
          <w:szCs w:val="28"/>
          <w:lang w:eastAsia="es-ES"/>
        </w:rPr>
      </w:pPr>
    </w:p>
    <w:p w14:paraId="75418F7E" w14:textId="77777777" w:rsidR="00E85773" w:rsidRPr="008D266F" w:rsidRDefault="00E85773" w:rsidP="00D0236B">
      <w:pPr>
        <w:jc w:val="both"/>
        <w:rPr>
          <w:b/>
          <w:bCs/>
          <w:color w:val="000000"/>
          <w:sz w:val="24"/>
          <w:szCs w:val="24"/>
          <w:lang w:eastAsia="es-ES"/>
        </w:rPr>
      </w:pPr>
      <w:r w:rsidRPr="008D266F">
        <w:rPr>
          <w:b/>
          <w:bCs/>
          <w:color w:val="000000"/>
          <w:sz w:val="24"/>
          <w:szCs w:val="24"/>
          <w:lang w:eastAsia="es-ES"/>
        </w:rPr>
        <w:t>Los peligros tienen dos características:</w:t>
      </w:r>
    </w:p>
    <w:p w14:paraId="6F2ABC06" w14:textId="77777777" w:rsidR="00E85773" w:rsidRPr="001B5335" w:rsidRDefault="00E85773" w:rsidP="00D0236B">
      <w:pPr>
        <w:jc w:val="both"/>
        <w:rPr>
          <w:color w:val="000000"/>
          <w:sz w:val="24"/>
          <w:szCs w:val="24"/>
          <w:lang w:eastAsia="es-ES"/>
        </w:rPr>
      </w:pPr>
      <w:r w:rsidRPr="001B5335">
        <w:rPr>
          <w:color w:val="000000"/>
          <w:sz w:val="24"/>
          <w:szCs w:val="24"/>
          <w:lang w:eastAsia="es-ES"/>
        </w:rPr>
        <w:t xml:space="preserve">a) </w:t>
      </w:r>
      <w:r w:rsidRPr="001B5335">
        <w:rPr>
          <w:b/>
          <w:bCs/>
          <w:color w:val="000000"/>
          <w:sz w:val="24"/>
          <w:szCs w:val="24"/>
          <w:lang w:eastAsia="es-ES"/>
        </w:rPr>
        <w:t>Incertidumbre:</w:t>
      </w:r>
      <w:r w:rsidRPr="001B5335">
        <w:rPr>
          <w:color w:val="000000"/>
          <w:sz w:val="24"/>
          <w:szCs w:val="24"/>
          <w:lang w:eastAsia="es-ES"/>
        </w:rPr>
        <w:t xml:space="preserve"> no está claro si ocurrirá.</w:t>
      </w:r>
    </w:p>
    <w:p w14:paraId="557C17B5" w14:textId="77777777" w:rsidR="00E85773" w:rsidRPr="00E85773" w:rsidRDefault="00E85773" w:rsidP="00D0236B">
      <w:pPr>
        <w:jc w:val="both"/>
        <w:rPr>
          <w:color w:val="000000"/>
          <w:sz w:val="28"/>
          <w:szCs w:val="28"/>
          <w:lang w:eastAsia="es-ES"/>
        </w:rPr>
      </w:pPr>
      <w:r w:rsidRPr="001B5335">
        <w:rPr>
          <w:color w:val="000000"/>
          <w:sz w:val="24"/>
          <w:szCs w:val="24"/>
          <w:lang w:eastAsia="es-ES"/>
        </w:rPr>
        <w:t xml:space="preserve">b) </w:t>
      </w:r>
      <w:r w:rsidRPr="001B5335">
        <w:rPr>
          <w:b/>
          <w:bCs/>
          <w:color w:val="000000"/>
          <w:sz w:val="24"/>
          <w:szCs w:val="24"/>
          <w:lang w:eastAsia="es-ES"/>
        </w:rPr>
        <w:t>Impacto o repercusiones:</w:t>
      </w:r>
      <w:r w:rsidRPr="001B5335">
        <w:rPr>
          <w:color w:val="000000"/>
          <w:sz w:val="24"/>
          <w:szCs w:val="24"/>
          <w:lang w:eastAsia="es-ES"/>
        </w:rPr>
        <w:t xml:space="preserve"> los resultados que se obtienen si se realiza.</w:t>
      </w:r>
    </w:p>
    <w:p w14:paraId="14A65964" w14:textId="76CDC055" w:rsidR="00E85773" w:rsidRDefault="00E85773" w:rsidP="00D0236B">
      <w:pPr>
        <w:jc w:val="both"/>
        <w:rPr>
          <w:color w:val="000000"/>
          <w:sz w:val="28"/>
          <w:szCs w:val="28"/>
          <w:lang w:eastAsia="es-ES"/>
        </w:rPr>
      </w:pPr>
    </w:p>
    <w:p w14:paraId="3236B239" w14:textId="1528D689" w:rsidR="00E85773" w:rsidRPr="00D0236B" w:rsidRDefault="00E85773" w:rsidP="00D0236B">
      <w:pPr>
        <w:jc w:val="both"/>
        <w:rPr>
          <w:b/>
          <w:bCs/>
          <w:color w:val="000000"/>
          <w:sz w:val="24"/>
          <w:szCs w:val="24"/>
          <w:lang w:eastAsia="es-ES"/>
        </w:rPr>
      </w:pPr>
      <w:r w:rsidRPr="00D0236B">
        <w:rPr>
          <w:b/>
          <w:bCs/>
          <w:color w:val="000000"/>
          <w:sz w:val="24"/>
          <w:szCs w:val="24"/>
          <w:lang w:eastAsia="es-ES"/>
        </w:rPr>
        <w:t>Administración de los riesgos</w:t>
      </w:r>
    </w:p>
    <w:p w14:paraId="441C8BDD" w14:textId="7BF12281" w:rsidR="00E85773" w:rsidRPr="001B5335" w:rsidRDefault="00E85773" w:rsidP="00D0236B">
      <w:pPr>
        <w:jc w:val="both"/>
        <w:rPr>
          <w:color w:val="000000"/>
          <w:sz w:val="24"/>
          <w:szCs w:val="24"/>
          <w:lang w:eastAsia="es-ES"/>
        </w:rPr>
      </w:pPr>
      <w:r w:rsidRPr="001B5335">
        <w:rPr>
          <w:color w:val="000000"/>
          <w:sz w:val="24"/>
          <w:szCs w:val="24"/>
          <w:lang w:eastAsia="es-ES"/>
        </w:rPr>
        <w:t xml:space="preserve">Además de esta información, es importante comprender lo que implica la gestión </w:t>
      </w:r>
      <w:r w:rsidR="00E81796">
        <w:rPr>
          <w:color w:val="000000"/>
          <w:sz w:val="24"/>
          <w:szCs w:val="24"/>
          <w:lang w:eastAsia="es-ES"/>
        </w:rPr>
        <w:t xml:space="preserve">efectiva </w:t>
      </w:r>
      <w:r w:rsidRPr="001B5335">
        <w:rPr>
          <w:color w:val="000000"/>
          <w:sz w:val="24"/>
          <w:szCs w:val="24"/>
          <w:lang w:eastAsia="es-ES"/>
        </w:rPr>
        <w:t xml:space="preserve">de </w:t>
      </w:r>
      <w:r w:rsidR="00E81796">
        <w:rPr>
          <w:color w:val="000000"/>
          <w:sz w:val="24"/>
          <w:szCs w:val="24"/>
          <w:lang w:eastAsia="es-ES"/>
        </w:rPr>
        <w:t xml:space="preserve">los </w:t>
      </w:r>
      <w:r w:rsidRPr="001B5335">
        <w:rPr>
          <w:color w:val="000000"/>
          <w:sz w:val="24"/>
          <w:szCs w:val="24"/>
          <w:lang w:eastAsia="es-ES"/>
        </w:rPr>
        <w:t xml:space="preserve">riesgos, </w:t>
      </w:r>
      <w:r w:rsidR="00E81796">
        <w:rPr>
          <w:color w:val="000000"/>
          <w:sz w:val="24"/>
          <w:szCs w:val="24"/>
          <w:lang w:eastAsia="es-ES"/>
        </w:rPr>
        <w:t>el cual debe ser llevado a cabo</w:t>
      </w:r>
      <w:r w:rsidRPr="001B5335">
        <w:rPr>
          <w:color w:val="000000"/>
          <w:sz w:val="24"/>
          <w:szCs w:val="24"/>
          <w:lang w:eastAsia="es-ES"/>
        </w:rPr>
        <w:t xml:space="preserve"> por el alto nivel jerárquico del ente público</w:t>
      </w:r>
      <w:r w:rsidR="00E81796">
        <w:rPr>
          <w:color w:val="000000"/>
          <w:sz w:val="24"/>
          <w:szCs w:val="24"/>
          <w:lang w:eastAsia="es-ES"/>
        </w:rPr>
        <w:t xml:space="preserve"> y</w:t>
      </w:r>
      <w:r w:rsidRPr="001B5335">
        <w:rPr>
          <w:color w:val="000000"/>
          <w:sz w:val="24"/>
          <w:szCs w:val="24"/>
          <w:lang w:eastAsia="es-ES"/>
        </w:rPr>
        <w:t xml:space="preserve"> por todo el personal, para brindar a la administración una garantía razonable de que se cumplirán los objetivos</w:t>
      </w:r>
      <w:r w:rsidR="00E81796">
        <w:rPr>
          <w:color w:val="000000"/>
          <w:sz w:val="24"/>
          <w:szCs w:val="24"/>
          <w:lang w:eastAsia="es-ES"/>
        </w:rPr>
        <w:t xml:space="preserve"> y metas específicas, los cuales</w:t>
      </w:r>
      <w:r w:rsidRPr="001B5335">
        <w:rPr>
          <w:color w:val="000000"/>
          <w:sz w:val="24"/>
          <w:szCs w:val="24"/>
          <w:lang w:eastAsia="es-ES"/>
        </w:rPr>
        <w:t xml:space="preserve"> deben ser consistentes con los objetivos de la organización para que la administración de riesgos sea adecuada y efectiva.</w:t>
      </w:r>
    </w:p>
    <w:p w14:paraId="43AB2083" w14:textId="77777777" w:rsidR="004840D0" w:rsidRDefault="004840D0" w:rsidP="00D0236B">
      <w:pPr>
        <w:jc w:val="both"/>
        <w:rPr>
          <w:color w:val="000000"/>
          <w:sz w:val="28"/>
          <w:szCs w:val="28"/>
          <w:lang w:eastAsia="es-ES"/>
        </w:rPr>
      </w:pPr>
    </w:p>
    <w:p w14:paraId="48EA9579" w14:textId="77777777" w:rsidR="00E85773" w:rsidRPr="001B5335" w:rsidRDefault="00E85773" w:rsidP="00D0236B">
      <w:pPr>
        <w:jc w:val="both"/>
        <w:rPr>
          <w:color w:val="000000"/>
          <w:sz w:val="24"/>
          <w:szCs w:val="24"/>
          <w:lang w:eastAsia="es-ES"/>
        </w:rPr>
      </w:pPr>
      <w:r w:rsidRPr="001B5335">
        <w:rPr>
          <w:color w:val="000000"/>
          <w:sz w:val="24"/>
          <w:szCs w:val="24"/>
          <w:lang w:eastAsia="es-ES"/>
        </w:rPr>
        <w:t xml:space="preserve">Para implementar un proceso de gestión de riesgos, es necesario seguir los siguientes principios: </w:t>
      </w:r>
    </w:p>
    <w:p w14:paraId="6375A8CB" w14:textId="77777777" w:rsidR="00E85773" w:rsidRPr="001B5335" w:rsidRDefault="00E85773" w:rsidP="00D0236B">
      <w:pPr>
        <w:jc w:val="both"/>
        <w:rPr>
          <w:color w:val="000000"/>
          <w:sz w:val="24"/>
          <w:szCs w:val="24"/>
          <w:lang w:eastAsia="es-ES"/>
        </w:rPr>
      </w:pPr>
    </w:p>
    <w:p w14:paraId="7698AF02" w14:textId="1F7563DC" w:rsidR="00E85773" w:rsidRPr="001B5335" w:rsidRDefault="00E85773" w:rsidP="00D0236B">
      <w:pPr>
        <w:pStyle w:val="Prrafodelista"/>
        <w:numPr>
          <w:ilvl w:val="0"/>
          <w:numId w:val="45"/>
        </w:numPr>
        <w:jc w:val="both"/>
        <w:rPr>
          <w:color w:val="000000"/>
          <w:sz w:val="24"/>
          <w:szCs w:val="24"/>
          <w:lang w:eastAsia="es-ES"/>
        </w:rPr>
      </w:pPr>
      <w:r w:rsidRPr="001B5335">
        <w:rPr>
          <w:b/>
          <w:bCs/>
          <w:color w:val="000000"/>
          <w:sz w:val="24"/>
          <w:szCs w:val="24"/>
          <w:lang w:eastAsia="es-ES"/>
        </w:rPr>
        <w:t>El compromiso</w:t>
      </w:r>
      <w:r w:rsidRPr="001B5335">
        <w:rPr>
          <w:color w:val="000000"/>
          <w:sz w:val="24"/>
          <w:szCs w:val="24"/>
          <w:lang w:eastAsia="es-ES"/>
        </w:rPr>
        <w:t>. Para que la gestión de riesgos tenga éxito, es necesario que los líderes de la institución y los líderes superiores se comprometan a fomentar la cultura de la identificación y prevención del riesgo, a establecer la política de gestión del riesgo, establecer líneas directas de comunicación y respaldar todas las acciones emprendidas en este sentido, asignando los recursos necesarios.</w:t>
      </w:r>
    </w:p>
    <w:p w14:paraId="2F75968A" w14:textId="77777777" w:rsidR="004840D0" w:rsidRDefault="004840D0" w:rsidP="00D0236B">
      <w:pPr>
        <w:pStyle w:val="Prrafodelista"/>
        <w:jc w:val="both"/>
        <w:rPr>
          <w:color w:val="000000"/>
          <w:sz w:val="28"/>
          <w:szCs w:val="28"/>
          <w:lang w:eastAsia="es-ES"/>
        </w:rPr>
      </w:pPr>
    </w:p>
    <w:p w14:paraId="402219A7" w14:textId="56454A4C" w:rsidR="004840D0" w:rsidRPr="001B5335" w:rsidRDefault="004840D0" w:rsidP="00D0236B">
      <w:pPr>
        <w:pStyle w:val="Prrafodelista"/>
        <w:numPr>
          <w:ilvl w:val="0"/>
          <w:numId w:val="45"/>
        </w:numPr>
        <w:jc w:val="both"/>
        <w:rPr>
          <w:color w:val="000000"/>
          <w:sz w:val="24"/>
          <w:szCs w:val="24"/>
          <w:lang w:eastAsia="es-ES"/>
        </w:rPr>
      </w:pPr>
      <w:r w:rsidRPr="001B5335">
        <w:rPr>
          <w:b/>
          <w:bCs/>
          <w:color w:val="000000"/>
          <w:sz w:val="24"/>
          <w:szCs w:val="24"/>
          <w:lang w:eastAsia="es-ES"/>
        </w:rPr>
        <w:t>Formar un Comité para la Gestión de Riesgos.</w:t>
      </w:r>
      <w:r w:rsidRPr="001B5335">
        <w:rPr>
          <w:color w:val="000000"/>
          <w:sz w:val="24"/>
          <w:szCs w:val="24"/>
          <w:lang w:eastAsia="es-ES"/>
        </w:rPr>
        <w:t xml:space="preserve"> Es responsable de llevar a cabo el proceso de administración de riesgos, y las personas que lo integren deben tener experiencia en una variedad de niveles jerárquicos y procedimientos, así como en la entidad y el control interno.</w:t>
      </w:r>
    </w:p>
    <w:p w14:paraId="6A3398E4" w14:textId="77777777" w:rsidR="004840D0" w:rsidRPr="001B5335" w:rsidRDefault="004840D0" w:rsidP="00D0236B">
      <w:pPr>
        <w:pStyle w:val="Prrafodelista"/>
        <w:jc w:val="both"/>
        <w:rPr>
          <w:color w:val="000000"/>
          <w:sz w:val="24"/>
          <w:szCs w:val="24"/>
          <w:lang w:eastAsia="es-ES"/>
        </w:rPr>
      </w:pPr>
    </w:p>
    <w:p w14:paraId="3E3A09E7" w14:textId="448FEAB3" w:rsidR="004840D0" w:rsidRPr="001B5335" w:rsidRDefault="004840D0" w:rsidP="00D0236B">
      <w:pPr>
        <w:pStyle w:val="Prrafodelista"/>
        <w:numPr>
          <w:ilvl w:val="0"/>
          <w:numId w:val="45"/>
        </w:numPr>
        <w:jc w:val="both"/>
        <w:rPr>
          <w:color w:val="000000"/>
          <w:sz w:val="24"/>
          <w:szCs w:val="24"/>
          <w:lang w:eastAsia="es-ES"/>
        </w:rPr>
      </w:pPr>
      <w:r w:rsidRPr="001B5335">
        <w:rPr>
          <w:b/>
          <w:bCs/>
          <w:color w:val="000000"/>
          <w:sz w:val="24"/>
          <w:szCs w:val="24"/>
          <w:lang w:eastAsia="es-ES"/>
        </w:rPr>
        <w:t>Formación en metodología.</w:t>
      </w:r>
      <w:r w:rsidRPr="001B5335">
        <w:rPr>
          <w:color w:val="000000"/>
          <w:sz w:val="24"/>
          <w:szCs w:val="24"/>
          <w:lang w:eastAsia="es-ES"/>
        </w:rPr>
        <w:t xml:space="preserve"> Es necesario desarrollar un plan de capacitación sobre </w:t>
      </w:r>
      <w:r w:rsidR="00E81796">
        <w:rPr>
          <w:color w:val="000000"/>
          <w:sz w:val="24"/>
          <w:szCs w:val="24"/>
          <w:lang w:eastAsia="es-ES"/>
        </w:rPr>
        <w:t xml:space="preserve">la identificación y la </w:t>
      </w:r>
      <w:r w:rsidRPr="001B5335">
        <w:rPr>
          <w:color w:val="000000"/>
          <w:sz w:val="24"/>
          <w:szCs w:val="24"/>
          <w:lang w:eastAsia="es-ES"/>
        </w:rPr>
        <w:t xml:space="preserve">gestión de riesgos para los empleados del ente público. </w:t>
      </w:r>
      <w:sdt>
        <w:sdtPr>
          <w:rPr>
            <w:color w:val="000000"/>
            <w:sz w:val="24"/>
            <w:szCs w:val="24"/>
            <w:lang w:eastAsia="es-ES"/>
          </w:rPr>
          <w:id w:val="1679617533"/>
          <w:citation/>
        </w:sdtPr>
        <w:sdtEndPr/>
        <w:sdtContent>
          <w:r w:rsidRPr="001B5335">
            <w:rPr>
              <w:color w:val="000000"/>
              <w:sz w:val="24"/>
              <w:szCs w:val="24"/>
              <w:lang w:eastAsia="es-ES"/>
            </w:rPr>
            <w:fldChar w:fldCharType="begin"/>
          </w:r>
          <w:r w:rsidRPr="001B5335">
            <w:rPr>
              <w:color w:val="000000"/>
              <w:sz w:val="24"/>
              <w:szCs w:val="24"/>
              <w:lang w:eastAsia="es-ES"/>
            </w:rPr>
            <w:instrText xml:space="preserve"> CITATION Ins17 \l 2058 </w:instrText>
          </w:r>
          <w:r w:rsidRPr="001B5335">
            <w:rPr>
              <w:color w:val="000000"/>
              <w:sz w:val="24"/>
              <w:szCs w:val="24"/>
              <w:lang w:eastAsia="es-ES"/>
            </w:rPr>
            <w:fldChar w:fldCharType="separate"/>
          </w:r>
          <w:r w:rsidRPr="001B5335">
            <w:rPr>
              <w:color w:val="000000"/>
              <w:sz w:val="24"/>
              <w:szCs w:val="24"/>
              <w:lang w:eastAsia="es-ES"/>
            </w:rPr>
            <w:t>(Instituto Electoral y de Participación Ciudadana del Estado de Guerrero, 2017)</w:t>
          </w:r>
          <w:r w:rsidRPr="001B5335">
            <w:rPr>
              <w:color w:val="000000"/>
              <w:sz w:val="24"/>
              <w:szCs w:val="24"/>
              <w:lang w:eastAsia="es-ES"/>
            </w:rPr>
            <w:fldChar w:fldCharType="end"/>
          </w:r>
        </w:sdtContent>
      </w:sdt>
    </w:p>
    <w:p w14:paraId="76E4F8D4" w14:textId="539AB749" w:rsidR="00E85773" w:rsidRPr="001B5335" w:rsidRDefault="00E85773" w:rsidP="00D0236B">
      <w:pPr>
        <w:pStyle w:val="Prrafodelista"/>
        <w:jc w:val="both"/>
        <w:rPr>
          <w:color w:val="000000"/>
          <w:sz w:val="24"/>
          <w:szCs w:val="24"/>
          <w:lang w:eastAsia="es-ES"/>
        </w:rPr>
      </w:pPr>
    </w:p>
    <w:p w14:paraId="10556616" w14:textId="2877F7F6" w:rsidR="004840D0" w:rsidRPr="00D0236B" w:rsidRDefault="004840D0" w:rsidP="00D0236B">
      <w:pPr>
        <w:jc w:val="both"/>
        <w:rPr>
          <w:b/>
          <w:bCs/>
          <w:color w:val="000000"/>
          <w:sz w:val="24"/>
          <w:szCs w:val="24"/>
          <w:lang w:eastAsia="es-ES"/>
        </w:rPr>
      </w:pPr>
      <w:r w:rsidRPr="00D0236B">
        <w:rPr>
          <w:b/>
          <w:bCs/>
          <w:color w:val="000000"/>
          <w:sz w:val="24"/>
          <w:szCs w:val="24"/>
          <w:lang w:eastAsia="es-ES"/>
        </w:rPr>
        <w:t>Cadena de Suministro</w:t>
      </w:r>
    </w:p>
    <w:p w14:paraId="687AE6EB" w14:textId="215ED6E1" w:rsidR="00E85773" w:rsidRPr="001B5335" w:rsidRDefault="004840D0" w:rsidP="00D0236B">
      <w:pPr>
        <w:jc w:val="both"/>
        <w:rPr>
          <w:color w:val="000000"/>
          <w:sz w:val="24"/>
          <w:szCs w:val="24"/>
          <w:lang w:eastAsia="es-ES"/>
        </w:rPr>
      </w:pPr>
      <w:r w:rsidRPr="001B5335">
        <w:rPr>
          <w:color w:val="000000"/>
          <w:sz w:val="24"/>
          <w:szCs w:val="24"/>
          <w:lang w:eastAsia="es-ES"/>
        </w:rPr>
        <w:t>La logística y la cadena de suministros son un conjunto de actividades</w:t>
      </w:r>
      <w:r w:rsidR="00E81796">
        <w:rPr>
          <w:color w:val="000000"/>
          <w:sz w:val="24"/>
          <w:szCs w:val="24"/>
          <w:lang w:eastAsia="es-ES"/>
        </w:rPr>
        <w:t xml:space="preserve"> requeridas durante el proceso productivo, se encargan de proveer los insumos necesarios </w:t>
      </w:r>
      <w:r w:rsidR="005D3547">
        <w:rPr>
          <w:color w:val="000000"/>
          <w:sz w:val="24"/>
          <w:szCs w:val="24"/>
          <w:lang w:eastAsia="es-ES"/>
        </w:rPr>
        <w:t>y alimentan cada una de las operaciones convirtiendo las ma</w:t>
      </w:r>
      <w:r w:rsidRPr="001B5335">
        <w:rPr>
          <w:color w:val="000000"/>
          <w:sz w:val="24"/>
          <w:szCs w:val="24"/>
          <w:lang w:eastAsia="es-ES"/>
        </w:rPr>
        <w:t xml:space="preserve">terias primas en productos terminados </w:t>
      </w:r>
      <w:r w:rsidR="005D3547">
        <w:rPr>
          <w:color w:val="000000"/>
          <w:sz w:val="24"/>
          <w:szCs w:val="24"/>
          <w:lang w:eastAsia="es-ES"/>
        </w:rPr>
        <w:t>a</w:t>
      </w:r>
      <w:r w:rsidRPr="001B5335">
        <w:rPr>
          <w:color w:val="000000"/>
          <w:sz w:val="24"/>
          <w:szCs w:val="24"/>
          <w:lang w:eastAsia="es-ES"/>
        </w:rPr>
        <w:t>gregan</w:t>
      </w:r>
      <w:r w:rsidR="005D3547">
        <w:rPr>
          <w:color w:val="000000"/>
          <w:sz w:val="24"/>
          <w:szCs w:val="24"/>
          <w:lang w:eastAsia="es-ES"/>
        </w:rPr>
        <w:t>do</w:t>
      </w:r>
      <w:r w:rsidRPr="001B5335">
        <w:rPr>
          <w:color w:val="000000"/>
          <w:sz w:val="24"/>
          <w:szCs w:val="24"/>
          <w:lang w:eastAsia="es-ES"/>
        </w:rPr>
        <w:t xml:space="preserve"> valor al </w:t>
      </w:r>
      <w:r w:rsidR="005D3547">
        <w:rPr>
          <w:color w:val="000000"/>
          <w:sz w:val="24"/>
          <w:szCs w:val="24"/>
          <w:lang w:eastAsia="es-ES"/>
        </w:rPr>
        <w:t xml:space="preserve">producto destinado al </w:t>
      </w:r>
      <w:r w:rsidRPr="001B5335">
        <w:rPr>
          <w:color w:val="000000"/>
          <w:sz w:val="24"/>
          <w:szCs w:val="24"/>
          <w:lang w:eastAsia="es-ES"/>
        </w:rPr>
        <w:t>consumidor.</w:t>
      </w:r>
    </w:p>
    <w:p w14:paraId="4BD610CE" w14:textId="77777777" w:rsidR="001B5335" w:rsidRDefault="001B5335" w:rsidP="00D0236B">
      <w:pPr>
        <w:ind w:firstLine="708"/>
        <w:jc w:val="both"/>
        <w:rPr>
          <w:color w:val="000000"/>
          <w:sz w:val="24"/>
          <w:szCs w:val="24"/>
          <w:lang w:eastAsia="es-ES"/>
        </w:rPr>
      </w:pPr>
    </w:p>
    <w:p w14:paraId="604F50E8" w14:textId="7B6A325E" w:rsidR="00053A05" w:rsidRPr="001B5335" w:rsidRDefault="004840D0" w:rsidP="00D0236B">
      <w:pPr>
        <w:jc w:val="both"/>
        <w:rPr>
          <w:color w:val="000000"/>
          <w:sz w:val="24"/>
          <w:szCs w:val="24"/>
          <w:lang w:eastAsia="es-ES"/>
        </w:rPr>
      </w:pPr>
      <w:r w:rsidRPr="001B5335">
        <w:rPr>
          <w:color w:val="000000"/>
          <w:sz w:val="24"/>
          <w:szCs w:val="24"/>
          <w:lang w:eastAsia="es-ES"/>
        </w:rPr>
        <w:t xml:space="preserve">Antes de que un producto llegue </w:t>
      </w:r>
      <w:r w:rsidR="005D3547">
        <w:rPr>
          <w:color w:val="000000"/>
          <w:sz w:val="24"/>
          <w:szCs w:val="24"/>
          <w:lang w:eastAsia="es-ES"/>
        </w:rPr>
        <w:t>al mercado final</w:t>
      </w:r>
      <w:r w:rsidRPr="001B5335">
        <w:rPr>
          <w:color w:val="000000"/>
          <w:sz w:val="24"/>
          <w:szCs w:val="24"/>
          <w:lang w:eastAsia="es-ES"/>
        </w:rPr>
        <w:t xml:space="preserve">, muchas de las actividades de logística se repiten muchas veces porque las fuentes de materias primas, las fábricas y los puntos de venta no están ubicados en los mismos lugares y el canal de flujo representa una secuencia de pasos de manufactura. Incluso después de eso, cuando los productos usados se reciclan en el canal de logística, las actividades de logística </w:t>
      </w:r>
      <w:r w:rsidR="005D3547">
        <w:rPr>
          <w:color w:val="000000"/>
          <w:sz w:val="24"/>
          <w:szCs w:val="24"/>
          <w:lang w:eastAsia="es-ES"/>
        </w:rPr>
        <w:t>se vuelven repetitivas</w:t>
      </w:r>
      <w:r w:rsidRPr="001B5335">
        <w:rPr>
          <w:color w:val="000000"/>
          <w:sz w:val="24"/>
          <w:szCs w:val="24"/>
          <w:lang w:eastAsia="es-ES"/>
        </w:rPr>
        <w:t>, pero en sentido inverso.</w:t>
      </w:r>
    </w:p>
    <w:p w14:paraId="0A3D94BB" w14:textId="77777777" w:rsidR="00DB11AA" w:rsidRPr="001B5335" w:rsidRDefault="00DB11AA" w:rsidP="00D0236B">
      <w:pPr>
        <w:jc w:val="both"/>
        <w:rPr>
          <w:color w:val="000000"/>
          <w:sz w:val="24"/>
          <w:szCs w:val="24"/>
          <w:lang w:eastAsia="es-ES"/>
        </w:rPr>
      </w:pPr>
    </w:p>
    <w:p w14:paraId="73B57763" w14:textId="2B3AAE16" w:rsidR="00DB11AA" w:rsidRPr="001B5335" w:rsidRDefault="00DB11AA" w:rsidP="00D0236B">
      <w:pPr>
        <w:jc w:val="both"/>
        <w:rPr>
          <w:rFonts w:ascii="Arial" w:eastAsia="Calibri" w:hAnsi="Arial"/>
          <w:sz w:val="22"/>
        </w:rPr>
      </w:pPr>
      <w:r w:rsidRPr="001B5335">
        <w:rPr>
          <w:color w:val="000000"/>
          <w:sz w:val="24"/>
          <w:szCs w:val="24"/>
          <w:lang w:eastAsia="es-ES"/>
        </w:rPr>
        <w:t xml:space="preserve">Aunque sería una oportunidad emergente, una empresa no puede controlar todo su canal de flujo de producto, desde la fuente de materia prima hasta los puntos de consumo final. Para una empresa individual, la logística comercial tiene un alcance más limitado en términos prácticos. Los canales físicos de distribución y el suministro físico inmediato suelen ser los lugares donde se espera el mayor control gerencial. </w:t>
      </w:r>
      <w:sdt>
        <w:sdtPr>
          <w:rPr>
            <w:rFonts w:ascii="Arial" w:eastAsia="Calibri" w:hAnsi="Arial"/>
            <w:sz w:val="22"/>
          </w:rPr>
          <w:id w:val="-1795897929"/>
          <w:citation/>
        </w:sdtPr>
        <w:sdtEndPr/>
        <w:sdtContent>
          <w:r w:rsidRPr="001B5335">
            <w:rPr>
              <w:rFonts w:ascii="Arial" w:eastAsia="Calibri" w:hAnsi="Arial"/>
              <w:sz w:val="22"/>
            </w:rPr>
            <w:fldChar w:fldCharType="begin"/>
          </w:r>
          <w:r w:rsidRPr="001B5335">
            <w:rPr>
              <w:rFonts w:ascii="Arial" w:hAnsi="Arial"/>
              <w:sz w:val="22"/>
            </w:rPr>
            <w:instrText xml:space="preserve"> CITATION Ron041 \l 2058 </w:instrText>
          </w:r>
          <w:r w:rsidRPr="001B5335">
            <w:rPr>
              <w:rFonts w:ascii="Arial" w:eastAsia="Calibri" w:hAnsi="Arial"/>
              <w:sz w:val="22"/>
            </w:rPr>
            <w:fldChar w:fldCharType="separate"/>
          </w:r>
          <w:r w:rsidRPr="001B5335">
            <w:rPr>
              <w:rFonts w:ascii="Arial" w:hAnsi="Arial"/>
              <w:noProof/>
              <w:sz w:val="22"/>
            </w:rPr>
            <w:t>(Ballou, 2004)</w:t>
          </w:r>
          <w:r w:rsidRPr="001B5335">
            <w:rPr>
              <w:rFonts w:ascii="Arial" w:eastAsia="Calibri" w:hAnsi="Arial"/>
              <w:sz w:val="22"/>
            </w:rPr>
            <w:fldChar w:fldCharType="end"/>
          </w:r>
        </w:sdtContent>
      </w:sdt>
    </w:p>
    <w:p w14:paraId="6AD2C9BB" w14:textId="77777777" w:rsidR="00DB11AA" w:rsidRDefault="00DB11AA" w:rsidP="00D0236B">
      <w:pPr>
        <w:jc w:val="both"/>
        <w:rPr>
          <w:rFonts w:ascii="Arial" w:eastAsia="Calibri" w:hAnsi="Arial"/>
          <w:sz w:val="24"/>
          <w:szCs w:val="22"/>
        </w:rPr>
      </w:pPr>
    </w:p>
    <w:p w14:paraId="002A646F" w14:textId="2C868759" w:rsidR="00DB11AA" w:rsidRPr="00D0236B" w:rsidRDefault="00DB11AA" w:rsidP="00D0236B">
      <w:pPr>
        <w:jc w:val="both"/>
        <w:rPr>
          <w:b/>
          <w:bCs/>
          <w:color w:val="000000"/>
          <w:sz w:val="24"/>
          <w:szCs w:val="24"/>
          <w:lang w:eastAsia="es-ES"/>
        </w:rPr>
      </w:pPr>
      <w:r w:rsidRPr="00D0236B">
        <w:rPr>
          <w:b/>
          <w:bCs/>
          <w:color w:val="000000"/>
          <w:sz w:val="24"/>
          <w:szCs w:val="24"/>
          <w:lang w:eastAsia="es-ES"/>
        </w:rPr>
        <w:t>Ley de Comercio Exterior</w:t>
      </w:r>
    </w:p>
    <w:p w14:paraId="531C098F" w14:textId="45C639DF" w:rsidR="00DB11AA" w:rsidRPr="001B5335" w:rsidRDefault="00DB11AA" w:rsidP="00D0236B">
      <w:pPr>
        <w:jc w:val="both"/>
        <w:rPr>
          <w:color w:val="000000"/>
          <w:sz w:val="24"/>
          <w:szCs w:val="24"/>
          <w:lang w:eastAsia="es-ES"/>
        </w:rPr>
      </w:pPr>
      <w:r w:rsidRPr="001B5335">
        <w:rPr>
          <w:color w:val="000000"/>
          <w:sz w:val="24"/>
          <w:szCs w:val="24"/>
          <w:lang w:eastAsia="es-ES"/>
        </w:rPr>
        <w:t>La Ley del Comercio Exterior de México es la ley más importante que regula el mercado global, por lo que es fundamental que cualquier persona u organización, sin importar el tipo de bien o mercancía que se esté manejando, tenga conocimiento de ella.</w:t>
      </w:r>
    </w:p>
    <w:p w14:paraId="40BBDA2B" w14:textId="77777777" w:rsidR="001B5335" w:rsidRDefault="001B5335" w:rsidP="00D0236B">
      <w:pPr>
        <w:jc w:val="both"/>
        <w:rPr>
          <w:color w:val="000000"/>
          <w:sz w:val="28"/>
          <w:szCs w:val="28"/>
          <w:lang w:eastAsia="es-ES"/>
        </w:rPr>
      </w:pPr>
    </w:p>
    <w:p w14:paraId="05CEC5E5" w14:textId="36398544" w:rsidR="001B5335" w:rsidRPr="001B5335" w:rsidRDefault="001B5335" w:rsidP="00D0236B">
      <w:pPr>
        <w:jc w:val="both"/>
        <w:rPr>
          <w:color w:val="000000"/>
          <w:sz w:val="24"/>
          <w:szCs w:val="24"/>
          <w:lang w:eastAsia="es-ES"/>
        </w:rPr>
      </w:pPr>
      <w:r w:rsidRPr="001B5335">
        <w:rPr>
          <w:color w:val="000000"/>
          <w:sz w:val="24"/>
          <w:szCs w:val="24"/>
          <w:lang w:eastAsia="es-ES"/>
        </w:rPr>
        <w:t>El primer artículo de la ley establece que su propósito es:</w:t>
      </w:r>
    </w:p>
    <w:p w14:paraId="54012580" w14:textId="77777777" w:rsidR="00D33BD7" w:rsidRDefault="00D33BD7" w:rsidP="00D0236B">
      <w:pPr>
        <w:jc w:val="both"/>
        <w:rPr>
          <w:color w:val="000000"/>
          <w:sz w:val="28"/>
          <w:szCs w:val="28"/>
          <w:lang w:eastAsia="es-ES"/>
        </w:rPr>
      </w:pPr>
    </w:p>
    <w:p w14:paraId="0836B54E" w14:textId="3E4E1179" w:rsidR="001B5335" w:rsidRPr="00D33BD7" w:rsidRDefault="00D33BD7" w:rsidP="00D0236B">
      <w:pPr>
        <w:jc w:val="both"/>
        <w:rPr>
          <w:color w:val="000000"/>
          <w:sz w:val="24"/>
          <w:szCs w:val="24"/>
          <w:lang w:eastAsia="es-ES"/>
        </w:rPr>
      </w:pPr>
      <w:r w:rsidRPr="00D33BD7">
        <w:rPr>
          <w:color w:val="000000"/>
          <w:sz w:val="24"/>
          <w:szCs w:val="24"/>
          <w:lang w:eastAsia="es-ES"/>
        </w:rPr>
        <w:t>Actualmente, la legislación tiene como objeto aplicar las reglas para el comercio exterior, competitividad de la economía nacional, utilización eficiente de los recursos productivos del país, adecuada integración de la economía mexicana en el ámbito internacional, protección a la producción nacional contra prácticas desleales en el comercio internacional y contribuir a la mejora de la calidad de vida de los mexicanos (CÁMARA DE DIPUTADOS DEL H. CONGRESO DE LA UNIÓN, 2006).</w:t>
      </w:r>
    </w:p>
    <w:p w14:paraId="1E62E46B" w14:textId="77777777" w:rsidR="001B5335" w:rsidRDefault="001B5335" w:rsidP="00D0236B">
      <w:pPr>
        <w:jc w:val="both"/>
        <w:rPr>
          <w:b/>
          <w:bCs/>
          <w:color w:val="000000"/>
          <w:sz w:val="24"/>
          <w:szCs w:val="24"/>
          <w:lang w:eastAsia="es-ES"/>
        </w:rPr>
      </w:pPr>
    </w:p>
    <w:p w14:paraId="655BADAC" w14:textId="77777777" w:rsidR="00D0236B" w:rsidRPr="001B5335" w:rsidRDefault="00D0236B" w:rsidP="00D0236B">
      <w:pPr>
        <w:jc w:val="both"/>
        <w:rPr>
          <w:b/>
          <w:bCs/>
          <w:color w:val="000000"/>
          <w:sz w:val="24"/>
          <w:szCs w:val="24"/>
          <w:lang w:eastAsia="es-ES"/>
        </w:rPr>
      </w:pPr>
    </w:p>
    <w:p w14:paraId="2199458F" w14:textId="7611A7E5" w:rsidR="001B5335" w:rsidRPr="00D0236B" w:rsidRDefault="001B5335" w:rsidP="00D0236B">
      <w:pPr>
        <w:jc w:val="both"/>
        <w:rPr>
          <w:b/>
          <w:bCs/>
          <w:color w:val="000000"/>
          <w:sz w:val="24"/>
          <w:szCs w:val="24"/>
          <w:lang w:eastAsia="es-ES"/>
        </w:rPr>
      </w:pPr>
      <w:r w:rsidRPr="00D0236B">
        <w:rPr>
          <w:b/>
          <w:bCs/>
          <w:color w:val="000000"/>
          <w:sz w:val="24"/>
          <w:szCs w:val="24"/>
          <w:lang w:eastAsia="es-ES"/>
        </w:rPr>
        <w:lastRenderedPageBreak/>
        <w:t>Mercancías</w:t>
      </w:r>
    </w:p>
    <w:p w14:paraId="104A7CF8" w14:textId="33A4F97E" w:rsidR="006D7282" w:rsidRPr="00D0236B" w:rsidRDefault="00D33BD7" w:rsidP="00D0236B">
      <w:pPr>
        <w:jc w:val="both"/>
        <w:rPr>
          <w:color w:val="000000"/>
          <w:sz w:val="24"/>
          <w:szCs w:val="24"/>
          <w:lang w:eastAsia="es-ES"/>
        </w:rPr>
      </w:pPr>
      <w:r w:rsidRPr="00D0236B">
        <w:rPr>
          <w:color w:val="000000"/>
          <w:sz w:val="24"/>
          <w:szCs w:val="24"/>
          <w:lang w:eastAsia="es-ES"/>
        </w:rPr>
        <w:t>La Ley Aduanera entiende por mercancías a los productos, artículos, efectos y cualquier otra cosa que no sea inalienable por ley o que pueda transformarse en un bien, sin en caso fuera posible de propiedad particular (MÉXICO, Glosario VUCEM, 2022).</w:t>
      </w:r>
    </w:p>
    <w:p w14:paraId="4CDD18A6" w14:textId="77777777" w:rsidR="00D33BD7" w:rsidRPr="00D0236B" w:rsidRDefault="00D33BD7" w:rsidP="00D0236B">
      <w:pPr>
        <w:jc w:val="both"/>
        <w:rPr>
          <w:color w:val="000000"/>
          <w:sz w:val="24"/>
          <w:szCs w:val="24"/>
          <w:lang w:eastAsia="es-ES"/>
        </w:rPr>
      </w:pPr>
    </w:p>
    <w:p w14:paraId="321A94EC" w14:textId="190F0CA1" w:rsidR="006D7282" w:rsidRPr="00D0236B" w:rsidRDefault="006D7282" w:rsidP="00D0236B">
      <w:pPr>
        <w:jc w:val="both"/>
        <w:rPr>
          <w:b/>
          <w:bCs/>
          <w:color w:val="000000"/>
          <w:sz w:val="24"/>
          <w:szCs w:val="24"/>
          <w:lang w:eastAsia="es-ES"/>
        </w:rPr>
      </w:pPr>
      <w:r w:rsidRPr="00D0236B">
        <w:rPr>
          <w:b/>
          <w:bCs/>
          <w:color w:val="000000"/>
          <w:sz w:val="24"/>
          <w:szCs w:val="24"/>
          <w:lang w:eastAsia="es-ES"/>
        </w:rPr>
        <w:t>Transporte de Mercancía</w:t>
      </w:r>
    </w:p>
    <w:p w14:paraId="7E51C11D" w14:textId="7D4D31DD" w:rsidR="006D7282" w:rsidRPr="00D0236B" w:rsidRDefault="00D33BD7" w:rsidP="00D0236B">
      <w:pPr>
        <w:jc w:val="both"/>
        <w:rPr>
          <w:color w:val="000000"/>
          <w:sz w:val="24"/>
          <w:szCs w:val="24"/>
          <w:lang w:eastAsia="es-ES"/>
        </w:rPr>
      </w:pPr>
      <w:r w:rsidRPr="00D0236B">
        <w:rPr>
          <w:color w:val="000000"/>
          <w:sz w:val="24"/>
          <w:szCs w:val="24"/>
          <w:lang w:eastAsia="es-ES"/>
        </w:rPr>
        <w:t>El transporte de mercancías es fundamental para asegurar el traslado del inventario desde los puntos origen de la cadena de suministros hasta los puntos de distribución o consumo. Por ende, ahora se considera como uno de los elementos imprescindibles dentro de la logística. Las empresas se encargan de la logística de entrada y de salida en general, pero el transporte es parte esencial si quieren lograr eficiencia en sus operaciones (Calderón, 2022).</w:t>
      </w:r>
    </w:p>
    <w:p w14:paraId="6F1B5B67" w14:textId="77777777" w:rsidR="00D33BD7" w:rsidRPr="00D0236B" w:rsidRDefault="00D33BD7" w:rsidP="00D0236B">
      <w:pPr>
        <w:jc w:val="both"/>
        <w:rPr>
          <w:color w:val="000000"/>
          <w:sz w:val="24"/>
          <w:szCs w:val="24"/>
          <w:lang w:eastAsia="es-ES"/>
        </w:rPr>
      </w:pPr>
    </w:p>
    <w:p w14:paraId="08E68B6F" w14:textId="6866D13C" w:rsidR="006D7282" w:rsidRPr="00D0236B" w:rsidRDefault="008D266F" w:rsidP="00D0236B">
      <w:pPr>
        <w:jc w:val="both"/>
        <w:rPr>
          <w:b/>
          <w:bCs/>
          <w:color w:val="000000"/>
          <w:sz w:val="24"/>
          <w:szCs w:val="24"/>
          <w:lang w:eastAsia="es-ES"/>
        </w:rPr>
      </w:pPr>
      <w:r w:rsidRPr="00D0236B">
        <w:rPr>
          <w:b/>
          <w:bCs/>
          <w:color w:val="000000"/>
          <w:sz w:val="24"/>
          <w:szCs w:val="24"/>
          <w:lang w:eastAsia="es-ES"/>
        </w:rPr>
        <w:t>Tránsito</w:t>
      </w:r>
    </w:p>
    <w:p w14:paraId="2B18BFE0" w14:textId="24363060" w:rsidR="00053A05" w:rsidRDefault="00BC6498" w:rsidP="00D0236B">
      <w:pPr>
        <w:jc w:val="both"/>
        <w:rPr>
          <w:color w:val="000000"/>
          <w:sz w:val="24"/>
          <w:szCs w:val="24"/>
          <w:lang w:eastAsia="es-ES"/>
        </w:rPr>
      </w:pPr>
      <w:r>
        <w:rPr>
          <w:color w:val="000000"/>
          <w:sz w:val="24"/>
          <w:szCs w:val="24"/>
          <w:lang w:eastAsia="es-ES"/>
        </w:rPr>
        <w:t>Cuando productos extranjeros son transportados a través del país como parte de un trayecto completo que inicia en el extranjero y concluye fuera de sus fronteras. El traslado de bienes extranjeros al exterior que hayan sido descargados por error u otras razones justificadas en las zonas primarias o lugares designados también se considera tránsito de mercancías. Siempre y cuando no hayan salido de dichos recintos y hayan llegado al país para ser enviados al exterior por vía marítima o aérea. (MÉXICO, Glosario VUCEM, 2022)</w:t>
      </w:r>
    </w:p>
    <w:p w14:paraId="47507414" w14:textId="77777777" w:rsidR="008D266F" w:rsidRDefault="008D266F" w:rsidP="00D0236B">
      <w:pPr>
        <w:ind w:firstLine="708"/>
        <w:jc w:val="both"/>
        <w:rPr>
          <w:color w:val="000000"/>
          <w:sz w:val="24"/>
          <w:szCs w:val="24"/>
          <w:lang w:eastAsia="es-ES"/>
        </w:rPr>
      </w:pPr>
    </w:p>
    <w:p w14:paraId="3A0B2463" w14:textId="2ECA56B7" w:rsidR="008D266F" w:rsidRPr="00D0236B" w:rsidRDefault="008D266F" w:rsidP="00D0236B">
      <w:pPr>
        <w:jc w:val="both"/>
        <w:rPr>
          <w:b/>
          <w:bCs/>
          <w:color w:val="000000"/>
          <w:sz w:val="24"/>
          <w:szCs w:val="24"/>
          <w:lang w:eastAsia="es-ES"/>
        </w:rPr>
      </w:pPr>
      <w:r w:rsidRPr="00D0236B">
        <w:rPr>
          <w:b/>
          <w:bCs/>
          <w:color w:val="000000"/>
          <w:sz w:val="24"/>
          <w:szCs w:val="24"/>
          <w:lang w:eastAsia="es-ES"/>
        </w:rPr>
        <w:t>Importación</w:t>
      </w:r>
    </w:p>
    <w:p w14:paraId="23339803" w14:textId="06096BFD" w:rsidR="008D266F" w:rsidRPr="008D266F" w:rsidRDefault="008D266F" w:rsidP="00D0236B">
      <w:pPr>
        <w:jc w:val="both"/>
        <w:rPr>
          <w:color w:val="000000"/>
          <w:sz w:val="24"/>
          <w:szCs w:val="24"/>
          <w:lang w:eastAsia="es-ES"/>
        </w:rPr>
      </w:pPr>
      <w:r w:rsidRPr="008D266F">
        <w:rPr>
          <w:color w:val="000000"/>
          <w:sz w:val="24"/>
          <w:szCs w:val="24"/>
          <w:lang w:eastAsia="es-ES"/>
        </w:rPr>
        <w:t>Al proceso que un cliente debe pasar para recibir un bien o servicio de un país diferente al suyo es conocido como importación. La dificultad de este proceso radica en los acuerdos comerciales de las naciones participantes.</w:t>
      </w:r>
      <w:r>
        <w:rPr>
          <w:color w:val="000000"/>
          <w:sz w:val="24"/>
          <w:szCs w:val="24"/>
          <w:lang w:eastAsia="es-ES"/>
        </w:rPr>
        <w:t xml:space="preserve"> </w:t>
      </w:r>
      <w:r w:rsidRPr="008D266F">
        <w:rPr>
          <w:color w:val="000000"/>
          <w:sz w:val="24"/>
          <w:szCs w:val="24"/>
          <w:lang w:eastAsia="es-ES"/>
        </w:rPr>
        <w:t>(Ludueña, 2021)</w:t>
      </w:r>
    </w:p>
    <w:p w14:paraId="00F1B2AE" w14:textId="77777777" w:rsidR="00053A05" w:rsidRDefault="00053A05" w:rsidP="00D0236B">
      <w:pPr>
        <w:jc w:val="both"/>
        <w:rPr>
          <w:b/>
          <w:bCs/>
          <w:color w:val="000000"/>
          <w:sz w:val="24"/>
          <w:szCs w:val="24"/>
          <w:lang w:eastAsia="es-ES"/>
        </w:rPr>
      </w:pPr>
    </w:p>
    <w:p w14:paraId="170A97E6" w14:textId="51AAF2B9" w:rsidR="00924E89" w:rsidRDefault="00924E89" w:rsidP="00D0236B">
      <w:pPr>
        <w:jc w:val="both"/>
        <w:rPr>
          <w:color w:val="000000"/>
          <w:sz w:val="24"/>
          <w:szCs w:val="24"/>
          <w:lang w:eastAsia="es-ES"/>
        </w:rPr>
      </w:pPr>
      <w:r w:rsidRPr="00924E89">
        <w:rPr>
          <w:color w:val="000000"/>
          <w:sz w:val="24"/>
          <w:szCs w:val="24"/>
          <w:lang w:eastAsia="es-ES"/>
        </w:rPr>
        <w:t>Según el portal del SAT (Servicio de Administración Tributaria), el procedimiento para importar bienes es el siguiente:</w:t>
      </w:r>
    </w:p>
    <w:p w14:paraId="0072FBCF" w14:textId="77777777" w:rsidR="00924E89" w:rsidRDefault="00924E89" w:rsidP="00D0236B">
      <w:pPr>
        <w:jc w:val="both"/>
        <w:rPr>
          <w:color w:val="000000"/>
          <w:sz w:val="24"/>
          <w:szCs w:val="24"/>
          <w:lang w:eastAsia="es-ES"/>
        </w:rPr>
      </w:pPr>
    </w:p>
    <w:p w14:paraId="412BA130" w14:textId="3C43A77D" w:rsidR="00924E89" w:rsidRDefault="00924E89" w:rsidP="00D0236B">
      <w:pPr>
        <w:jc w:val="both"/>
        <w:rPr>
          <w:color w:val="000000"/>
          <w:sz w:val="24"/>
          <w:szCs w:val="24"/>
          <w:lang w:eastAsia="es-ES"/>
        </w:rPr>
      </w:pPr>
      <w:r>
        <w:rPr>
          <w:color w:val="000000"/>
          <w:sz w:val="24"/>
          <w:szCs w:val="24"/>
          <w:lang w:eastAsia="es-ES"/>
        </w:rPr>
        <w:t xml:space="preserve">     </w:t>
      </w:r>
      <w:r w:rsidRPr="00924E89">
        <w:rPr>
          <w:noProof/>
          <w:color w:val="000000"/>
          <w:sz w:val="24"/>
          <w:szCs w:val="24"/>
          <w:lang w:eastAsia="es-ES"/>
        </w:rPr>
        <w:drawing>
          <wp:inline distT="0" distB="0" distL="0" distR="0" wp14:anchorId="1E9BBA3F" wp14:editId="3E5CA600">
            <wp:extent cx="5317392" cy="3228093"/>
            <wp:effectExtent l="0" t="0" r="0" b="0"/>
            <wp:docPr id="35429079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290794" name=""/>
                    <pic:cNvPicPr/>
                  </pic:nvPicPr>
                  <pic:blipFill>
                    <a:blip r:embed="rId10"/>
                    <a:stretch>
                      <a:fillRect/>
                    </a:stretch>
                  </pic:blipFill>
                  <pic:spPr>
                    <a:xfrm>
                      <a:off x="0" y="0"/>
                      <a:ext cx="5329819" cy="3235637"/>
                    </a:xfrm>
                    <a:prstGeom prst="rect">
                      <a:avLst/>
                    </a:prstGeom>
                  </pic:spPr>
                </pic:pic>
              </a:graphicData>
            </a:graphic>
          </wp:inline>
        </w:drawing>
      </w:r>
    </w:p>
    <w:p w14:paraId="358DC496" w14:textId="2A2C8FD5" w:rsidR="00053A05" w:rsidRPr="00924E89" w:rsidRDefault="00924E89" w:rsidP="00D0236B">
      <w:pPr>
        <w:jc w:val="both"/>
        <w:rPr>
          <w:color w:val="000000"/>
          <w:sz w:val="24"/>
          <w:szCs w:val="24"/>
          <w:lang w:eastAsia="es-ES"/>
        </w:rPr>
      </w:pPr>
      <w:r w:rsidRPr="00924E89">
        <w:rPr>
          <w:color w:val="000000"/>
          <w:sz w:val="24"/>
          <w:szCs w:val="24"/>
          <w:lang w:eastAsia="es-ES"/>
        </w:rPr>
        <w:t>(Edición Portal SAT, 2022)</w:t>
      </w:r>
    </w:p>
    <w:p w14:paraId="02552F4D" w14:textId="77777777" w:rsidR="00053A05" w:rsidRDefault="00053A05" w:rsidP="00D0236B">
      <w:pPr>
        <w:jc w:val="both"/>
        <w:rPr>
          <w:b/>
          <w:bCs/>
          <w:color w:val="000000"/>
          <w:sz w:val="24"/>
          <w:szCs w:val="24"/>
          <w:lang w:eastAsia="es-ES"/>
        </w:rPr>
      </w:pPr>
    </w:p>
    <w:p w14:paraId="38192527" w14:textId="77777777" w:rsidR="00075882" w:rsidRDefault="00075882" w:rsidP="00D0236B">
      <w:pPr>
        <w:jc w:val="both"/>
        <w:rPr>
          <w:b/>
          <w:bCs/>
          <w:color w:val="000000"/>
          <w:sz w:val="24"/>
          <w:szCs w:val="24"/>
          <w:lang w:eastAsia="es-ES"/>
        </w:rPr>
      </w:pPr>
    </w:p>
    <w:p w14:paraId="6EB49100" w14:textId="77777777" w:rsidR="00075882" w:rsidRDefault="00075882" w:rsidP="00D0236B">
      <w:pPr>
        <w:jc w:val="both"/>
        <w:rPr>
          <w:b/>
          <w:bCs/>
          <w:color w:val="000000"/>
          <w:sz w:val="24"/>
          <w:szCs w:val="24"/>
          <w:lang w:eastAsia="es-ES"/>
        </w:rPr>
      </w:pPr>
    </w:p>
    <w:p w14:paraId="1DA5FB9A" w14:textId="2B0C01DF" w:rsidR="00053A05" w:rsidRPr="00D0236B" w:rsidRDefault="00EE06D2" w:rsidP="00D0236B">
      <w:pPr>
        <w:jc w:val="both"/>
        <w:rPr>
          <w:b/>
          <w:bCs/>
          <w:color w:val="000000"/>
          <w:sz w:val="24"/>
          <w:szCs w:val="24"/>
          <w:lang w:eastAsia="es-ES"/>
        </w:rPr>
      </w:pPr>
      <w:r w:rsidRPr="00D0236B">
        <w:rPr>
          <w:b/>
          <w:bCs/>
          <w:color w:val="000000"/>
          <w:sz w:val="24"/>
          <w:szCs w:val="24"/>
          <w:lang w:eastAsia="es-ES"/>
        </w:rPr>
        <w:lastRenderedPageBreak/>
        <w:t>M</w:t>
      </w:r>
      <w:r w:rsidR="00D0236B" w:rsidRPr="00D0236B">
        <w:rPr>
          <w:b/>
          <w:bCs/>
          <w:color w:val="000000"/>
          <w:sz w:val="24"/>
          <w:szCs w:val="24"/>
          <w:lang w:eastAsia="es-ES"/>
        </w:rPr>
        <w:t>etodología</w:t>
      </w:r>
    </w:p>
    <w:p w14:paraId="5DB779DC" w14:textId="77777777" w:rsidR="00053A05" w:rsidRPr="00D0236B" w:rsidRDefault="00053A05" w:rsidP="00D0236B">
      <w:pPr>
        <w:jc w:val="both"/>
        <w:rPr>
          <w:b/>
          <w:bCs/>
          <w:color w:val="000000"/>
          <w:sz w:val="24"/>
          <w:szCs w:val="24"/>
          <w:lang w:eastAsia="es-ES"/>
        </w:rPr>
      </w:pPr>
    </w:p>
    <w:p w14:paraId="1CCFA39F" w14:textId="40481DEC" w:rsidR="00053A05" w:rsidRPr="00D0236B" w:rsidRDefault="00D0236B" w:rsidP="00D0236B">
      <w:pPr>
        <w:jc w:val="both"/>
        <w:rPr>
          <w:b/>
          <w:bCs/>
          <w:color w:val="000000"/>
          <w:sz w:val="24"/>
          <w:szCs w:val="24"/>
          <w:lang w:eastAsia="es-ES"/>
        </w:rPr>
      </w:pPr>
      <w:r>
        <w:rPr>
          <w:b/>
          <w:bCs/>
          <w:color w:val="000000"/>
          <w:sz w:val="24"/>
          <w:szCs w:val="24"/>
          <w:lang w:eastAsia="es-ES"/>
        </w:rPr>
        <w:t>P</w:t>
      </w:r>
      <w:r w:rsidRPr="00D0236B">
        <w:rPr>
          <w:b/>
          <w:bCs/>
          <w:color w:val="000000"/>
          <w:sz w:val="24"/>
          <w:szCs w:val="24"/>
          <w:lang w:eastAsia="es-ES"/>
        </w:rPr>
        <w:t>rimera fase</w:t>
      </w:r>
    </w:p>
    <w:p w14:paraId="7C52EF1F" w14:textId="77777777" w:rsidR="00D0236B" w:rsidRDefault="00D0236B" w:rsidP="00D0236B">
      <w:pPr>
        <w:jc w:val="both"/>
        <w:rPr>
          <w:color w:val="000000"/>
          <w:sz w:val="24"/>
          <w:szCs w:val="24"/>
          <w:lang w:eastAsia="es-ES"/>
        </w:rPr>
      </w:pPr>
    </w:p>
    <w:p w14:paraId="3197ECCD" w14:textId="29B0BD17" w:rsidR="00EE06D2" w:rsidRDefault="00EE06D2" w:rsidP="00D0236B">
      <w:pPr>
        <w:jc w:val="both"/>
        <w:rPr>
          <w:color w:val="000000"/>
          <w:sz w:val="24"/>
          <w:szCs w:val="24"/>
          <w:lang w:eastAsia="es-ES"/>
        </w:rPr>
      </w:pPr>
      <w:r w:rsidRPr="00EE06D2">
        <w:rPr>
          <w:color w:val="000000"/>
          <w:sz w:val="24"/>
          <w:szCs w:val="24"/>
          <w:lang w:eastAsia="es-ES"/>
        </w:rPr>
        <w:t xml:space="preserve">Para esta primera parte del proyecto, </w:t>
      </w:r>
      <w:r w:rsidR="00237575">
        <w:rPr>
          <w:color w:val="000000"/>
          <w:sz w:val="24"/>
          <w:szCs w:val="24"/>
          <w:lang w:eastAsia="es-ES"/>
        </w:rPr>
        <w:t>el enfoque fue dirigido</w:t>
      </w:r>
      <w:r w:rsidRPr="00EE06D2">
        <w:rPr>
          <w:color w:val="000000"/>
          <w:sz w:val="24"/>
          <w:szCs w:val="24"/>
          <w:lang w:eastAsia="es-ES"/>
        </w:rPr>
        <w:t xml:space="preserve"> a recabar información conforme a la estructura organizacional de la empresa. En específico se observó cómo se lleva a cabo la operación de una importación, cuáles son sus pasos para llevarla a cabo, quienes y de qué forma participan dentro de la dinámica para poder ejecutar en su totalidad con el trámite.</w:t>
      </w:r>
    </w:p>
    <w:p w14:paraId="4557DF85" w14:textId="77777777" w:rsidR="00D0236B" w:rsidRDefault="00D0236B" w:rsidP="00D0236B">
      <w:pPr>
        <w:jc w:val="both"/>
        <w:rPr>
          <w:color w:val="000000"/>
          <w:sz w:val="24"/>
          <w:szCs w:val="24"/>
          <w:lang w:eastAsia="es-ES"/>
        </w:rPr>
      </w:pPr>
    </w:p>
    <w:p w14:paraId="2C644459" w14:textId="786E9505" w:rsidR="00EE06D2" w:rsidRDefault="00EE06D2" w:rsidP="00D0236B">
      <w:pPr>
        <w:jc w:val="both"/>
        <w:rPr>
          <w:color w:val="000000"/>
          <w:sz w:val="24"/>
          <w:szCs w:val="24"/>
          <w:lang w:eastAsia="es-ES"/>
        </w:rPr>
      </w:pPr>
      <w:r w:rsidRPr="00EE06D2">
        <w:rPr>
          <w:color w:val="000000"/>
          <w:sz w:val="24"/>
          <w:szCs w:val="24"/>
          <w:lang w:eastAsia="es-ES"/>
        </w:rPr>
        <w:t>Además de la información</w:t>
      </w:r>
      <w:r>
        <w:rPr>
          <w:color w:val="000000"/>
          <w:sz w:val="24"/>
          <w:szCs w:val="24"/>
          <w:lang w:eastAsia="es-ES"/>
        </w:rPr>
        <w:t>,</w:t>
      </w:r>
      <w:r w:rsidRPr="00EE06D2">
        <w:rPr>
          <w:color w:val="000000"/>
          <w:sz w:val="24"/>
          <w:szCs w:val="24"/>
          <w:lang w:eastAsia="es-ES"/>
        </w:rPr>
        <w:t xml:space="preserve"> se desarrolló un organigrama para poder establecer formalmente la organización estructural de la agencia, ya que no existía una formalmente establecida, con esta realización se podrá identificar de mejor manera a los responsables y componentes de cada departamento.</w:t>
      </w:r>
    </w:p>
    <w:p w14:paraId="2E0BF2FB" w14:textId="77777777" w:rsidR="00D0236B" w:rsidRDefault="00D0236B" w:rsidP="00D0236B">
      <w:pPr>
        <w:jc w:val="both"/>
        <w:rPr>
          <w:color w:val="000000"/>
          <w:sz w:val="24"/>
          <w:szCs w:val="24"/>
          <w:lang w:eastAsia="es-ES"/>
        </w:rPr>
      </w:pPr>
    </w:p>
    <w:p w14:paraId="01545224" w14:textId="1ADFD84B" w:rsidR="00D0236B" w:rsidRDefault="00D0236B" w:rsidP="00D0236B">
      <w:pPr>
        <w:jc w:val="center"/>
        <w:rPr>
          <w:color w:val="000000"/>
          <w:sz w:val="24"/>
          <w:szCs w:val="24"/>
          <w:lang w:eastAsia="es-ES"/>
        </w:rPr>
      </w:pPr>
      <w:r w:rsidRPr="00D0236B">
        <w:rPr>
          <w:b/>
          <w:bCs/>
          <w:color w:val="000000"/>
          <w:sz w:val="24"/>
          <w:szCs w:val="24"/>
          <w:lang w:eastAsia="es-ES"/>
        </w:rPr>
        <w:t xml:space="preserve">Figura 1 </w:t>
      </w:r>
      <w:r w:rsidRPr="00D0236B">
        <w:rPr>
          <w:color w:val="000000"/>
          <w:sz w:val="24"/>
          <w:szCs w:val="24"/>
          <w:lang w:eastAsia="es-ES"/>
        </w:rPr>
        <w:t>Organización estructural de la Agencia Aduanal.</w:t>
      </w:r>
    </w:p>
    <w:p w14:paraId="7CA1E4C9" w14:textId="77777777" w:rsidR="00D37E13" w:rsidRDefault="00D37E13" w:rsidP="00D0236B">
      <w:pPr>
        <w:ind w:firstLine="708"/>
        <w:jc w:val="both"/>
        <w:rPr>
          <w:color w:val="000000"/>
          <w:sz w:val="24"/>
          <w:szCs w:val="24"/>
          <w:lang w:eastAsia="es-ES"/>
        </w:rPr>
      </w:pPr>
    </w:p>
    <w:p w14:paraId="5D87694E" w14:textId="3BC9D9FB" w:rsidR="00D37E13" w:rsidRDefault="00D37E13" w:rsidP="00D0236B">
      <w:pPr>
        <w:ind w:firstLine="708"/>
        <w:jc w:val="both"/>
        <w:rPr>
          <w:color w:val="000000"/>
          <w:sz w:val="24"/>
          <w:szCs w:val="24"/>
          <w:lang w:eastAsia="es-ES"/>
        </w:rPr>
      </w:pPr>
      <w:r w:rsidRPr="00D37E13">
        <w:rPr>
          <w:noProof/>
          <w:color w:val="000000"/>
          <w:sz w:val="24"/>
          <w:szCs w:val="24"/>
          <w:lang w:eastAsia="es-ES"/>
        </w:rPr>
        <w:drawing>
          <wp:inline distT="0" distB="0" distL="0" distR="0" wp14:anchorId="49BC4471" wp14:editId="1ECCE3B2">
            <wp:extent cx="5269230" cy="2769870"/>
            <wp:effectExtent l="19050" t="19050" r="26670" b="11430"/>
            <wp:docPr id="210448122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4481223" name=""/>
                    <pic:cNvPicPr/>
                  </pic:nvPicPr>
                  <pic:blipFill>
                    <a:blip r:embed="rId11"/>
                    <a:stretch>
                      <a:fillRect/>
                    </a:stretch>
                  </pic:blipFill>
                  <pic:spPr>
                    <a:xfrm>
                      <a:off x="0" y="0"/>
                      <a:ext cx="5278858" cy="2774931"/>
                    </a:xfrm>
                    <a:prstGeom prst="rect">
                      <a:avLst/>
                    </a:prstGeom>
                    <a:ln>
                      <a:solidFill>
                        <a:schemeClr val="tx1"/>
                      </a:solidFill>
                    </a:ln>
                  </pic:spPr>
                </pic:pic>
              </a:graphicData>
            </a:graphic>
          </wp:inline>
        </w:drawing>
      </w:r>
    </w:p>
    <w:p w14:paraId="0454164C" w14:textId="0FB1E2A2" w:rsidR="00EE06D2" w:rsidRPr="009D19CF" w:rsidRDefault="00D0236B" w:rsidP="00D0236B">
      <w:pPr>
        <w:jc w:val="center"/>
        <w:rPr>
          <w:color w:val="000000"/>
          <w:sz w:val="18"/>
          <w:szCs w:val="18"/>
          <w:lang w:eastAsia="es-ES"/>
        </w:rPr>
      </w:pPr>
      <w:r w:rsidRPr="009D19CF">
        <w:rPr>
          <w:color w:val="000000"/>
          <w:sz w:val="18"/>
          <w:szCs w:val="18"/>
          <w:lang w:eastAsia="es-ES"/>
        </w:rPr>
        <w:t>Fuente:</w:t>
      </w:r>
      <w:r w:rsidR="007517CE" w:rsidRPr="009D19CF">
        <w:rPr>
          <w:color w:val="000000"/>
          <w:sz w:val="18"/>
          <w:szCs w:val="18"/>
          <w:lang w:eastAsia="es-ES"/>
        </w:rPr>
        <w:t xml:space="preserve"> Elaboración propia</w:t>
      </w:r>
    </w:p>
    <w:p w14:paraId="74EB1288" w14:textId="77777777" w:rsidR="00D37E13" w:rsidRPr="00D37E13" w:rsidRDefault="00D37E13" w:rsidP="00D0236B">
      <w:pPr>
        <w:jc w:val="both"/>
        <w:rPr>
          <w:b/>
          <w:bCs/>
          <w:color w:val="000000"/>
          <w:sz w:val="18"/>
          <w:szCs w:val="18"/>
          <w:lang w:eastAsia="es-ES"/>
        </w:rPr>
      </w:pPr>
    </w:p>
    <w:p w14:paraId="1D9ED5F0" w14:textId="6452B5A4" w:rsidR="00EE06D2" w:rsidRDefault="00EE06D2" w:rsidP="00D0236B">
      <w:pPr>
        <w:jc w:val="both"/>
        <w:rPr>
          <w:color w:val="000000"/>
          <w:sz w:val="24"/>
          <w:szCs w:val="24"/>
          <w:lang w:eastAsia="es-ES"/>
        </w:rPr>
      </w:pPr>
      <w:r w:rsidRPr="00EE06D2">
        <w:rPr>
          <w:color w:val="000000"/>
          <w:sz w:val="24"/>
          <w:szCs w:val="24"/>
          <w:lang w:eastAsia="es-ES"/>
        </w:rPr>
        <w:t xml:space="preserve">Para obtener la información se </w:t>
      </w:r>
      <w:r w:rsidR="00D37E13">
        <w:rPr>
          <w:color w:val="000000"/>
          <w:sz w:val="24"/>
          <w:szCs w:val="24"/>
          <w:lang w:eastAsia="es-ES"/>
        </w:rPr>
        <w:t>identificó la necesidad de elaborar</w:t>
      </w:r>
      <w:r w:rsidRPr="00EE06D2">
        <w:rPr>
          <w:color w:val="000000"/>
          <w:sz w:val="24"/>
          <w:szCs w:val="24"/>
          <w:lang w:eastAsia="es-ES"/>
        </w:rPr>
        <w:t xml:space="preserve"> un diagrama de flujo donde se pudiese observar claramente cada uno de los pasos necesarios y comprendidos por parte de la agencia aduanal para llevar a cabo una importación, mencionando a los involucrados y las tareas que realizan cada uno de ellos, esto con la intención de darle un seguimiento para observar procedimientos en donde es más probable percibir un riesgo.</w:t>
      </w:r>
    </w:p>
    <w:p w14:paraId="6CAE4571" w14:textId="77777777" w:rsidR="00EE06D2" w:rsidRPr="00EE06D2" w:rsidRDefault="00EE06D2" w:rsidP="00D0236B">
      <w:pPr>
        <w:jc w:val="both"/>
        <w:rPr>
          <w:color w:val="000000"/>
          <w:sz w:val="24"/>
          <w:szCs w:val="24"/>
          <w:lang w:eastAsia="es-ES"/>
        </w:rPr>
      </w:pPr>
    </w:p>
    <w:p w14:paraId="7182163A" w14:textId="77777777" w:rsidR="00EE06D2" w:rsidRDefault="00EE06D2" w:rsidP="00D0236B">
      <w:pPr>
        <w:jc w:val="both"/>
        <w:rPr>
          <w:color w:val="000000"/>
          <w:sz w:val="24"/>
          <w:szCs w:val="24"/>
          <w:lang w:eastAsia="es-ES"/>
        </w:rPr>
      </w:pPr>
      <w:r w:rsidRPr="00EE06D2">
        <w:rPr>
          <w:color w:val="000000"/>
          <w:sz w:val="24"/>
          <w:szCs w:val="24"/>
          <w:lang w:eastAsia="es-ES"/>
        </w:rPr>
        <w:t xml:space="preserve">De igual manera se tomaron en cuenta los aspectos en dónde existía una oportunidad de mejora, considerando a su vez el momento de la revisión por parte de la bodega en El Paso, USA. </w:t>
      </w:r>
    </w:p>
    <w:p w14:paraId="5F71EC91" w14:textId="77777777" w:rsidR="00EE06D2" w:rsidRPr="00EE06D2" w:rsidRDefault="00EE06D2" w:rsidP="00D0236B">
      <w:pPr>
        <w:jc w:val="both"/>
        <w:rPr>
          <w:color w:val="000000"/>
          <w:sz w:val="24"/>
          <w:szCs w:val="24"/>
          <w:lang w:eastAsia="es-ES"/>
        </w:rPr>
      </w:pPr>
    </w:p>
    <w:p w14:paraId="6B109857" w14:textId="7800C799" w:rsidR="00053A05" w:rsidRDefault="00EE06D2" w:rsidP="00D0236B">
      <w:pPr>
        <w:jc w:val="both"/>
        <w:rPr>
          <w:color w:val="000000"/>
          <w:sz w:val="24"/>
          <w:szCs w:val="24"/>
          <w:lang w:eastAsia="es-ES"/>
        </w:rPr>
      </w:pPr>
      <w:r w:rsidRPr="00EE06D2">
        <w:rPr>
          <w:color w:val="000000"/>
          <w:sz w:val="24"/>
          <w:szCs w:val="24"/>
          <w:lang w:eastAsia="es-ES"/>
        </w:rPr>
        <w:t>Cada uno de los pasos que intervienen en la importación permiten que el trabajo se haga de manera correcta, ya que la preparación es una parte fundamental dentro de la realización de esta ardua tarea, ya que es la manera de tener un fundamento para poder ampararse en caso de algún problema en la aduana en el momento de querer cruzar.</w:t>
      </w:r>
      <w:r>
        <w:rPr>
          <w:color w:val="000000"/>
          <w:sz w:val="24"/>
          <w:szCs w:val="24"/>
          <w:lang w:eastAsia="es-ES"/>
        </w:rPr>
        <w:t xml:space="preserve"> </w:t>
      </w:r>
      <w:r w:rsidRPr="00EE06D2">
        <w:rPr>
          <w:color w:val="000000"/>
          <w:sz w:val="24"/>
          <w:szCs w:val="24"/>
          <w:lang w:eastAsia="es-ES"/>
        </w:rPr>
        <w:t>En esta parte del proyecto se caracterizó por determinar qué puntos son los más vulnerables dentro del proceso para poder considerarlos a futuro.</w:t>
      </w:r>
      <w:r w:rsidR="00E92606">
        <w:rPr>
          <w:color w:val="000000"/>
          <w:sz w:val="24"/>
          <w:szCs w:val="24"/>
          <w:lang w:eastAsia="es-ES"/>
        </w:rPr>
        <w:t xml:space="preserve"> (Figura 2)</w:t>
      </w:r>
    </w:p>
    <w:p w14:paraId="39DE5494" w14:textId="77777777" w:rsidR="00D00F4E" w:rsidRDefault="00D00F4E" w:rsidP="00D0236B">
      <w:pPr>
        <w:ind w:firstLine="708"/>
        <w:jc w:val="both"/>
        <w:rPr>
          <w:color w:val="000000"/>
          <w:sz w:val="24"/>
          <w:szCs w:val="24"/>
          <w:lang w:eastAsia="es-ES"/>
        </w:rPr>
      </w:pPr>
    </w:p>
    <w:p w14:paraId="6AA39DA8" w14:textId="77777777" w:rsidR="00D00F4E" w:rsidRPr="00EE06D2" w:rsidRDefault="00D00F4E" w:rsidP="00D0236B">
      <w:pPr>
        <w:ind w:firstLine="708"/>
        <w:jc w:val="both"/>
        <w:rPr>
          <w:color w:val="000000"/>
          <w:sz w:val="24"/>
          <w:szCs w:val="24"/>
          <w:lang w:eastAsia="es-ES"/>
        </w:rPr>
      </w:pPr>
    </w:p>
    <w:p w14:paraId="03F81045" w14:textId="1E4F3F02" w:rsidR="00053A05" w:rsidRDefault="00053A05" w:rsidP="00D0236B">
      <w:pPr>
        <w:jc w:val="both"/>
        <w:rPr>
          <w:b/>
          <w:bCs/>
          <w:color w:val="000000"/>
          <w:sz w:val="24"/>
          <w:szCs w:val="24"/>
          <w:lang w:eastAsia="es-ES"/>
        </w:rPr>
      </w:pPr>
    </w:p>
    <w:p w14:paraId="6B62E53A" w14:textId="77777777" w:rsidR="007517CE" w:rsidRDefault="007517CE" w:rsidP="00D0236B">
      <w:pPr>
        <w:jc w:val="both"/>
        <w:rPr>
          <w:b/>
          <w:bCs/>
          <w:color w:val="000000"/>
          <w:sz w:val="24"/>
          <w:szCs w:val="24"/>
          <w:lang w:eastAsia="es-ES"/>
        </w:rPr>
      </w:pPr>
    </w:p>
    <w:p w14:paraId="110A077A" w14:textId="77777777" w:rsidR="00E92606" w:rsidRDefault="00E92606" w:rsidP="00D0236B">
      <w:pPr>
        <w:jc w:val="both"/>
        <w:rPr>
          <w:b/>
          <w:bCs/>
          <w:color w:val="000000"/>
          <w:sz w:val="24"/>
          <w:szCs w:val="24"/>
          <w:lang w:eastAsia="es-ES"/>
        </w:rPr>
      </w:pPr>
    </w:p>
    <w:p w14:paraId="08C31D1C" w14:textId="77777777" w:rsidR="009D19CF" w:rsidRPr="009D19CF" w:rsidRDefault="009D19CF" w:rsidP="009D19CF">
      <w:pPr>
        <w:jc w:val="center"/>
        <w:rPr>
          <w:b/>
          <w:bCs/>
          <w:color w:val="000000"/>
          <w:sz w:val="24"/>
          <w:szCs w:val="24"/>
          <w:lang w:eastAsia="es-ES"/>
        </w:rPr>
      </w:pPr>
      <w:r w:rsidRPr="009D19CF">
        <w:rPr>
          <w:b/>
          <w:bCs/>
          <w:color w:val="000000"/>
          <w:sz w:val="24"/>
          <w:szCs w:val="24"/>
          <w:lang w:eastAsia="es-ES"/>
        </w:rPr>
        <w:t xml:space="preserve">Figura 2 </w:t>
      </w:r>
      <w:r w:rsidRPr="009D19CF">
        <w:rPr>
          <w:color w:val="000000"/>
          <w:sz w:val="24"/>
          <w:szCs w:val="24"/>
          <w:lang w:eastAsia="es-ES"/>
        </w:rPr>
        <w:t>Protocolo para verificación en Bodega</w:t>
      </w:r>
    </w:p>
    <w:p w14:paraId="1045EB73" w14:textId="6A690CBC" w:rsidR="00E92606" w:rsidRDefault="009D19CF" w:rsidP="00D0236B">
      <w:pPr>
        <w:jc w:val="both"/>
        <w:rPr>
          <w:b/>
          <w:bCs/>
          <w:color w:val="000000"/>
          <w:sz w:val="24"/>
          <w:szCs w:val="24"/>
          <w:lang w:eastAsia="es-ES"/>
        </w:rPr>
      </w:pPr>
      <w:r w:rsidRPr="007517CE">
        <w:rPr>
          <w:b/>
          <w:bCs/>
          <w:noProof/>
          <w:color w:val="000000"/>
          <w:sz w:val="24"/>
          <w:szCs w:val="24"/>
          <w:lang w:eastAsia="es-ES"/>
        </w:rPr>
        <w:drawing>
          <wp:anchor distT="0" distB="0" distL="114300" distR="114300" simplePos="0" relativeHeight="251660288" behindDoc="0" locked="0" layoutInCell="1" allowOverlap="1" wp14:anchorId="6FA752FF" wp14:editId="1FC61783">
            <wp:simplePos x="0" y="0"/>
            <wp:positionH relativeFrom="margin">
              <wp:posOffset>674370</wp:posOffset>
            </wp:positionH>
            <wp:positionV relativeFrom="margin">
              <wp:posOffset>680085</wp:posOffset>
            </wp:positionV>
            <wp:extent cx="5044440" cy="5113020"/>
            <wp:effectExtent l="0" t="0" r="3810" b="0"/>
            <wp:wrapSquare wrapText="bothSides"/>
            <wp:docPr id="40284450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844502" name=""/>
                    <pic:cNvPicPr/>
                  </pic:nvPicPr>
                  <pic:blipFill>
                    <a:blip r:embed="rId12">
                      <a:extLst>
                        <a:ext uri="{28A0092B-C50C-407E-A947-70E740481C1C}">
                          <a14:useLocalDpi xmlns:a14="http://schemas.microsoft.com/office/drawing/2010/main" val="0"/>
                        </a:ext>
                      </a:extLst>
                    </a:blip>
                    <a:stretch>
                      <a:fillRect/>
                    </a:stretch>
                  </pic:blipFill>
                  <pic:spPr>
                    <a:xfrm>
                      <a:off x="0" y="0"/>
                      <a:ext cx="5044440" cy="5113020"/>
                    </a:xfrm>
                    <a:prstGeom prst="rect">
                      <a:avLst/>
                    </a:prstGeom>
                  </pic:spPr>
                </pic:pic>
              </a:graphicData>
            </a:graphic>
            <wp14:sizeRelV relativeFrom="margin">
              <wp14:pctHeight>0</wp14:pctHeight>
            </wp14:sizeRelV>
          </wp:anchor>
        </w:drawing>
      </w:r>
    </w:p>
    <w:p w14:paraId="1F3F9786" w14:textId="3A51AD10" w:rsidR="00E92606" w:rsidRDefault="00E92606" w:rsidP="00D0236B">
      <w:pPr>
        <w:jc w:val="both"/>
        <w:rPr>
          <w:b/>
          <w:bCs/>
          <w:color w:val="000000"/>
          <w:sz w:val="24"/>
          <w:szCs w:val="24"/>
          <w:lang w:eastAsia="es-ES"/>
        </w:rPr>
      </w:pPr>
    </w:p>
    <w:p w14:paraId="78DA5E47" w14:textId="176B8FFA" w:rsidR="00E92606" w:rsidRDefault="00E92606" w:rsidP="00D0236B">
      <w:pPr>
        <w:jc w:val="both"/>
        <w:rPr>
          <w:b/>
          <w:bCs/>
          <w:color w:val="000000"/>
          <w:sz w:val="24"/>
          <w:szCs w:val="24"/>
          <w:lang w:eastAsia="es-ES"/>
        </w:rPr>
      </w:pPr>
    </w:p>
    <w:p w14:paraId="4BE81D3B" w14:textId="26A7DCFA" w:rsidR="00E92606" w:rsidRPr="007517CE" w:rsidRDefault="00E92606" w:rsidP="00D0236B">
      <w:pPr>
        <w:jc w:val="both"/>
        <w:rPr>
          <w:b/>
          <w:bCs/>
          <w:color w:val="000000"/>
          <w:sz w:val="24"/>
          <w:szCs w:val="24"/>
          <w:lang w:eastAsia="es-ES"/>
        </w:rPr>
      </w:pPr>
    </w:p>
    <w:p w14:paraId="63025CF8" w14:textId="77777777" w:rsidR="009D19CF" w:rsidRDefault="009D19CF" w:rsidP="00D0236B">
      <w:pPr>
        <w:jc w:val="both"/>
        <w:rPr>
          <w:b/>
          <w:bCs/>
          <w:color w:val="000000"/>
          <w:sz w:val="28"/>
          <w:szCs w:val="28"/>
          <w:lang w:eastAsia="es-ES"/>
        </w:rPr>
      </w:pPr>
    </w:p>
    <w:p w14:paraId="0B374B99" w14:textId="77777777" w:rsidR="009D19CF" w:rsidRDefault="009D19CF" w:rsidP="00D0236B">
      <w:pPr>
        <w:jc w:val="both"/>
        <w:rPr>
          <w:b/>
          <w:bCs/>
          <w:color w:val="000000"/>
          <w:sz w:val="28"/>
          <w:szCs w:val="28"/>
          <w:lang w:eastAsia="es-ES"/>
        </w:rPr>
      </w:pPr>
    </w:p>
    <w:p w14:paraId="57C364B4" w14:textId="77777777" w:rsidR="009D19CF" w:rsidRDefault="009D19CF" w:rsidP="00D0236B">
      <w:pPr>
        <w:jc w:val="both"/>
        <w:rPr>
          <w:b/>
          <w:bCs/>
          <w:color w:val="000000"/>
          <w:sz w:val="28"/>
          <w:szCs w:val="28"/>
          <w:lang w:eastAsia="es-ES"/>
        </w:rPr>
      </w:pPr>
    </w:p>
    <w:p w14:paraId="2AFF675C" w14:textId="77777777" w:rsidR="009D19CF" w:rsidRDefault="009D19CF" w:rsidP="00D0236B">
      <w:pPr>
        <w:jc w:val="both"/>
        <w:rPr>
          <w:b/>
          <w:bCs/>
          <w:color w:val="000000"/>
          <w:sz w:val="28"/>
          <w:szCs w:val="28"/>
          <w:lang w:eastAsia="es-ES"/>
        </w:rPr>
      </w:pPr>
    </w:p>
    <w:p w14:paraId="11807DEA" w14:textId="77777777" w:rsidR="009D19CF" w:rsidRDefault="009D19CF" w:rsidP="00D0236B">
      <w:pPr>
        <w:jc w:val="both"/>
        <w:rPr>
          <w:b/>
          <w:bCs/>
          <w:color w:val="000000"/>
          <w:sz w:val="28"/>
          <w:szCs w:val="28"/>
          <w:lang w:eastAsia="es-ES"/>
        </w:rPr>
      </w:pPr>
    </w:p>
    <w:p w14:paraId="6EFF0840" w14:textId="77777777" w:rsidR="009D19CF" w:rsidRDefault="009D19CF" w:rsidP="00D0236B">
      <w:pPr>
        <w:jc w:val="both"/>
        <w:rPr>
          <w:b/>
          <w:bCs/>
          <w:color w:val="000000"/>
          <w:sz w:val="28"/>
          <w:szCs w:val="28"/>
          <w:lang w:eastAsia="es-ES"/>
        </w:rPr>
      </w:pPr>
    </w:p>
    <w:p w14:paraId="345551B7" w14:textId="77777777" w:rsidR="009D19CF" w:rsidRDefault="009D19CF" w:rsidP="00D0236B">
      <w:pPr>
        <w:jc w:val="both"/>
        <w:rPr>
          <w:b/>
          <w:bCs/>
          <w:color w:val="000000"/>
          <w:sz w:val="28"/>
          <w:szCs w:val="28"/>
          <w:lang w:eastAsia="es-ES"/>
        </w:rPr>
      </w:pPr>
    </w:p>
    <w:p w14:paraId="752D4ADD" w14:textId="77777777" w:rsidR="009D19CF" w:rsidRDefault="009D19CF" w:rsidP="00D0236B">
      <w:pPr>
        <w:jc w:val="both"/>
        <w:rPr>
          <w:b/>
          <w:bCs/>
          <w:color w:val="000000"/>
          <w:sz w:val="28"/>
          <w:szCs w:val="28"/>
          <w:lang w:eastAsia="es-ES"/>
        </w:rPr>
      </w:pPr>
    </w:p>
    <w:p w14:paraId="795A6F05" w14:textId="77777777" w:rsidR="009D19CF" w:rsidRDefault="009D19CF" w:rsidP="00D0236B">
      <w:pPr>
        <w:jc w:val="both"/>
        <w:rPr>
          <w:b/>
          <w:bCs/>
          <w:color w:val="000000"/>
          <w:sz w:val="28"/>
          <w:szCs w:val="28"/>
          <w:lang w:eastAsia="es-ES"/>
        </w:rPr>
      </w:pPr>
    </w:p>
    <w:p w14:paraId="54333326" w14:textId="77777777" w:rsidR="009D19CF" w:rsidRDefault="009D19CF" w:rsidP="00D0236B">
      <w:pPr>
        <w:jc w:val="both"/>
        <w:rPr>
          <w:b/>
          <w:bCs/>
          <w:color w:val="000000"/>
          <w:sz w:val="28"/>
          <w:szCs w:val="28"/>
          <w:lang w:eastAsia="es-ES"/>
        </w:rPr>
      </w:pPr>
    </w:p>
    <w:p w14:paraId="29831CEA" w14:textId="77777777" w:rsidR="009D19CF" w:rsidRDefault="009D19CF" w:rsidP="00D0236B">
      <w:pPr>
        <w:jc w:val="both"/>
        <w:rPr>
          <w:b/>
          <w:bCs/>
          <w:color w:val="000000"/>
          <w:sz w:val="28"/>
          <w:szCs w:val="28"/>
          <w:lang w:eastAsia="es-ES"/>
        </w:rPr>
      </w:pPr>
    </w:p>
    <w:p w14:paraId="5CE3578D" w14:textId="77777777" w:rsidR="009D19CF" w:rsidRDefault="009D19CF" w:rsidP="00D0236B">
      <w:pPr>
        <w:jc w:val="both"/>
        <w:rPr>
          <w:b/>
          <w:bCs/>
          <w:color w:val="000000"/>
          <w:sz w:val="28"/>
          <w:szCs w:val="28"/>
          <w:lang w:eastAsia="es-ES"/>
        </w:rPr>
      </w:pPr>
    </w:p>
    <w:p w14:paraId="30F64EE4" w14:textId="77777777" w:rsidR="009D19CF" w:rsidRDefault="009D19CF" w:rsidP="00D0236B">
      <w:pPr>
        <w:jc w:val="both"/>
        <w:rPr>
          <w:b/>
          <w:bCs/>
          <w:color w:val="000000"/>
          <w:sz w:val="28"/>
          <w:szCs w:val="28"/>
          <w:lang w:eastAsia="es-ES"/>
        </w:rPr>
      </w:pPr>
    </w:p>
    <w:p w14:paraId="6DFAA440" w14:textId="77777777" w:rsidR="009D19CF" w:rsidRDefault="009D19CF" w:rsidP="00D0236B">
      <w:pPr>
        <w:jc w:val="both"/>
        <w:rPr>
          <w:b/>
          <w:bCs/>
          <w:color w:val="000000"/>
          <w:sz w:val="28"/>
          <w:szCs w:val="28"/>
          <w:lang w:eastAsia="es-ES"/>
        </w:rPr>
      </w:pPr>
    </w:p>
    <w:p w14:paraId="0D56D5FF" w14:textId="77777777" w:rsidR="009D19CF" w:rsidRDefault="009D19CF" w:rsidP="00D0236B">
      <w:pPr>
        <w:jc w:val="both"/>
        <w:rPr>
          <w:b/>
          <w:bCs/>
          <w:color w:val="000000"/>
          <w:sz w:val="28"/>
          <w:szCs w:val="28"/>
          <w:lang w:eastAsia="es-ES"/>
        </w:rPr>
      </w:pPr>
    </w:p>
    <w:p w14:paraId="094799E5" w14:textId="77777777" w:rsidR="009D19CF" w:rsidRDefault="009D19CF" w:rsidP="00D0236B">
      <w:pPr>
        <w:jc w:val="both"/>
        <w:rPr>
          <w:b/>
          <w:bCs/>
          <w:color w:val="000000"/>
          <w:sz w:val="28"/>
          <w:szCs w:val="28"/>
          <w:lang w:eastAsia="es-ES"/>
        </w:rPr>
      </w:pPr>
    </w:p>
    <w:p w14:paraId="411BF103" w14:textId="77777777" w:rsidR="009D19CF" w:rsidRDefault="009D19CF" w:rsidP="00D0236B">
      <w:pPr>
        <w:jc w:val="both"/>
        <w:rPr>
          <w:b/>
          <w:bCs/>
          <w:color w:val="000000"/>
          <w:sz w:val="28"/>
          <w:szCs w:val="28"/>
          <w:lang w:eastAsia="es-ES"/>
        </w:rPr>
      </w:pPr>
    </w:p>
    <w:p w14:paraId="742513EB" w14:textId="77777777" w:rsidR="009D19CF" w:rsidRDefault="009D19CF" w:rsidP="00D0236B">
      <w:pPr>
        <w:jc w:val="both"/>
        <w:rPr>
          <w:b/>
          <w:bCs/>
          <w:color w:val="000000"/>
          <w:sz w:val="28"/>
          <w:szCs w:val="28"/>
          <w:lang w:eastAsia="es-ES"/>
        </w:rPr>
      </w:pPr>
    </w:p>
    <w:p w14:paraId="604A26B4" w14:textId="77777777" w:rsidR="009D19CF" w:rsidRDefault="009D19CF" w:rsidP="00D0236B">
      <w:pPr>
        <w:jc w:val="both"/>
        <w:rPr>
          <w:b/>
          <w:bCs/>
          <w:color w:val="000000"/>
          <w:sz w:val="28"/>
          <w:szCs w:val="28"/>
          <w:lang w:eastAsia="es-ES"/>
        </w:rPr>
      </w:pPr>
    </w:p>
    <w:p w14:paraId="16053083" w14:textId="77777777" w:rsidR="009D19CF" w:rsidRDefault="009D19CF" w:rsidP="00D0236B">
      <w:pPr>
        <w:jc w:val="both"/>
        <w:rPr>
          <w:b/>
          <w:bCs/>
          <w:color w:val="000000"/>
          <w:sz w:val="28"/>
          <w:szCs w:val="28"/>
          <w:lang w:eastAsia="es-ES"/>
        </w:rPr>
      </w:pPr>
    </w:p>
    <w:p w14:paraId="3136CB9E" w14:textId="77777777" w:rsidR="009D19CF" w:rsidRDefault="009D19CF" w:rsidP="00D0236B">
      <w:pPr>
        <w:jc w:val="both"/>
        <w:rPr>
          <w:b/>
          <w:bCs/>
          <w:color w:val="000000"/>
          <w:sz w:val="28"/>
          <w:szCs w:val="28"/>
          <w:lang w:eastAsia="es-ES"/>
        </w:rPr>
      </w:pPr>
    </w:p>
    <w:p w14:paraId="6C473200" w14:textId="77777777" w:rsidR="009D19CF" w:rsidRDefault="009D19CF" w:rsidP="00D0236B">
      <w:pPr>
        <w:jc w:val="both"/>
        <w:rPr>
          <w:b/>
          <w:bCs/>
          <w:color w:val="000000"/>
          <w:sz w:val="28"/>
          <w:szCs w:val="28"/>
          <w:lang w:eastAsia="es-ES"/>
        </w:rPr>
      </w:pPr>
    </w:p>
    <w:p w14:paraId="3ACF6A68" w14:textId="77777777" w:rsidR="009D19CF" w:rsidRDefault="009D19CF" w:rsidP="00D0236B">
      <w:pPr>
        <w:jc w:val="both"/>
        <w:rPr>
          <w:b/>
          <w:bCs/>
          <w:color w:val="000000"/>
          <w:sz w:val="28"/>
          <w:szCs w:val="28"/>
          <w:lang w:eastAsia="es-ES"/>
        </w:rPr>
      </w:pPr>
    </w:p>
    <w:p w14:paraId="36C9EC13" w14:textId="77777777" w:rsidR="009D19CF" w:rsidRPr="009D19CF" w:rsidRDefault="009D19CF" w:rsidP="009D19CF">
      <w:pPr>
        <w:jc w:val="center"/>
        <w:rPr>
          <w:color w:val="000000"/>
          <w:sz w:val="18"/>
          <w:szCs w:val="18"/>
          <w:lang w:eastAsia="es-ES"/>
        </w:rPr>
      </w:pPr>
      <w:r w:rsidRPr="009D19CF">
        <w:rPr>
          <w:color w:val="000000"/>
          <w:sz w:val="18"/>
          <w:szCs w:val="18"/>
          <w:lang w:eastAsia="es-ES"/>
        </w:rPr>
        <w:t>Fuente: Elaboración propia</w:t>
      </w:r>
    </w:p>
    <w:p w14:paraId="41549678" w14:textId="77777777" w:rsidR="009D19CF" w:rsidRDefault="009D19CF" w:rsidP="00D0236B">
      <w:pPr>
        <w:jc w:val="both"/>
        <w:rPr>
          <w:b/>
          <w:bCs/>
          <w:color w:val="000000"/>
          <w:sz w:val="28"/>
          <w:szCs w:val="28"/>
          <w:lang w:eastAsia="es-ES"/>
        </w:rPr>
      </w:pPr>
    </w:p>
    <w:p w14:paraId="32360E11" w14:textId="77777777" w:rsidR="009D19CF" w:rsidRDefault="009D19CF" w:rsidP="00D0236B">
      <w:pPr>
        <w:jc w:val="both"/>
        <w:rPr>
          <w:b/>
          <w:bCs/>
          <w:color w:val="000000"/>
          <w:sz w:val="28"/>
          <w:szCs w:val="28"/>
          <w:lang w:eastAsia="es-ES"/>
        </w:rPr>
      </w:pPr>
    </w:p>
    <w:p w14:paraId="1076CDD3" w14:textId="651D5AEC" w:rsidR="00053A05" w:rsidRPr="009D19CF" w:rsidRDefault="00EE06D2" w:rsidP="00D0236B">
      <w:pPr>
        <w:jc w:val="both"/>
        <w:rPr>
          <w:b/>
          <w:bCs/>
          <w:color w:val="000000"/>
          <w:sz w:val="24"/>
          <w:szCs w:val="24"/>
          <w:lang w:eastAsia="es-ES"/>
        </w:rPr>
      </w:pPr>
      <w:r w:rsidRPr="00EE06D2">
        <w:rPr>
          <w:b/>
          <w:bCs/>
          <w:color w:val="000000"/>
          <w:sz w:val="28"/>
          <w:szCs w:val="28"/>
          <w:lang w:eastAsia="es-ES"/>
        </w:rPr>
        <w:t>S</w:t>
      </w:r>
      <w:r w:rsidR="009D19CF" w:rsidRPr="009D19CF">
        <w:rPr>
          <w:b/>
          <w:bCs/>
          <w:color w:val="000000"/>
          <w:sz w:val="24"/>
          <w:szCs w:val="24"/>
          <w:lang w:eastAsia="es-ES"/>
        </w:rPr>
        <w:t>egunda fase</w:t>
      </w:r>
    </w:p>
    <w:p w14:paraId="28D0A737" w14:textId="77777777" w:rsidR="00EE06D2" w:rsidRDefault="00EE06D2" w:rsidP="009D19CF">
      <w:pPr>
        <w:jc w:val="both"/>
        <w:rPr>
          <w:color w:val="000000"/>
          <w:sz w:val="24"/>
          <w:szCs w:val="24"/>
          <w:lang w:eastAsia="es-ES"/>
        </w:rPr>
      </w:pPr>
      <w:r w:rsidRPr="00EE06D2">
        <w:rPr>
          <w:color w:val="000000"/>
          <w:sz w:val="24"/>
          <w:szCs w:val="24"/>
          <w:lang w:eastAsia="es-ES"/>
        </w:rPr>
        <w:t>En la segunda fase, ya con la información recopilada y después de realizar un análisis se determinaron cuáles eran los principales aspectos que podrían aplicar para fomentar una mejora con la finalidad de ofrecer un mejor servicio, así mismo de evitar los principales riesgos presentados en la operación.</w:t>
      </w:r>
    </w:p>
    <w:p w14:paraId="02BFC796" w14:textId="77777777" w:rsidR="00EE06D2" w:rsidRPr="00EE06D2" w:rsidRDefault="00EE06D2" w:rsidP="00D0236B">
      <w:pPr>
        <w:ind w:firstLine="708"/>
        <w:jc w:val="both"/>
        <w:rPr>
          <w:color w:val="000000"/>
          <w:sz w:val="24"/>
          <w:szCs w:val="24"/>
          <w:lang w:eastAsia="es-ES"/>
        </w:rPr>
      </w:pPr>
    </w:p>
    <w:p w14:paraId="67ABC3F1" w14:textId="08EA9E2D" w:rsidR="00EE06D2" w:rsidRDefault="00EE06D2" w:rsidP="009D19CF">
      <w:pPr>
        <w:jc w:val="both"/>
        <w:rPr>
          <w:color w:val="000000"/>
          <w:sz w:val="24"/>
          <w:szCs w:val="24"/>
          <w:lang w:eastAsia="es-ES"/>
        </w:rPr>
      </w:pPr>
      <w:r w:rsidRPr="00EE06D2">
        <w:rPr>
          <w:color w:val="000000"/>
          <w:sz w:val="24"/>
          <w:szCs w:val="24"/>
          <w:lang w:eastAsia="es-ES"/>
        </w:rPr>
        <w:t xml:space="preserve">Al observar cada uno de los pasos del procedimiento, </w:t>
      </w:r>
      <w:r>
        <w:rPr>
          <w:color w:val="000000"/>
          <w:sz w:val="24"/>
          <w:szCs w:val="24"/>
          <w:lang w:eastAsia="es-ES"/>
        </w:rPr>
        <w:t xml:space="preserve">se </w:t>
      </w:r>
      <w:r w:rsidRPr="00EE06D2">
        <w:rPr>
          <w:color w:val="000000"/>
          <w:sz w:val="24"/>
          <w:szCs w:val="24"/>
          <w:lang w:eastAsia="es-ES"/>
        </w:rPr>
        <w:t>defini</w:t>
      </w:r>
      <w:r>
        <w:rPr>
          <w:color w:val="000000"/>
          <w:sz w:val="24"/>
          <w:szCs w:val="24"/>
          <w:lang w:eastAsia="es-ES"/>
        </w:rPr>
        <w:t>eron</w:t>
      </w:r>
      <w:r w:rsidRPr="00EE06D2">
        <w:rPr>
          <w:color w:val="000000"/>
          <w:sz w:val="24"/>
          <w:szCs w:val="24"/>
          <w:lang w:eastAsia="es-ES"/>
        </w:rPr>
        <w:t xml:space="preserve"> tres principales implementaciones que permitirán llevar a cabo un mejor desarrollo de la operación y las tareas que rodean a la importación las cuales son:</w:t>
      </w:r>
    </w:p>
    <w:p w14:paraId="19D9E266" w14:textId="77777777" w:rsidR="00485DE3" w:rsidRPr="00EE06D2" w:rsidRDefault="00485DE3" w:rsidP="00D0236B">
      <w:pPr>
        <w:jc w:val="both"/>
        <w:rPr>
          <w:color w:val="000000"/>
          <w:sz w:val="24"/>
          <w:szCs w:val="24"/>
          <w:lang w:eastAsia="es-ES"/>
        </w:rPr>
      </w:pPr>
    </w:p>
    <w:p w14:paraId="63348976" w14:textId="77777777" w:rsidR="00BC6498" w:rsidRDefault="00EE06D2" w:rsidP="009D19CF">
      <w:pPr>
        <w:jc w:val="both"/>
        <w:rPr>
          <w:color w:val="000000"/>
          <w:sz w:val="24"/>
          <w:szCs w:val="24"/>
          <w:lang w:eastAsia="es-ES"/>
        </w:rPr>
      </w:pPr>
      <w:r w:rsidRPr="00EE06D2">
        <w:rPr>
          <w:b/>
          <w:bCs/>
          <w:color w:val="000000"/>
          <w:sz w:val="24"/>
          <w:szCs w:val="24"/>
          <w:lang w:eastAsia="es-ES"/>
        </w:rPr>
        <w:t>El desarrollo de un diagrama de flujo de la operación</w:t>
      </w:r>
      <w:r>
        <w:rPr>
          <w:color w:val="000000"/>
          <w:sz w:val="24"/>
          <w:szCs w:val="24"/>
          <w:lang w:eastAsia="es-ES"/>
        </w:rPr>
        <w:t>.</w:t>
      </w:r>
      <w:r w:rsidRPr="00EE06D2">
        <w:rPr>
          <w:color w:val="000000"/>
          <w:sz w:val="24"/>
          <w:szCs w:val="24"/>
          <w:lang w:eastAsia="es-ES"/>
        </w:rPr>
        <w:t xml:space="preserve"> </w:t>
      </w:r>
    </w:p>
    <w:p w14:paraId="4388E205" w14:textId="3131EBEC" w:rsidR="00EE06D2" w:rsidRDefault="002B2444" w:rsidP="009D19CF">
      <w:pPr>
        <w:jc w:val="both"/>
        <w:rPr>
          <w:color w:val="000000"/>
          <w:sz w:val="24"/>
          <w:szCs w:val="24"/>
          <w:lang w:eastAsia="es-ES"/>
        </w:rPr>
      </w:pPr>
      <w:r>
        <w:rPr>
          <w:color w:val="000000"/>
          <w:sz w:val="24"/>
          <w:szCs w:val="24"/>
          <w:lang w:eastAsia="es-ES"/>
        </w:rPr>
        <w:t>No</w:t>
      </w:r>
      <w:r w:rsidR="00EE06D2" w:rsidRPr="00EE06D2">
        <w:rPr>
          <w:color w:val="000000"/>
          <w:sz w:val="24"/>
          <w:szCs w:val="24"/>
          <w:lang w:eastAsia="es-ES"/>
        </w:rPr>
        <w:t xml:space="preserve"> existía una guía</w:t>
      </w:r>
      <w:r w:rsidR="00C4357B">
        <w:rPr>
          <w:color w:val="000000"/>
          <w:sz w:val="24"/>
          <w:szCs w:val="24"/>
          <w:lang w:eastAsia="es-ES"/>
        </w:rPr>
        <w:t xml:space="preserve"> o</w:t>
      </w:r>
      <w:r w:rsidR="00EE06D2" w:rsidRPr="00EE06D2">
        <w:rPr>
          <w:color w:val="000000"/>
          <w:sz w:val="24"/>
          <w:szCs w:val="24"/>
          <w:lang w:eastAsia="es-ES"/>
        </w:rPr>
        <w:t xml:space="preserve"> ni una sola referencia que permit</w:t>
      </w:r>
      <w:r w:rsidR="00C4357B">
        <w:rPr>
          <w:color w:val="000000"/>
          <w:sz w:val="24"/>
          <w:szCs w:val="24"/>
          <w:lang w:eastAsia="es-ES"/>
        </w:rPr>
        <w:t>iera</w:t>
      </w:r>
      <w:r w:rsidR="00EE06D2" w:rsidRPr="00EE06D2">
        <w:rPr>
          <w:color w:val="000000"/>
          <w:sz w:val="24"/>
          <w:szCs w:val="24"/>
          <w:lang w:eastAsia="es-ES"/>
        </w:rPr>
        <w:t xml:space="preserve"> a quienes se desempeña</w:t>
      </w:r>
      <w:r w:rsidR="00C4357B">
        <w:rPr>
          <w:color w:val="000000"/>
          <w:sz w:val="24"/>
          <w:szCs w:val="24"/>
          <w:lang w:eastAsia="es-ES"/>
        </w:rPr>
        <w:t>ban en la realización de</w:t>
      </w:r>
      <w:r w:rsidR="00EE06D2" w:rsidRPr="00EE06D2">
        <w:rPr>
          <w:color w:val="000000"/>
          <w:sz w:val="24"/>
          <w:szCs w:val="24"/>
          <w:lang w:eastAsia="es-ES"/>
        </w:rPr>
        <w:t xml:space="preserve"> este trabajo, conocer el camino que </w:t>
      </w:r>
      <w:r w:rsidR="00C4357B">
        <w:rPr>
          <w:color w:val="000000"/>
          <w:sz w:val="24"/>
          <w:szCs w:val="24"/>
          <w:lang w:eastAsia="es-ES"/>
        </w:rPr>
        <w:t xml:space="preserve">debería </w:t>
      </w:r>
      <w:r w:rsidR="00237575">
        <w:rPr>
          <w:color w:val="000000"/>
          <w:sz w:val="24"/>
          <w:szCs w:val="24"/>
          <w:lang w:eastAsia="es-ES"/>
        </w:rPr>
        <w:t>seguirse</w:t>
      </w:r>
      <w:r w:rsidR="00EE06D2" w:rsidRPr="00EE06D2">
        <w:rPr>
          <w:color w:val="000000"/>
          <w:sz w:val="24"/>
          <w:szCs w:val="24"/>
          <w:lang w:eastAsia="es-ES"/>
        </w:rPr>
        <w:t xml:space="preserve"> al llevar a cabo una importación</w:t>
      </w:r>
      <w:r w:rsidR="00237575">
        <w:rPr>
          <w:color w:val="000000"/>
          <w:sz w:val="24"/>
          <w:szCs w:val="24"/>
          <w:lang w:eastAsia="es-ES"/>
        </w:rPr>
        <w:t>.</w:t>
      </w:r>
      <w:r w:rsidR="00EE06D2" w:rsidRPr="00EE06D2">
        <w:rPr>
          <w:color w:val="000000"/>
          <w:sz w:val="24"/>
          <w:szCs w:val="24"/>
          <w:lang w:eastAsia="es-ES"/>
        </w:rPr>
        <w:t xml:space="preserve"> </w:t>
      </w:r>
      <w:r w:rsidR="00237575">
        <w:rPr>
          <w:color w:val="000000"/>
          <w:sz w:val="24"/>
          <w:szCs w:val="24"/>
          <w:lang w:eastAsia="es-ES"/>
        </w:rPr>
        <w:t>C</w:t>
      </w:r>
      <w:r w:rsidR="00EE06D2" w:rsidRPr="00EE06D2">
        <w:rPr>
          <w:color w:val="000000"/>
          <w:sz w:val="24"/>
          <w:szCs w:val="24"/>
          <w:lang w:eastAsia="es-ES"/>
        </w:rPr>
        <w:t xml:space="preserve">laro que hasta </w:t>
      </w:r>
      <w:r w:rsidR="00C4357B">
        <w:rPr>
          <w:color w:val="000000"/>
          <w:sz w:val="24"/>
          <w:szCs w:val="24"/>
          <w:lang w:eastAsia="es-ES"/>
        </w:rPr>
        <w:lastRenderedPageBreak/>
        <w:t>ese entonces</w:t>
      </w:r>
      <w:r w:rsidR="00EE06D2" w:rsidRPr="00EE06D2">
        <w:rPr>
          <w:color w:val="000000"/>
          <w:sz w:val="24"/>
          <w:szCs w:val="24"/>
          <w:lang w:eastAsia="es-ES"/>
        </w:rPr>
        <w:t xml:space="preserve"> </w:t>
      </w:r>
      <w:r w:rsidR="00237575">
        <w:rPr>
          <w:color w:val="000000"/>
          <w:sz w:val="24"/>
          <w:szCs w:val="24"/>
          <w:lang w:eastAsia="es-ES"/>
        </w:rPr>
        <w:t xml:space="preserve">esta actividad </w:t>
      </w:r>
      <w:r w:rsidR="00EE06D2" w:rsidRPr="00EE06D2">
        <w:rPr>
          <w:color w:val="000000"/>
          <w:sz w:val="24"/>
          <w:szCs w:val="24"/>
          <w:lang w:eastAsia="es-ES"/>
        </w:rPr>
        <w:t>se ha</w:t>
      </w:r>
      <w:r w:rsidR="00EE06D2">
        <w:rPr>
          <w:color w:val="000000"/>
          <w:sz w:val="24"/>
          <w:szCs w:val="24"/>
          <w:lang w:eastAsia="es-ES"/>
        </w:rPr>
        <w:t>bía</w:t>
      </w:r>
      <w:r w:rsidR="00EE06D2" w:rsidRPr="00EE06D2">
        <w:rPr>
          <w:color w:val="000000"/>
          <w:sz w:val="24"/>
          <w:szCs w:val="24"/>
          <w:lang w:eastAsia="es-ES"/>
        </w:rPr>
        <w:t xml:space="preserve"> llevado de forma autodidacta</w:t>
      </w:r>
      <w:r w:rsidR="00237575">
        <w:rPr>
          <w:color w:val="000000"/>
          <w:sz w:val="24"/>
          <w:szCs w:val="24"/>
          <w:lang w:eastAsia="es-ES"/>
        </w:rPr>
        <w:t>,</w:t>
      </w:r>
      <w:r w:rsidR="00EE06D2" w:rsidRPr="00EE06D2">
        <w:rPr>
          <w:color w:val="000000"/>
          <w:sz w:val="24"/>
          <w:szCs w:val="24"/>
          <w:lang w:eastAsia="es-ES"/>
        </w:rPr>
        <w:t xml:space="preserve"> comprometiendo de esta manera la integridad de la agencia, ya que la operación no s</w:t>
      </w:r>
      <w:r w:rsidR="00EE06D2">
        <w:rPr>
          <w:color w:val="000000"/>
          <w:sz w:val="24"/>
          <w:szCs w:val="24"/>
          <w:lang w:eastAsia="es-ES"/>
        </w:rPr>
        <w:t>eguía</w:t>
      </w:r>
      <w:r w:rsidR="00EE06D2" w:rsidRPr="00EE06D2">
        <w:rPr>
          <w:color w:val="000000"/>
          <w:sz w:val="24"/>
          <w:szCs w:val="24"/>
          <w:lang w:eastAsia="es-ES"/>
        </w:rPr>
        <w:t xml:space="preserve"> un patrón establecido</w:t>
      </w:r>
      <w:r w:rsidR="00237575">
        <w:rPr>
          <w:color w:val="000000"/>
          <w:sz w:val="24"/>
          <w:szCs w:val="24"/>
          <w:lang w:eastAsia="es-ES"/>
        </w:rPr>
        <w:t xml:space="preserve"> y</w:t>
      </w:r>
      <w:r w:rsidR="00EE06D2" w:rsidRPr="00EE06D2">
        <w:rPr>
          <w:color w:val="000000"/>
          <w:sz w:val="24"/>
          <w:szCs w:val="24"/>
          <w:lang w:eastAsia="es-ES"/>
        </w:rPr>
        <w:t xml:space="preserve"> se </w:t>
      </w:r>
      <w:r w:rsidR="00237575" w:rsidRPr="00EE06D2">
        <w:rPr>
          <w:color w:val="000000"/>
          <w:sz w:val="24"/>
          <w:szCs w:val="24"/>
          <w:lang w:eastAsia="es-ES"/>
        </w:rPr>
        <w:t>p</w:t>
      </w:r>
      <w:r w:rsidR="00237575">
        <w:rPr>
          <w:color w:val="000000"/>
          <w:sz w:val="24"/>
          <w:szCs w:val="24"/>
          <w:lang w:eastAsia="es-ES"/>
        </w:rPr>
        <w:t>odían</w:t>
      </w:r>
      <w:r w:rsidR="00EE06D2" w:rsidRPr="00EE06D2">
        <w:rPr>
          <w:color w:val="000000"/>
          <w:sz w:val="24"/>
          <w:szCs w:val="24"/>
          <w:lang w:eastAsia="es-ES"/>
        </w:rPr>
        <w:t xml:space="preserve"> incluso llegar a saltar pasos sin el conocimiento de los responsables</w:t>
      </w:r>
      <w:r w:rsidR="00237575">
        <w:rPr>
          <w:color w:val="000000"/>
          <w:sz w:val="24"/>
          <w:szCs w:val="24"/>
          <w:lang w:eastAsia="es-ES"/>
        </w:rPr>
        <w:t>.</w:t>
      </w:r>
      <w:r w:rsidR="00EE06D2" w:rsidRPr="00EE06D2">
        <w:rPr>
          <w:color w:val="000000"/>
          <w:sz w:val="24"/>
          <w:szCs w:val="24"/>
          <w:lang w:eastAsia="es-ES"/>
        </w:rPr>
        <w:t xml:space="preserve"> </w:t>
      </w:r>
      <w:r w:rsidR="00237575">
        <w:rPr>
          <w:color w:val="000000"/>
          <w:sz w:val="24"/>
          <w:szCs w:val="24"/>
          <w:lang w:eastAsia="es-ES"/>
        </w:rPr>
        <w:t>E</w:t>
      </w:r>
      <w:r w:rsidR="00EE06D2" w:rsidRPr="00EE06D2">
        <w:rPr>
          <w:color w:val="000000"/>
          <w:sz w:val="24"/>
          <w:szCs w:val="24"/>
          <w:lang w:eastAsia="es-ES"/>
        </w:rPr>
        <w:t xml:space="preserve">s por ello que el contar con el apoyo de un protocolo a manera de diagrama de flujo, </w:t>
      </w:r>
      <w:r w:rsidR="00237575">
        <w:rPr>
          <w:color w:val="000000"/>
          <w:sz w:val="24"/>
          <w:szCs w:val="24"/>
          <w:lang w:eastAsia="es-ES"/>
        </w:rPr>
        <w:t>que permitiera</w:t>
      </w:r>
      <w:r w:rsidR="00EE06D2">
        <w:rPr>
          <w:color w:val="000000"/>
          <w:sz w:val="24"/>
          <w:szCs w:val="24"/>
          <w:lang w:eastAsia="es-ES"/>
        </w:rPr>
        <w:t xml:space="preserve"> </w:t>
      </w:r>
      <w:r w:rsidR="00EE06D2" w:rsidRPr="00EE06D2">
        <w:rPr>
          <w:color w:val="000000"/>
          <w:sz w:val="24"/>
          <w:szCs w:val="24"/>
          <w:lang w:eastAsia="es-ES"/>
        </w:rPr>
        <w:t>tener una orientación visual acerca de lo que se debe de hacer en cada una de las fases de la realización de una operación.</w:t>
      </w:r>
      <w:r w:rsidR="00C77ED1">
        <w:rPr>
          <w:color w:val="000000"/>
          <w:sz w:val="24"/>
          <w:szCs w:val="24"/>
          <w:lang w:eastAsia="es-ES"/>
        </w:rPr>
        <w:t xml:space="preserve"> (Figura 2)</w:t>
      </w:r>
    </w:p>
    <w:p w14:paraId="4B44DD12" w14:textId="77777777" w:rsidR="006037B7" w:rsidRDefault="006037B7" w:rsidP="00D0236B">
      <w:pPr>
        <w:ind w:firstLine="708"/>
        <w:jc w:val="both"/>
        <w:rPr>
          <w:color w:val="000000"/>
          <w:sz w:val="24"/>
          <w:szCs w:val="24"/>
          <w:lang w:eastAsia="es-ES"/>
        </w:rPr>
      </w:pPr>
    </w:p>
    <w:p w14:paraId="1372E884" w14:textId="77777777" w:rsidR="006037B7" w:rsidRDefault="006037B7" w:rsidP="00D0236B">
      <w:pPr>
        <w:ind w:firstLine="708"/>
        <w:jc w:val="both"/>
        <w:rPr>
          <w:color w:val="000000"/>
          <w:sz w:val="24"/>
          <w:szCs w:val="24"/>
          <w:lang w:eastAsia="es-ES"/>
        </w:rPr>
      </w:pPr>
    </w:p>
    <w:p w14:paraId="79F42CE8" w14:textId="6E48ED50" w:rsidR="006037B7" w:rsidRDefault="001840B6" w:rsidP="001840B6">
      <w:pPr>
        <w:ind w:firstLine="708"/>
        <w:jc w:val="center"/>
        <w:rPr>
          <w:color w:val="000000"/>
          <w:sz w:val="24"/>
          <w:szCs w:val="24"/>
          <w:lang w:eastAsia="es-ES"/>
        </w:rPr>
      </w:pPr>
      <w:r w:rsidRPr="00D00F4E">
        <w:rPr>
          <w:noProof/>
          <w:color w:val="000000"/>
          <w:sz w:val="24"/>
          <w:szCs w:val="24"/>
          <w:lang w:eastAsia="es-ES"/>
        </w:rPr>
        <w:drawing>
          <wp:anchor distT="0" distB="0" distL="114300" distR="114300" simplePos="0" relativeHeight="251661312" behindDoc="0" locked="0" layoutInCell="1" allowOverlap="1" wp14:anchorId="5C33022B" wp14:editId="496BEF7A">
            <wp:simplePos x="0" y="0"/>
            <wp:positionH relativeFrom="margin">
              <wp:posOffset>274320</wp:posOffset>
            </wp:positionH>
            <wp:positionV relativeFrom="margin">
              <wp:posOffset>1522095</wp:posOffset>
            </wp:positionV>
            <wp:extent cx="5853430" cy="6145530"/>
            <wp:effectExtent l="19050" t="19050" r="13970" b="26670"/>
            <wp:wrapSquare wrapText="bothSides"/>
            <wp:docPr id="72821751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217514" name=""/>
                    <pic:cNvPicPr/>
                  </pic:nvPicPr>
                  <pic:blipFill>
                    <a:blip r:embed="rId13">
                      <a:extLst>
                        <a:ext uri="{28A0092B-C50C-407E-A947-70E740481C1C}">
                          <a14:useLocalDpi xmlns:a14="http://schemas.microsoft.com/office/drawing/2010/main" val="0"/>
                        </a:ext>
                      </a:extLst>
                    </a:blip>
                    <a:stretch>
                      <a:fillRect/>
                    </a:stretch>
                  </pic:blipFill>
                  <pic:spPr>
                    <a:xfrm>
                      <a:off x="0" y="0"/>
                      <a:ext cx="5853430" cy="6145530"/>
                    </a:xfrm>
                    <a:prstGeom prst="rect">
                      <a:avLst/>
                    </a:prstGeom>
                    <a:ln>
                      <a:solidFill>
                        <a:schemeClr val="tx1"/>
                      </a:solidFill>
                    </a:ln>
                  </pic:spPr>
                </pic:pic>
              </a:graphicData>
            </a:graphic>
            <wp14:sizeRelV relativeFrom="margin">
              <wp14:pctHeight>0</wp14:pctHeight>
            </wp14:sizeRelV>
          </wp:anchor>
        </w:drawing>
      </w:r>
      <w:r w:rsidRPr="001840B6">
        <w:rPr>
          <w:b/>
          <w:bCs/>
          <w:color w:val="000000"/>
          <w:sz w:val="24"/>
          <w:szCs w:val="24"/>
          <w:lang w:eastAsia="es-ES"/>
        </w:rPr>
        <w:t xml:space="preserve">Figura 2 </w:t>
      </w:r>
      <w:r w:rsidRPr="001840B6">
        <w:rPr>
          <w:color w:val="000000"/>
          <w:sz w:val="24"/>
          <w:szCs w:val="24"/>
          <w:lang w:eastAsia="es-ES"/>
        </w:rPr>
        <w:t>Diagrama de flujo del proceso de importación</w:t>
      </w:r>
    </w:p>
    <w:p w14:paraId="7BBE9E1B" w14:textId="77777777" w:rsidR="00C77ED1" w:rsidRDefault="00C77ED1" w:rsidP="00D0236B">
      <w:pPr>
        <w:ind w:firstLine="708"/>
        <w:jc w:val="both"/>
        <w:rPr>
          <w:color w:val="000000"/>
          <w:sz w:val="24"/>
          <w:szCs w:val="24"/>
          <w:lang w:eastAsia="es-ES"/>
        </w:rPr>
      </w:pPr>
    </w:p>
    <w:p w14:paraId="39D11CF2" w14:textId="5161E29C" w:rsidR="00D37E13" w:rsidRDefault="006037B7" w:rsidP="00D0236B">
      <w:pPr>
        <w:ind w:firstLine="708"/>
        <w:jc w:val="both"/>
        <w:rPr>
          <w:color w:val="000000"/>
          <w:sz w:val="24"/>
          <w:szCs w:val="24"/>
          <w:lang w:eastAsia="es-ES"/>
        </w:rPr>
      </w:pPr>
      <w:r>
        <w:rPr>
          <w:color w:val="000000"/>
          <w:sz w:val="24"/>
          <w:szCs w:val="24"/>
          <w:lang w:eastAsia="es-ES"/>
        </w:rPr>
        <w:t xml:space="preserve">                                                                                 </w:t>
      </w:r>
      <w:r w:rsidR="00C77ED1">
        <w:rPr>
          <w:color w:val="000000"/>
          <w:sz w:val="24"/>
          <w:szCs w:val="24"/>
          <w:lang w:eastAsia="es-ES"/>
        </w:rPr>
        <w:t xml:space="preserve">         </w:t>
      </w:r>
    </w:p>
    <w:p w14:paraId="2A3C8D44" w14:textId="47AA3098" w:rsidR="009D19CF" w:rsidRPr="001840B6" w:rsidRDefault="009D19CF" w:rsidP="009D19CF">
      <w:pPr>
        <w:jc w:val="center"/>
        <w:rPr>
          <w:color w:val="000000"/>
          <w:sz w:val="24"/>
          <w:szCs w:val="24"/>
          <w:lang w:eastAsia="es-ES"/>
        </w:rPr>
      </w:pPr>
      <w:r w:rsidRPr="001840B6">
        <w:rPr>
          <w:color w:val="000000"/>
          <w:sz w:val="24"/>
          <w:szCs w:val="24"/>
          <w:lang w:eastAsia="es-ES"/>
        </w:rPr>
        <w:t>Fuente: Elaboración propia</w:t>
      </w:r>
    </w:p>
    <w:p w14:paraId="5D0CC8A5" w14:textId="70042AAA" w:rsidR="00D37E13" w:rsidRPr="00987766" w:rsidRDefault="00D37E13" w:rsidP="00D0236B">
      <w:pPr>
        <w:ind w:firstLine="708"/>
        <w:jc w:val="both"/>
        <w:rPr>
          <w:b/>
          <w:bCs/>
          <w:color w:val="000000"/>
          <w:sz w:val="14"/>
          <w:szCs w:val="14"/>
          <w:lang w:eastAsia="es-ES"/>
        </w:rPr>
      </w:pPr>
    </w:p>
    <w:p w14:paraId="4608CEA7" w14:textId="77777777" w:rsidR="00D37E13" w:rsidRPr="00987766" w:rsidRDefault="00D37E13" w:rsidP="00D0236B">
      <w:pPr>
        <w:ind w:firstLine="708"/>
        <w:jc w:val="both"/>
        <w:rPr>
          <w:b/>
          <w:bCs/>
          <w:color w:val="000000"/>
          <w:sz w:val="24"/>
          <w:szCs w:val="24"/>
          <w:lang w:eastAsia="es-ES"/>
        </w:rPr>
      </w:pPr>
    </w:p>
    <w:p w14:paraId="65F6D4F2" w14:textId="292B08E5" w:rsidR="00EE06D2" w:rsidRDefault="00EE06D2" w:rsidP="000F5C8B">
      <w:pPr>
        <w:jc w:val="both"/>
        <w:rPr>
          <w:color w:val="000000"/>
          <w:sz w:val="24"/>
          <w:szCs w:val="24"/>
          <w:lang w:eastAsia="es-ES"/>
        </w:rPr>
      </w:pPr>
      <w:r w:rsidRPr="00EE06D2">
        <w:rPr>
          <w:b/>
          <w:bCs/>
          <w:color w:val="000000"/>
          <w:sz w:val="24"/>
          <w:szCs w:val="24"/>
          <w:lang w:eastAsia="es-ES"/>
        </w:rPr>
        <w:lastRenderedPageBreak/>
        <w:t>En segunda instancia la elaboración de un protocolo</w:t>
      </w:r>
      <w:r>
        <w:rPr>
          <w:color w:val="000000"/>
          <w:sz w:val="24"/>
          <w:szCs w:val="24"/>
          <w:lang w:eastAsia="es-ES"/>
        </w:rPr>
        <w:t>.</w:t>
      </w:r>
      <w:r w:rsidRPr="00EE06D2">
        <w:rPr>
          <w:color w:val="000000"/>
          <w:sz w:val="24"/>
          <w:szCs w:val="24"/>
          <w:lang w:eastAsia="es-ES"/>
        </w:rPr>
        <w:t xml:space="preserve"> </w:t>
      </w:r>
      <w:r>
        <w:rPr>
          <w:color w:val="000000"/>
          <w:sz w:val="24"/>
          <w:szCs w:val="24"/>
          <w:lang w:eastAsia="es-ES"/>
        </w:rPr>
        <w:t>Q</w:t>
      </w:r>
      <w:r w:rsidRPr="00EE06D2">
        <w:rPr>
          <w:color w:val="000000"/>
          <w:sz w:val="24"/>
          <w:szCs w:val="24"/>
          <w:lang w:eastAsia="es-ES"/>
        </w:rPr>
        <w:t>ue permit</w:t>
      </w:r>
      <w:r>
        <w:rPr>
          <w:color w:val="000000"/>
          <w:sz w:val="24"/>
          <w:szCs w:val="24"/>
          <w:lang w:eastAsia="es-ES"/>
        </w:rPr>
        <w:t>iera</w:t>
      </w:r>
      <w:r w:rsidRPr="00EE06D2">
        <w:rPr>
          <w:color w:val="000000"/>
          <w:sz w:val="24"/>
          <w:szCs w:val="24"/>
          <w:lang w:eastAsia="es-ES"/>
        </w:rPr>
        <w:t xml:space="preserve"> establecer las tareas que deben realizarse en el momento de llevar a cabo la inspección física de la mercancía, esto con la intención de que no se pierdan detalles o no se puedan dar a conocer de manera correcta la información con la que cuenta la mercancía, </w:t>
      </w:r>
      <w:r>
        <w:rPr>
          <w:color w:val="000000"/>
          <w:sz w:val="24"/>
          <w:szCs w:val="24"/>
          <w:lang w:eastAsia="es-ES"/>
        </w:rPr>
        <w:t>evitando</w:t>
      </w:r>
      <w:r w:rsidR="00DF7727">
        <w:rPr>
          <w:color w:val="000000"/>
          <w:sz w:val="24"/>
          <w:szCs w:val="24"/>
          <w:lang w:eastAsia="es-ES"/>
        </w:rPr>
        <w:t xml:space="preserve"> con</w:t>
      </w:r>
      <w:r w:rsidRPr="00EE06D2">
        <w:rPr>
          <w:color w:val="000000"/>
          <w:sz w:val="24"/>
          <w:szCs w:val="24"/>
          <w:lang w:eastAsia="es-ES"/>
        </w:rPr>
        <w:t xml:space="preserve">fiar </w:t>
      </w:r>
      <w:r w:rsidR="00DF7727">
        <w:rPr>
          <w:color w:val="000000"/>
          <w:sz w:val="24"/>
          <w:szCs w:val="24"/>
          <w:lang w:eastAsia="es-ES"/>
        </w:rPr>
        <w:t>en</w:t>
      </w:r>
      <w:r w:rsidRPr="00EE06D2">
        <w:rPr>
          <w:color w:val="000000"/>
          <w:sz w:val="24"/>
          <w:szCs w:val="24"/>
          <w:lang w:eastAsia="es-ES"/>
        </w:rPr>
        <w:t xml:space="preserve"> una revisión sencilla.</w:t>
      </w:r>
    </w:p>
    <w:p w14:paraId="6E9D28B0" w14:textId="77777777" w:rsidR="00764CBA" w:rsidRDefault="00764CBA" w:rsidP="00D0236B">
      <w:pPr>
        <w:jc w:val="both"/>
        <w:rPr>
          <w:color w:val="000000"/>
          <w:sz w:val="24"/>
          <w:szCs w:val="24"/>
          <w:lang w:eastAsia="es-ES"/>
        </w:rPr>
      </w:pPr>
    </w:p>
    <w:p w14:paraId="756117B5" w14:textId="6C41490A" w:rsidR="00D70111" w:rsidRDefault="00764CBA" w:rsidP="000F5C8B">
      <w:pPr>
        <w:jc w:val="both"/>
        <w:rPr>
          <w:color w:val="000000"/>
          <w:sz w:val="24"/>
          <w:szCs w:val="24"/>
          <w:lang w:eastAsia="es-ES"/>
        </w:rPr>
      </w:pPr>
      <w:r w:rsidRPr="00764CBA">
        <w:rPr>
          <w:color w:val="000000"/>
          <w:sz w:val="24"/>
          <w:szCs w:val="24"/>
          <w:lang w:eastAsia="es-ES"/>
        </w:rPr>
        <w:t>Con relación al punto anterior, no existía una hoja de trabajo (o también referida como relación), de diseño propio por parte de la agencia, esto es de suma importancia ya que para efectos de poder contar con la información precisa antes de transportar la mercancía a nuestro país, esta misma llega a una bodega ubicada en El Paso, contando con personal de la agencia, el trabajo principal de ellos es poder revisar a detalle las características de la mercancía de manera general y principal identificando marca, modelo, número de serie, números de parte, números de identificación para poder vaciar esta información en una relación que al compararse con las facturas que cuenta el departamento que se encarga de capturar dicha información en Ciudad Juárez, puedan corroborar y establecer que son correctos los datos, además que teniendo una elaborada propiamente con el logotipo de la organización permite que si en el caso de que un cliente requiera hacer una revisión de lo que se obtuvo reciba una documentación mucho más profesional y certera.</w:t>
      </w:r>
      <w:r w:rsidR="00D00F4E">
        <w:rPr>
          <w:color w:val="000000"/>
          <w:sz w:val="24"/>
          <w:szCs w:val="24"/>
          <w:lang w:eastAsia="es-ES"/>
        </w:rPr>
        <w:t>(Figura 3)</w:t>
      </w:r>
    </w:p>
    <w:p w14:paraId="03161E71" w14:textId="77777777" w:rsidR="00987766" w:rsidRDefault="00987766" w:rsidP="00D0236B">
      <w:pPr>
        <w:ind w:firstLine="708"/>
        <w:jc w:val="both"/>
        <w:rPr>
          <w:color w:val="000000"/>
          <w:sz w:val="24"/>
          <w:szCs w:val="24"/>
          <w:lang w:eastAsia="es-ES"/>
        </w:rPr>
      </w:pPr>
    </w:p>
    <w:p w14:paraId="442D4D2B" w14:textId="56F78A1F" w:rsidR="000F5C8B" w:rsidRPr="000F5C8B" w:rsidRDefault="000F5C8B" w:rsidP="000F5C8B">
      <w:pPr>
        <w:ind w:firstLine="708"/>
        <w:jc w:val="center"/>
        <w:rPr>
          <w:b/>
          <w:bCs/>
          <w:color w:val="000000"/>
          <w:sz w:val="24"/>
          <w:szCs w:val="24"/>
          <w:lang w:eastAsia="es-ES"/>
        </w:rPr>
      </w:pPr>
      <w:r w:rsidRPr="000F5C8B">
        <w:rPr>
          <w:b/>
          <w:bCs/>
          <w:color w:val="000000"/>
          <w:sz w:val="24"/>
          <w:szCs w:val="24"/>
          <w:lang w:eastAsia="es-ES"/>
        </w:rPr>
        <w:t xml:space="preserve">Figura 3 </w:t>
      </w:r>
      <w:r w:rsidRPr="000F5C8B">
        <w:rPr>
          <w:color w:val="000000"/>
          <w:sz w:val="24"/>
          <w:szCs w:val="24"/>
          <w:lang w:eastAsia="es-ES"/>
        </w:rPr>
        <w:t>Ejemplo de Hoja de trabajo para verificación</w:t>
      </w:r>
    </w:p>
    <w:p w14:paraId="0D3BA4C8" w14:textId="77777777" w:rsidR="000F5C8B" w:rsidRDefault="000F5C8B" w:rsidP="00D0236B">
      <w:pPr>
        <w:ind w:firstLine="708"/>
        <w:jc w:val="both"/>
        <w:rPr>
          <w:color w:val="000000"/>
          <w:sz w:val="24"/>
          <w:szCs w:val="24"/>
          <w:lang w:eastAsia="es-ES"/>
        </w:rPr>
      </w:pPr>
    </w:p>
    <w:p w14:paraId="638C25AE" w14:textId="7D24A525" w:rsidR="00D70111" w:rsidRDefault="00987766" w:rsidP="00D0236B">
      <w:pPr>
        <w:ind w:firstLine="142"/>
        <w:jc w:val="both"/>
        <w:rPr>
          <w:color w:val="000000"/>
          <w:sz w:val="24"/>
          <w:szCs w:val="24"/>
          <w:lang w:eastAsia="es-ES"/>
        </w:rPr>
      </w:pPr>
      <w:r>
        <w:rPr>
          <w:noProof/>
          <w:lang w:val="es-ES" w:eastAsia="es-ES"/>
        </w:rPr>
        <w:drawing>
          <wp:inline distT="0" distB="0" distL="0" distR="0" wp14:anchorId="01E06E69" wp14:editId="43D178D8">
            <wp:extent cx="6189925" cy="3592830"/>
            <wp:effectExtent l="19050" t="19050" r="20955" b="2667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277462" cy="3643639"/>
                    </a:xfrm>
                    <a:prstGeom prst="rect">
                      <a:avLst/>
                    </a:prstGeom>
                    <a:noFill/>
                    <a:ln>
                      <a:solidFill>
                        <a:schemeClr val="tx1"/>
                      </a:solidFill>
                    </a:ln>
                  </pic:spPr>
                </pic:pic>
              </a:graphicData>
            </a:graphic>
          </wp:inline>
        </w:drawing>
      </w:r>
    </w:p>
    <w:p w14:paraId="5F8120E6" w14:textId="77777777" w:rsidR="00987766" w:rsidRPr="00987766" w:rsidRDefault="00987766" w:rsidP="00D0236B">
      <w:pPr>
        <w:ind w:firstLine="708"/>
        <w:jc w:val="both"/>
        <w:rPr>
          <w:b/>
          <w:bCs/>
          <w:color w:val="000000"/>
          <w:sz w:val="24"/>
          <w:szCs w:val="24"/>
          <w:lang w:eastAsia="es-ES"/>
        </w:rPr>
      </w:pPr>
    </w:p>
    <w:p w14:paraId="73868596" w14:textId="77777777" w:rsidR="000F5C8B" w:rsidRPr="001840B6" w:rsidRDefault="000F5C8B" w:rsidP="000F5C8B">
      <w:pPr>
        <w:jc w:val="center"/>
        <w:rPr>
          <w:color w:val="000000"/>
          <w:sz w:val="24"/>
          <w:szCs w:val="24"/>
          <w:lang w:eastAsia="es-ES"/>
        </w:rPr>
      </w:pPr>
      <w:r w:rsidRPr="001840B6">
        <w:rPr>
          <w:color w:val="000000"/>
          <w:sz w:val="24"/>
          <w:szCs w:val="24"/>
          <w:lang w:eastAsia="es-ES"/>
        </w:rPr>
        <w:t>Fuente: Elaboración propia</w:t>
      </w:r>
    </w:p>
    <w:p w14:paraId="2CA093F5" w14:textId="77777777" w:rsidR="00E92606" w:rsidRDefault="00E92606" w:rsidP="00D0236B">
      <w:pPr>
        <w:ind w:firstLine="708"/>
        <w:jc w:val="both"/>
        <w:rPr>
          <w:color w:val="000000"/>
          <w:sz w:val="24"/>
          <w:szCs w:val="24"/>
          <w:lang w:eastAsia="es-ES"/>
        </w:rPr>
      </w:pPr>
    </w:p>
    <w:p w14:paraId="33174434" w14:textId="1EA67366" w:rsidR="00053A05" w:rsidRDefault="00D70111" w:rsidP="000F5C8B">
      <w:pPr>
        <w:jc w:val="both"/>
        <w:rPr>
          <w:b/>
          <w:bCs/>
          <w:color w:val="000000"/>
          <w:sz w:val="24"/>
          <w:szCs w:val="24"/>
          <w:lang w:eastAsia="es-ES"/>
        </w:rPr>
      </w:pPr>
      <w:r w:rsidRPr="00D70111">
        <w:rPr>
          <w:color w:val="000000"/>
          <w:sz w:val="24"/>
          <w:szCs w:val="24"/>
          <w:lang w:eastAsia="es-ES"/>
        </w:rPr>
        <w:t xml:space="preserve">Finalmente, de la parte de la documentación se realizó la elaboración de un </w:t>
      </w:r>
      <w:proofErr w:type="spellStart"/>
      <w:r w:rsidRPr="00D70111">
        <w:rPr>
          <w:b/>
          <w:bCs/>
          <w:color w:val="000000"/>
          <w:sz w:val="24"/>
          <w:szCs w:val="24"/>
          <w:lang w:eastAsia="es-ES"/>
        </w:rPr>
        <w:t>check-list</w:t>
      </w:r>
      <w:proofErr w:type="spellEnd"/>
      <w:r w:rsidRPr="00D70111">
        <w:rPr>
          <w:color w:val="000000"/>
          <w:sz w:val="24"/>
          <w:szCs w:val="24"/>
          <w:lang w:eastAsia="es-ES"/>
        </w:rPr>
        <w:t xml:space="preserve"> </w:t>
      </w:r>
      <w:r>
        <w:rPr>
          <w:color w:val="000000"/>
          <w:sz w:val="24"/>
          <w:szCs w:val="24"/>
          <w:lang w:eastAsia="es-ES"/>
        </w:rPr>
        <w:t xml:space="preserve">o lista de cotejo </w:t>
      </w:r>
      <w:r w:rsidRPr="00D70111">
        <w:rPr>
          <w:color w:val="000000"/>
          <w:sz w:val="24"/>
          <w:szCs w:val="24"/>
          <w:lang w:eastAsia="es-ES"/>
        </w:rPr>
        <w:t xml:space="preserve">con la intención de darle al documentador la herramienta necesaria para hacer de su conocimiento cada uno de los documentos que se requieren digitalizar, con el pedimento, para resguardarlo en el archivo digital de la empresa y presentar a través de la ventanilla única ante la aduana de cada uno de los </w:t>
      </w:r>
      <w:r w:rsidR="00D00F4E" w:rsidRPr="00D70111">
        <w:rPr>
          <w:color w:val="000000"/>
          <w:sz w:val="24"/>
          <w:szCs w:val="24"/>
          <w:lang w:eastAsia="es-ES"/>
        </w:rPr>
        <w:t>pedimentos.</w:t>
      </w:r>
      <w:r w:rsidR="00D00F4E">
        <w:rPr>
          <w:color w:val="000000"/>
          <w:sz w:val="24"/>
          <w:szCs w:val="24"/>
          <w:lang w:eastAsia="es-ES"/>
        </w:rPr>
        <w:t xml:space="preserve"> (Figura 4)</w:t>
      </w:r>
    </w:p>
    <w:p w14:paraId="0902C967" w14:textId="437C86AA" w:rsidR="00053A05" w:rsidRDefault="00053A05" w:rsidP="00D0236B">
      <w:pPr>
        <w:jc w:val="both"/>
        <w:rPr>
          <w:b/>
          <w:bCs/>
          <w:color w:val="000000"/>
          <w:sz w:val="24"/>
          <w:szCs w:val="24"/>
          <w:lang w:eastAsia="es-ES"/>
        </w:rPr>
      </w:pPr>
    </w:p>
    <w:p w14:paraId="5519CA3E" w14:textId="36E3C9CF" w:rsidR="00C77ED1" w:rsidRPr="007F6E2C" w:rsidRDefault="00C77ED1" w:rsidP="007F6E2C">
      <w:pPr>
        <w:ind w:firstLine="708"/>
        <w:jc w:val="center"/>
        <w:rPr>
          <w:b/>
          <w:bCs/>
          <w:color w:val="000000"/>
          <w:sz w:val="24"/>
          <w:szCs w:val="24"/>
          <w:lang w:eastAsia="es-ES"/>
        </w:rPr>
      </w:pPr>
      <w:r w:rsidRPr="007F6E2C">
        <w:rPr>
          <w:b/>
          <w:bCs/>
          <w:color w:val="000000"/>
          <w:sz w:val="24"/>
          <w:szCs w:val="24"/>
          <w:lang w:eastAsia="es-ES"/>
        </w:rPr>
        <w:lastRenderedPageBreak/>
        <w:t xml:space="preserve">Figura </w:t>
      </w:r>
      <w:r w:rsidR="00D00F4E" w:rsidRPr="007F6E2C">
        <w:rPr>
          <w:b/>
          <w:bCs/>
          <w:color w:val="000000"/>
          <w:sz w:val="24"/>
          <w:szCs w:val="24"/>
          <w:lang w:eastAsia="es-ES"/>
        </w:rPr>
        <w:t>4</w:t>
      </w:r>
      <w:r w:rsidRPr="007F6E2C">
        <w:rPr>
          <w:b/>
          <w:bCs/>
          <w:color w:val="000000"/>
          <w:sz w:val="24"/>
          <w:szCs w:val="24"/>
          <w:lang w:eastAsia="es-ES"/>
        </w:rPr>
        <w:t xml:space="preserve"> </w:t>
      </w:r>
      <w:r w:rsidRPr="007F6E2C">
        <w:rPr>
          <w:color w:val="000000"/>
          <w:sz w:val="24"/>
          <w:szCs w:val="24"/>
          <w:lang w:eastAsia="es-ES"/>
        </w:rPr>
        <w:t>Lista de cotejo de documentación necesaria para una importación</w:t>
      </w:r>
    </w:p>
    <w:p w14:paraId="391118FC" w14:textId="0602DA5D" w:rsidR="00053A05" w:rsidRDefault="00A5569A" w:rsidP="00D0236B">
      <w:pPr>
        <w:jc w:val="both"/>
        <w:rPr>
          <w:b/>
          <w:bCs/>
          <w:color w:val="000000"/>
          <w:sz w:val="24"/>
          <w:szCs w:val="24"/>
          <w:lang w:eastAsia="es-ES"/>
        </w:rPr>
      </w:pPr>
      <w:r w:rsidRPr="00C77ED1">
        <w:rPr>
          <w:b/>
          <w:bCs/>
          <w:noProof/>
          <w:color w:val="000000"/>
          <w:sz w:val="24"/>
          <w:szCs w:val="24"/>
          <w:lang w:eastAsia="es-ES"/>
        </w:rPr>
        <w:drawing>
          <wp:anchor distT="0" distB="0" distL="114300" distR="114300" simplePos="0" relativeHeight="251662336" behindDoc="0" locked="0" layoutInCell="1" allowOverlap="1" wp14:anchorId="274A8C4F" wp14:editId="6A63AF0E">
            <wp:simplePos x="0" y="0"/>
            <wp:positionH relativeFrom="column">
              <wp:posOffset>1261110</wp:posOffset>
            </wp:positionH>
            <wp:positionV relativeFrom="paragraph">
              <wp:posOffset>177165</wp:posOffset>
            </wp:positionV>
            <wp:extent cx="3489960" cy="3517900"/>
            <wp:effectExtent l="0" t="0" r="0" b="6350"/>
            <wp:wrapThrough wrapText="bothSides">
              <wp:wrapPolygon edited="0">
                <wp:start x="0" y="0"/>
                <wp:lineTo x="0" y="21522"/>
                <wp:lineTo x="21459" y="21522"/>
                <wp:lineTo x="21459" y="0"/>
                <wp:lineTo x="0" y="0"/>
              </wp:wrapPolygon>
            </wp:wrapThrough>
            <wp:docPr id="88438895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388955" name=""/>
                    <pic:cNvPicPr/>
                  </pic:nvPicPr>
                  <pic:blipFill>
                    <a:blip r:embed="rId15">
                      <a:extLst>
                        <a:ext uri="{28A0092B-C50C-407E-A947-70E740481C1C}">
                          <a14:useLocalDpi xmlns:a14="http://schemas.microsoft.com/office/drawing/2010/main" val="0"/>
                        </a:ext>
                      </a:extLst>
                    </a:blip>
                    <a:stretch>
                      <a:fillRect/>
                    </a:stretch>
                  </pic:blipFill>
                  <pic:spPr>
                    <a:xfrm>
                      <a:off x="0" y="0"/>
                      <a:ext cx="3489960" cy="3517900"/>
                    </a:xfrm>
                    <a:prstGeom prst="rect">
                      <a:avLst/>
                    </a:prstGeom>
                  </pic:spPr>
                </pic:pic>
              </a:graphicData>
            </a:graphic>
            <wp14:sizeRelH relativeFrom="page">
              <wp14:pctWidth>0</wp14:pctWidth>
            </wp14:sizeRelH>
            <wp14:sizeRelV relativeFrom="page">
              <wp14:pctHeight>0</wp14:pctHeight>
            </wp14:sizeRelV>
          </wp:anchor>
        </w:drawing>
      </w:r>
    </w:p>
    <w:p w14:paraId="60269187" w14:textId="77777777" w:rsidR="00891911" w:rsidRDefault="00891911" w:rsidP="00D0236B">
      <w:pPr>
        <w:jc w:val="both"/>
        <w:rPr>
          <w:b/>
          <w:bCs/>
          <w:color w:val="000000"/>
          <w:sz w:val="28"/>
          <w:szCs w:val="28"/>
          <w:lang w:eastAsia="es-ES"/>
        </w:rPr>
      </w:pPr>
    </w:p>
    <w:p w14:paraId="425F5A2B" w14:textId="77777777" w:rsidR="00A5569A" w:rsidRDefault="00A5569A" w:rsidP="00D0236B">
      <w:pPr>
        <w:jc w:val="both"/>
        <w:rPr>
          <w:b/>
          <w:bCs/>
          <w:color w:val="000000"/>
          <w:sz w:val="28"/>
          <w:szCs w:val="28"/>
          <w:lang w:eastAsia="es-ES"/>
        </w:rPr>
      </w:pPr>
    </w:p>
    <w:p w14:paraId="78CE6FCD" w14:textId="77777777" w:rsidR="00A5569A" w:rsidRDefault="00A5569A" w:rsidP="00D0236B">
      <w:pPr>
        <w:jc w:val="both"/>
        <w:rPr>
          <w:b/>
          <w:bCs/>
          <w:color w:val="000000"/>
          <w:sz w:val="28"/>
          <w:szCs w:val="28"/>
          <w:lang w:eastAsia="es-ES"/>
        </w:rPr>
      </w:pPr>
    </w:p>
    <w:p w14:paraId="0824B742" w14:textId="77777777" w:rsidR="00A5569A" w:rsidRDefault="00A5569A" w:rsidP="00D0236B">
      <w:pPr>
        <w:jc w:val="both"/>
        <w:rPr>
          <w:b/>
          <w:bCs/>
          <w:color w:val="000000"/>
          <w:sz w:val="28"/>
          <w:szCs w:val="28"/>
          <w:lang w:eastAsia="es-ES"/>
        </w:rPr>
      </w:pPr>
    </w:p>
    <w:p w14:paraId="57C545A1" w14:textId="77777777" w:rsidR="00A5569A" w:rsidRDefault="00A5569A" w:rsidP="00D0236B">
      <w:pPr>
        <w:jc w:val="both"/>
        <w:rPr>
          <w:b/>
          <w:bCs/>
          <w:color w:val="000000"/>
          <w:sz w:val="28"/>
          <w:szCs w:val="28"/>
          <w:lang w:eastAsia="es-ES"/>
        </w:rPr>
      </w:pPr>
    </w:p>
    <w:p w14:paraId="7CE5CDC8" w14:textId="77777777" w:rsidR="00A5569A" w:rsidRDefault="00A5569A" w:rsidP="00D0236B">
      <w:pPr>
        <w:jc w:val="both"/>
        <w:rPr>
          <w:b/>
          <w:bCs/>
          <w:color w:val="000000"/>
          <w:sz w:val="28"/>
          <w:szCs w:val="28"/>
          <w:lang w:eastAsia="es-ES"/>
        </w:rPr>
      </w:pPr>
    </w:p>
    <w:p w14:paraId="03501A0E" w14:textId="77777777" w:rsidR="00A5569A" w:rsidRDefault="00A5569A" w:rsidP="00D0236B">
      <w:pPr>
        <w:jc w:val="both"/>
        <w:rPr>
          <w:b/>
          <w:bCs/>
          <w:color w:val="000000"/>
          <w:sz w:val="28"/>
          <w:szCs w:val="28"/>
          <w:lang w:eastAsia="es-ES"/>
        </w:rPr>
      </w:pPr>
    </w:p>
    <w:p w14:paraId="4306A153" w14:textId="77777777" w:rsidR="00A5569A" w:rsidRDefault="00A5569A" w:rsidP="00D0236B">
      <w:pPr>
        <w:jc w:val="both"/>
        <w:rPr>
          <w:b/>
          <w:bCs/>
          <w:color w:val="000000"/>
          <w:sz w:val="28"/>
          <w:szCs w:val="28"/>
          <w:lang w:eastAsia="es-ES"/>
        </w:rPr>
      </w:pPr>
    </w:p>
    <w:p w14:paraId="5A15BB40" w14:textId="77777777" w:rsidR="00A5569A" w:rsidRDefault="00A5569A" w:rsidP="00D0236B">
      <w:pPr>
        <w:jc w:val="both"/>
        <w:rPr>
          <w:b/>
          <w:bCs/>
          <w:color w:val="000000"/>
          <w:sz w:val="28"/>
          <w:szCs w:val="28"/>
          <w:lang w:eastAsia="es-ES"/>
        </w:rPr>
      </w:pPr>
    </w:p>
    <w:p w14:paraId="16BC6EBF" w14:textId="77777777" w:rsidR="00A5569A" w:rsidRDefault="00A5569A" w:rsidP="00D0236B">
      <w:pPr>
        <w:jc w:val="both"/>
        <w:rPr>
          <w:b/>
          <w:bCs/>
          <w:color w:val="000000"/>
          <w:sz w:val="28"/>
          <w:szCs w:val="28"/>
          <w:lang w:eastAsia="es-ES"/>
        </w:rPr>
      </w:pPr>
    </w:p>
    <w:p w14:paraId="28B82797" w14:textId="77777777" w:rsidR="00A5569A" w:rsidRDefault="00A5569A" w:rsidP="00D0236B">
      <w:pPr>
        <w:jc w:val="both"/>
        <w:rPr>
          <w:b/>
          <w:bCs/>
          <w:color w:val="000000"/>
          <w:sz w:val="28"/>
          <w:szCs w:val="28"/>
          <w:lang w:eastAsia="es-ES"/>
        </w:rPr>
      </w:pPr>
    </w:p>
    <w:p w14:paraId="40747BC0" w14:textId="77777777" w:rsidR="00A5569A" w:rsidRDefault="00A5569A" w:rsidP="00D0236B">
      <w:pPr>
        <w:jc w:val="both"/>
        <w:rPr>
          <w:b/>
          <w:bCs/>
          <w:color w:val="000000"/>
          <w:sz w:val="28"/>
          <w:szCs w:val="28"/>
          <w:lang w:eastAsia="es-ES"/>
        </w:rPr>
      </w:pPr>
    </w:p>
    <w:p w14:paraId="07DA749D" w14:textId="77777777" w:rsidR="00A5569A" w:rsidRDefault="00A5569A" w:rsidP="00D0236B">
      <w:pPr>
        <w:jc w:val="both"/>
        <w:rPr>
          <w:b/>
          <w:bCs/>
          <w:color w:val="000000"/>
          <w:sz w:val="28"/>
          <w:szCs w:val="28"/>
          <w:lang w:eastAsia="es-ES"/>
        </w:rPr>
      </w:pPr>
    </w:p>
    <w:p w14:paraId="589DFBC6" w14:textId="77777777" w:rsidR="00A5569A" w:rsidRDefault="00A5569A" w:rsidP="00D0236B">
      <w:pPr>
        <w:jc w:val="both"/>
        <w:rPr>
          <w:b/>
          <w:bCs/>
          <w:color w:val="000000"/>
          <w:sz w:val="28"/>
          <w:szCs w:val="28"/>
          <w:lang w:eastAsia="es-ES"/>
        </w:rPr>
      </w:pPr>
    </w:p>
    <w:p w14:paraId="478DDA64" w14:textId="77777777" w:rsidR="00A5569A" w:rsidRDefault="00A5569A" w:rsidP="00D0236B">
      <w:pPr>
        <w:jc w:val="both"/>
        <w:rPr>
          <w:b/>
          <w:bCs/>
          <w:color w:val="000000"/>
          <w:sz w:val="28"/>
          <w:szCs w:val="28"/>
          <w:lang w:eastAsia="es-ES"/>
        </w:rPr>
      </w:pPr>
    </w:p>
    <w:p w14:paraId="22913EF4" w14:textId="77777777" w:rsidR="00A5569A" w:rsidRDefault="00A5569A" w:rsidP="00D0236B">
      <w:pPr>
        <w:jc w:val="both"/>
        <w:rPr>
          <w:b/>
          <w:bCs/>
          <w:color w:val="000000"/>
          <w:sz w:val="28"/>
          <w:szCs w:val="28"/>
          <w:lang w:eastAsia="es-ES"/>
        </w:rPr>
      </w:pPr>
    </w:p>
    <w:p w14:paraId="6EB05D9E" w14:textId="77777777" w:rsidR="00A5569A" w:rsidRDefault="00A5569A" w:rsidP="00D0236B">
      <w:pPr>
        <w:jc w:val="both"/>
        <w:rPr>
          <w:b/>
          <w:bCs/>
          <w:color w:val="000000"/>
          <w:sz w:val="28"/>
          <w:szCs w:val="28"/>
          <w:lang w:eastAsia="es-ES"/>
        </w:rPr>
      </w:pPr>
    </w:p>
    <w:p w14:paraId="66E55F1B" w14:textId="77777777" w:rsidR="00A5569A" w:rsidRDefault="00A5569A" w:rsidP="00D0236B">
      <w:pPr>
        <w:jc w:val="both"/>
        <w:rPr>
          <w:b/>
          <w:bCs/>
          <w:color w:val="000000"/>
          <w:sz w:val="28"/>
          <w:szCs w:val="28"/>
          <w:lang w:eastAsia="es-ES"/>
        </w:rPr>
      </w:pPr>
    </w:p>
    <w:p w14:paraId="529AD3D5" w14:textId="77777777" w:rsidR="007F6E2C" w:rsidRPr="001840B6" w:rsidRDefault="007F6E2C" w:rsidP="007F6E2C">
      <w:pPr>
        <w:jc w:val="center"/>
        <w:rPr>
          <w:color w:val="000000"/>
          <w:sz w:val="24"/>
          <w:szCs w:val="24"/>
          <w:lang w:eastAsia="es-ES"/>
        </w:rPr>
      </w:pPr>
      <w:r w:rsidRPr="001840B6">
        <w:rPr>
          <w:color w:val="000000"/>
          <w:sz w:val="24"/>
          <w:szCs w:val="24"/>
          <w:lang w:eastAsia="es-ES"/>
        </w:rPr>
        <w:t>Fuente: Elaboración propia</w:t>
      </w:r>
    </w:p>
    <w:p w14:paraId="79F0BB61" w14:textId="77777777" w:rsidR="00A5569A" w:rsidRDefault="00A5569A" w:rsidP="00D0236B">
      <w:pPr>
        <w:jc w:val="both"/>
        <w:rPr>
          <w:b/>
          <w:bCs/>
          <w:color w:val="000000"/>
          <w:sz w:val="28"/>
          <w:szCs w:val="28"/>
          <w:lang w:eastAsia="es-ES"/>
        </w:rPr>
      </w:pPr>
    </w:p>
    <w:p w14:paraId="0780990F" w14:textId="77777777" w:rsidR="00A5569A" w:rsidRPr="007F6E2C" w:rsidRDefault="00A5569A" w:rsidP="00D0236B">
      <w:pPr>
        <w:jc w:val="both"/>
        <w:rPr>
          <w:b/>
          <w:bCs/>
          <w:color w:val="000000"/>
          <w:sz w:val="24"/>
          <w:szCs w:val="24"/>
          <w:lang w:eastAsia="es-ES"/>
        </w:rPr>
      </w:pPr>
    </w:p>
    <w:p w14:paraId="4CA23866" w14:textId="25ADA74B" w:rsidR="00D70111" w:rsidRPr="007F6E2C" w:rsidRDefault="00D70111" w:rsidP="00D0236B">
      <w:pPr>
        <w:jc w:val="both"/>
        <w:rPr>
          <w:b/>
          <w:bCs/>
          <w:color w:val="000000"/>
          <w:sz w:val="24"/>
          <w:szCs w:val="24"/>
          <w:lang w:eastAsia="es-ES"/>
        </w:rPr>
      </w:pPr>
      <w:r w:rsidRPr="007F6E2C">
        <w:rPr>
          <w:b/>
          <w:bCs/>
          <w:color w:val="000000"/>
          <w:sz w:val="24"/>
          <w:szCs w:val="24"/>
          <w:lang w:eastAsia="es-ES"/>
        </w:rPr>
        <w:t>T</w:t>
      </w:r>
      <w:r w:rsidR="00A5569A" w:rsidRPr="007F6E2C">
        <w:rPr>
          <w:b/>
          <w:bCs/>
          <w:color w:val="000000"/>
          <w:sz w:val="24"/>
          <w:szCs w:val="24"/>
          <w:lang w:eastAsia="es-ES"/>
        </w:rPr>
        <w:t>ercera fase</w:t>
      </w:r>
    </w:p>
    <w:p w14:paraId="3AB6B7D2" w14:textId="0A3EF019" w:rsidR="00D70111" w:rsidRDefault="00C4357B" w:rsidP="00A5569A">
      <w:pPr>
        <w:jc w:val="both"/>
        <w:rPr>
          <w:color w:val="000000"/>
          <w:sz w:val="24"/>
          <w:szCs w:val="24"/>
          <w:lang w:eastAsia="es-ES"/>
        </w:rPr>
      </w:pPr>
      <w:r>
        <w:rPr>
          <w:color w:val="000000"/>
          <w:sz w:val="24"/>
          <w:szCs w:val="24"/>
          <w:lang w:eastAsia="es-ES"/>
        </w:rPr>
        <w:t xml:space="preserve">Las </w:t>
      </w:r>
      <w:r w:rsidR="00250EE9">
        <w:rPr>
          <w:color w:val="000000"/>
          <w:sz w:val="24"/>
          <w:szCs w:val="24"/>
          <w:lang w:eastAsia="es-ES"/>
        </w:rPr>
        <w:t xml:space="preserve">acciones de implementación de las </w:t>
      </w:r>
      <w:r w:rsidR="00D70111" w:rsidRPr="00D70111">
        <w:rPr>
          <w:color w:val="000000"/>
          <w:sz w:val="24"/>
          <w:szCs w:val="24"/>
          <w:lang w:eastAsia="es-ES"/>
        </w:rPr>
        <w:t>propuestas</w:t>
      </w:r>
      <w:r w:rsidR="00250EE9">
        <w:rPr>
          <w:color w:val="000000"/>
          <w:sz w:val="24"/>
          <w:szCs w:val="24"/>
          <w:lang w:eastAsia="es-ES"/>
        </w:rPr>
        <w:t xml:space="preserve"> de mejora</w:t>
      </w:r>
      <w:r w:rsidR="00D70111" w:rsidRPr="00D70111">
        <w:rPr>
          <w:color w:val="000000"/>
          <w:sz w:val="24"/>
          <w:szCs w:val="24"/>
          <w:lang w:eastAsia="es-ES"/>
        </w:rPr>
        <w:t xml:space="preserve"> en la operación de la agencia aduanal</w:t>
      </w:r>
      <w:r>
        <w:rPr>
          <w:color w:val="000000"/>
          <w:sz w:val="24"/>
          <w:szCs w:val="24"/>
          <w:lang w:eastAsia="es-ES"/>
        </w:rPr>
        <w:t xml:space="preserve"> fueron </w:t>
      </w:r>
      <w:r w:rsidR="00250EE9">
        <w:rPr>
          <w:color w:val="000000"/>
          <w:sz w:val="24"/>
          <w:szCs w:val="24"/>
          <w:lang w:eastAsia="es-ES"/>
        </w:rPr>
        <w:t>aplicadas</w:t>
      </w:r>
      <w:r w:rsidR="00D70111" w:rsidRPr="00D70111">
        <w:rPr>
          <w:color w:val="000000"/>
          <w:sz w:val="24"/>
          <w:szCs w:val="24"/>
          <w:lang w:eastAsia="es-ES"/>
        </w:rPr>
        <w:t xml:space="preserve"> de manera p</w:t>
      </w:r>
      <w:r>
        <w:rPr>
          <w:color w:val="000000"/>
          <w:sz w:val="24"/>
          <w:szCs w:val="24"/>
          <w:lang w:eastAsia="es-ES"/>
        </w:rPr>
        <w:t>aulati</w:t>
      </w:r>
      <w:r w:rsidR="00250EE9">
        <w:rPr>
          <w:color w:val="000000"/>
          <w:sz w:val="24"/>
          <w:szCs w:val="24"/>
          <w:lang w:eastAsia="es-ES"/>
        </w:rPr>
        <w:t xml:space="preserve">na. Al mismo tiempo de que </w:t>
      </w:r>
      <w:r w:rsidR="00D70111" w:rsidRPr="00D70111">
        <w:rPr>
          <w:color w:val="000000"/>
          <w:sz w:val="24"/>
          <w:szCs w:val="24"/>
          <w:lang w:eastAsia="es-ES"/>
        </w:rPr>
        <w:t xml:space="preserve">se </w:t>
      </w:r>
      <w:r w:rsidR="00250EE9" w:rsidRPr="00D70111">
        <w:rPr>
          <w:color w:val="000000"/>
          <w:sz w:val="24"/>
          <w:szCs w:val="24"/>
          <w:lang w:eastAsia="es-ES"/>
        </w:rPr>
        <w:t>fu</w:t>
      </w:r>
      <w:r w:rsidR="00250EE9">
        <w:rPr>
          <w:color w:val="000000"/>
          <w:sz w:val="24"/>
          <w:szCs w:val="24"/>
          <w:lang w:eastAsia="es-ES"/>
        </w:rPr>
        <w:t>e</w:t>
      </w:r>
      <w:r w:rsidR="00D70111" w:rsidRPr="00D70111">
        <w:rPr>
          <w:color w:val="000000"/>
          <w:sz w:val="24"/>
          <w:szCs w:val="24"/>
          <w:lang w:eastAsia="es-ES"/>
        </w:rPr>
        <w:t xml:space="preserve"> involucrando </w:t>
      </w:r>
      <w:r w:rsidR="00250EE9">
        <w:rPr>
          <w:color w:val="000000"/>
          <w:sz w:val="24"/>
          <w:szCs w:val="24"/>
          <w:lang w:eastAsia="es-ES"/>
        </w:rPr>
        <w:t xml:space="preserve">al personal con </w:t>
      </w:r>
      <w:r w:rsidR="00D70111" w:rsidRPr="00D70111">
        <w:rPr>
          <w:color w:val="000000"/>
          <w:sz w:val="24"/>
          <w:szCs w:val="24"/>
          <w:lang w:eastAsia="es-ES"/>
        </w:rPr>
        <w:t>estas nuevas metodologías de trabajo</w:t>
      </w:r>
      <w:r w:rsidR="00AB21D8">
        <w:rPr>
          <w:color w:val="000000"/>
          <w:sz w:val="24"/>
          <w:szCs w:val="24"/>
          <w:lang w:eastAsia="es-ES"/>
        </w:rPr>
        <w:t>,</w:t>
      </w:r>
      <w:r w:rsidR="00D70111" w:rsidRPr="00D70111">
        <w:rPr>
          <w:color w:val="000000"/>
          <w:sz w:val="24"/>
          <w:szCs w:val="24"/>
          <w:lang w:eastAsia="es-ES"/>
        </w:rPr>
        <w:t xml:space="preserve"> </w:t>
      </w:r>
      <w:r w:rsidR="00250EE9">
        <w:rPr>
          <w:color w:val="000000"/>
          <w:sz w:val="24"/>
          <w:szCs w:val="24"/>
          <w:lang w:eastAsia="es-ES"/>
        </w:rPr>
        <w:t xml:space="preserve">obteniendo su retroalimentación </w:t>
      </w:r>
      <w:r w:rsidR="00D70111" w:rsidRPr="00D70111">
        <w:rPr>
          <w:color w:val="000000"/>
          <w:sz w:val="24"/>
          <w:szCs w:val="24"/>
          <w:lang w:eastAsia="es-ES"/>
        </w:rPr>
        <w:t xml:space="preserve">y apoyo para poder fomentar </w:t>
      </w:r>
      <w:r w:rsidR="00250EE9">
        <w:rPr>
          <w:color w:val="000000"/>
          <w:sz w:val="24"/>
          <w:szCs w:val="24"/>
          <w:lang w:eastAsia="es-ES"/>
        </w:rPr>
        <w:t>su ejecución y</w:t>
      </w:r>
      <w:r w:rsidR="00D70111" w:rsidRPr="00D70111">
        <w:rPr>
          <w:color w:val="000000"/>
          <w:sz w:val="24"/>
          <w:szCs w:val="24"/>
          <w:lang w:eastAsia="es-ES"/>
        </w:rPr>
        <w:t xml:space="preserve"> desarrollo de</w:t>
      </w:r>
      <w:r w:rsidR="00250EE9">
        <w:rPr>
          <w:color w:val="000000"/>
          <w:sz w:val="24"/>
          <w:szCs w:val="24"/>
          <w:lang w:eastAsia="es-ES"/>
        </w:rPr>
        <w:t>ntro de</w:t>
      </w:r>
      <w:r w:rsidR="00D70111" w:rsidRPr="00D70111">
        <w:rPr>
          <w:color w:val="000000"/>
          <w:sz w:val="24"/>
          <w:szCs w:val="24"/>
          <w:lang w:eastAsia="es-ES"/>
        </w:rPr>
        <w:t xml:space="preserve"> las operaciones de la </w:t>
      </w:r>
      <w:r w:rsidR="00AB21D8">
        <w:rPr>
          <w:color w:val="000000"/>
          <w:sz w:val="24"/>
          <w:szCs w:val="24"/>
          <w:lang w:eastAsia="es-ES"/>
        </w:rPr>
        <w:t>compañía.</w:t>
      </w:r>
    </w:p>
    <w:p w14:paraId="3BCFFF66" w14:textId="77777777" w:rsidR="00D70111" w:rsidRPr="00D70111" w:rsidRDefault="00D70111" w:rsidP="00D0236B">
      <w:pPr>
        <w:jc w:val="both"/>
        <w:rPr>
          <w:color w:val="000000"/>
          <w:sz w:val="24"/>
          <w:szCs w:val="24"/>
          <w:lang w:eastAsia="es-ES"/>
        </w:rPr>
      </w:pPr>
    </w:p>
    <w:p w14:paraId="4668065C" w14:textId="0EB6C497" w:rsidR="00D70111" w:rsidRDefault="00D70111" w:rsidP="00A5569A">
      <w:pPr>
        <w:jc w:val="both"/>
        <w:rPr>
          <w:color w:val="000000"/>
          <w:sz w:val="24"/>
          <w:szCs w:val="24"/>
          <w:lang w:eastAsia="es-ES"/>
        </w:rPr>
      </w:pPr>
      <w:r w:rsidRPr="00D70111">
        <w:rPr>
          <w:color w:val="000000"/>
          <w:sz w:val="24"/>
          <w:szCs w:val="24"/>
          <w:lang w:eastAsia="es-ES"/>
        </w:rPr>
        <w:t>En esta fase se tomó el tiempo para realizar una comparativa conforme a los registros del último semestre, enero a mayo, contra los reportes de junio a noviembre hablando específicamente de los pedimentos de importación que han cruzado en Ciudad Juárez con la intención de determinar si las implementaciones habían cumplido con su cometido.</w:t>
      </w:r>
    </w:p>
    <w:p w14:paraId="5DD6AFDA" w14:textId="77777777" w:rsidR="00D70111" w:rsidRDefault="00D70111" w:rsidP="00D0236B">
      <w:pPr>
        <w:jc w:val="both"/>
        <w:rPr>
          <w:color w:val="000000"/>
          <w:sz w:val="24"/>
          <w:szCs w:val="24"/>
          <w:lang w:eastAsia="es-ES"/>
        </w:rPr>
      </w:pPr>
    </w:p>
    <w:p w14:paraId="7DD7F7BE" w14:textId="488DC2DB" w:rsidR="00D70111" w:rsidRDefault="00D70111" w:rsidP="00A5569A">
      <w:pPr>
        <w:jc w:val="both"/>
        <w:rPr>
          <w:color w:val="000000"/>
          <w:sz w:val="24"/>
          <w:szCs w:val="24"/>
          <w:lang w:eastAsia="es-ES"/>
        </w:rPr>
      </w:pPr>
      <w:r w:rsidRPr="00D70111">
        <w:rPr>
          <w:color w:val="000000"/>
          <w:sz w:val="24"/>
          <w:szCs w:val="24"/>
          <w:lang w:eastAsia="es-ES"/>
        </w:rPr>
        <w:t>Lo anterior se ha logrado con el apoyo de la herramienta digital SIGA</w:t>
      </w:r>
      <w:r w:rsidR="00AA1278">
        <w:rPr>
          <w:color w:val="000000"/>
          <w:sz w:val="24"/>
          <w:szCs w:val="24"/>
          <w:lang w:eastAsia="es-ES"/>
        </w:rPr>
        <w:t xml:space="preserve"> (Sistema de Gestión Aduanera)</w:t>
      </w:r>
      <w:r w:rsidRPr="00D70111">
        <w:rPr>
          <w:color w:val="000000"/>
          <w:sz w:val="24"/>
          <w:szCs w:val="24"/>
          <w:lang w:eastAsia="es-ES"/>
        </w:rPr>
        <w:t xml:space="preserve"> del portal </w:t>
      </w:r>
      <w:r w:rsidR="00AB21D8">
        <w:rPr>
          <w:color w:val="000000"/>
          <w:sz w:val="24"/>
          <w:szCs w:val="24"/>
          <w:lang w:eastAsia="es-ES"/>
        </w:rPr>
        <w:t xml:space="preserve">de la </w:t>
      </w:r>
      <w:r w:rsidR="00AB21D8" w:rsidRPr="00AB21D8">
        <w:rPr>
          <w:color w:val="000000"/>
          <w:sz w:val="24"/>
          <w:szCs w:val="24"/>
          <w:lang w:eastAsia="es-ES"/>
        </w:rPr>
        <w:t>Confederación de Asociaciones de Agentes Aduanales de la República Mexicana</w:t>
      </w:r>
      <w:r w:rsidR="00AB21D8">
        <w:rPr>
          <w:color w:val="000000"/>
          <w:sz w:val="24"/>
          <w:szCs w:val="24"/>
          <w:lang w:eastAsia="es-ES"/>
        </w:rPr>
        <w:t xml:space="preserve"> (</w:t>
      </w:r>
      <w:r w:rsidRPr="00D70111">
        <w:rPr>
          <w:color w:val="000000"/>
          <w:sz w:val="24"/>
          <w:szCs w:val="24"/>
          <w:lang w:eastAsia="es-ES"/>
        </w:rPr>
        <w:t>CAAAREM TI</w:t>
      </w:r>
      <w:r w:rsidR="00AB21D8">
        <w:rPr>
          <w:color w:val="000000"/>
          <w:sz w:val="24"/>
          <w:szCs w:val="24"/>
          <w:lang w:eastAsia="es-ES"/>
        </w:rPr>
        <w:t>)</w:t>
      </w:r>
      <w:r w:rsidRPr="00D70111">
        <w:rPr>
          <w:color w:val="000000"/>
          <w:sz w:val="24"/>
          <w:szCs w:val="24"/>
          <w:lang w:eastAsia="es-ES"/>
        </w:rPr>
        <w:t>, en donde se pueden auxiliar las agencias aduanales a través la utilización de diversas herramientas ha sido posible verificar y darles seguimiento a las acciones realizadas con la finalidad de mejorar el rendimiento de las operaciones de importación.</w:t>
      </w:r>
      <w:r w:rsidR="00D00F4E">
        <w:rPr>
          <w:color w:val="000000"/>
          <w:sz w:val="24"/>
          <w:szCs w:val="24"/>
          <w:lang w:eastAsia="es-ES"/>
        </w:rPr>
        <w:t xml:space="preserve"> (Figura 5)</w:t>
      </w:r>
    </w:p>
    <w:p w14:paraId="35922A46" w14:textId="77777777" w:rsidR="007C41AE" w:rsidRDefault="007C41AE" w:rsidP="00A5569A">
      <w:pPr>
        <w:jc w:val="both"/>
        <w:rPr>
          <w:color w:val="000000"/>
          <w:sz w:val="24"/>
          <w:szCs w:val="24"/>
          <w:lang w:eastAsia="es-ES"/>
        </w:rPr>
      </w:pPr>
    </w:p>
    <w:p w14:paraId="38ED35FB" w14:textId="77777777" w:rsidR="007C41AE" w:rsidRDefault="007C41AE" w:rsidP="00A5569A">
      <w:pPr>
        <w:jc w:val="both"/>
        <w:rPr>
          <w:color w:val="000000"/>
          <w:sz w:val="24"/>
          <w:szCs w:val="24"/>
          <w:lang w:eastAsia="es-ES"/>
        </w:rPr>
      </w:pPr>
    </w:p>
    <w:p w14:paraId="54CBEE1D" w14:textId="77777777" w:rsidR="007C41AE" w:rsidRDefault="007C41AE" w:rsidP="00A5569A">
      <w:pPr>
        <w:jc w:val="both"/>
        <w:rPr>
          <w:color w:val="000000"/>
          <w:sz w:val="24"/>
          <w:szCs w:val="24"/>
          <w:lang w:eastAsia="es-ES"/>
        </w:rPr>
      </w:pPr>
    </w:p>
    <w:p w14:paraId="33523445" w14:textId="77777777" w:rsidR="007C41AE" w:rsidRDefault="007C41AE" w:rsidP="00A5569A">
      <w:pPr>
        <w:jc w:val="both"/>
        <w:rPr>
          <w:color w:val="000000"/>
          <w:sz w:val="24"/>
          <w:szCs w:val="24"/>
          <w:lang w:eastAsia="es-ES"/>
        </w:rPr>
      </w:pPr>
    </w:p>
    <w:p w14:paraId="2C519274" w14:textId="77777777" w:rsidR="007C41AE" w:rsidRDefault="007C41AE" w:rsidP="00A5569A">
      <w:pPr>
        <w:jc w:val="both"/>
        <w:rPr>
          <w:color w:val="000000"/>
          <w:sz w:val="24"/>
          <w:szCs w:val="24"/>
          <w:lang w:eastAsia="es-ES"/>
        </w:rPr>
      </w:pPr>
    </w:p>
    <w:p w14:paraId="63610FE4" w14:textId="77777777" w:rsidR="007C41AE" w:rsidRDefault="007C41AE" w:rsidP="00A5569A">
      <w:pPr>
        <w:jc w:val="both"/>
        <w:rPr>
          <w:color w:val="000000"/>
          <w:sz w:val="24"/>
          <w:szCs w:val="24"/>
          <w:lang w:eastAsia="es-ES"/>
        </w:rPr>
      </w:pPr>
    </w:p>
    <w:p w14:paraId="57E0D85C" w14:textId="77777777" w:rsidR="007C41AE" w:rsidRDefault="007C41AE" w:rsidP="007C41AE">
      <w:pPr>
        <w:jc w:val="center"/>
        <w:rPr>
          <w:color w:val="000000"/>
          <w:sz w:val="24"/>
          <w:szCs w:val="24"/>
          <w:lang w:eastAsia="es-ES"/>
        </w:rPr>
      </w:pPr>
    </w:p>
    <w:p w14:paraId="20D2FDC3" w14:textId="2F46DE53" w:rsidR="00D00F4E" w:rsidRDefault="007C41AE" w:rsidP="007C41AE">
      <w:pPr>
        <w:ind w:firstLine="708"/>
        <w:jc w:val="center"/>
        <w:rPr>
          <w:color w:val="000000"/>
          <w:sz w:val="24"/>
          <w:szCs w:val="24"/>
          <w:lang w:eastAsia="es-ES"/>
        </w:rPr>
      </w:pPr>
      <w:r w:rsidRPr="007C41AE">
        <w:rPr>
          <w:b/>
          <w:bCs/>
          <w:color w:val="000000"/>
          <w:sz w:val="24"/>
          <w:szCs w:val="24"/>
          <w:lang w:eastAsia="es-ES"/>
        </w:rPr>
        <w:lastRenderedPageBreak/>
        <w:t xml:space="preserve">Figura 5 </w:t>
      </w:r>
      <w:r w:rsidRPr="007C41AE">
        <w:rPr>
          <w:color w:val="000000"/>
          <w:sz w:val="24"/>
          <w:szCs w:val="24"/>
          <w:lang w:eastAsia="es-ES"/>
        </w:rPr>
        <w:t>Portal SIGA de CAAAREM.</w:t>
      </w:r>
    </w:p>
    <w:p w14:paraId="7D9B6B61" w14:textId="7300BFA8" w:rsidR="00D00F4E" w:rsidRPr="00D70111" w:rsidRDefault="00D00F4E" w:rsidP="00D0236B">
      <w:pPr>
        <w:ind w:firstLine="708"/>
        <w:jc w:val="both"/>
        <w:rPr>
          <w:color w:val="000000"/>
          <w:sz w:val="24"/>
          <w:szCs w:val="24"/>
          <w:lang w:eastAsia="es-ES"/>
        </w:rPr>
      </w:pPr>
      <w:r w:rsidRPr="00C75336">
        <w:rPr>
          <w:rFonts w:cs="Arial"/>
          <w:noProof/>
          <w:lang w:val="es-ES" w:eastAsia="es-ES"/>
        </w:rPr>
        <w:drawing>
          <wp:inline distT="0" distB="0" distL="0" distR="0" wp14:anchorId="7EC58CB5" wp14:editId="7EB8CACC">
            <wp:extent cx="5840730" cy="3363966"/>
            <wp:effectExtent l="19050" t="19050" r="26670" b="2730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stretch>
                      <a:fillRect/>
                    </a:stretch>
                  </pic:blipFill>
                  <pic:spPr>
                    <a:xfrm>
                      <a:off x="0" y="0"/>
                      <a:ext cx="5883721" cy="3388727"/>
                    </a:xfrm>
                    <a:prstGeom prst="rect">
                      <a:avLst/>
                    </a:prstGeom>
                    <a:ln>
                      <a:solidFill>
                        <a:schemeClr val="tx1"/>
                      </a:solidFill>
                    </a:ln>
                  </pic:spPr>
                </pic:pic>
              </a:graphicData>
            </a:graphic>
          </wp:inline>
        </w:drawing>
      </w:r>
    </w:p>
    <w:p w14:paraId="4F9BF8EF" w14:textId="3529904E" w:rsidR="00D00F4E" w:rsidRPr="007C41AE" w:rsidRDefault="00D00F4E" w:rsidP="007C41AE">
      <w:pPr>
        <w:ind w:firstLine="708"/>
        <w:jc w:val="center"/>
        <w:rPr>
          <w:b/>
          <w:bCs/>
          <w:color w:val="000000"/>
          <w:sz w:val="24"/>
          <w:szCs w:val="24"/>
          <w:lang w:eastAsia="es-ES"/>
        </w:rPr>
      </w:pPr>
      <w:r w:rsidRPr="007C41AE">
        <w:rPr>
          <w:b/>
          <w:bCs/>
          <w:color w:val="000000"/>
          <w:sz w:val="24"/>
          <w:szCs w:val="24"/>
          <w:lang w:eastAsia="es-ES"/>
        </w:rPr>
        <w:t xml:space="preserve">Fuente: </w:t>
      </w:r>
      <w:r w:rsidRPr="007C41AE">
        <w:rPr>
          <w:color w:val="000000"/>
          <w:sz w:val="24"/>
          <w:szCs w:val="24"/>
          <w:lang w:eastAsia="es-ES"/>
        </w:rPr>
        <w:t>https://caaaremti.mx/</w:t>
      </w:r>
    </w:p>
    <w:p w14:paraId="0F9806CF" w14:textId="77777777" w:rsidR="00053A05" w:rsidRDefault="00053A05" w:rsidP="00D0236B">
      <w:pPr>
        <w:jc w:val="both"/>
        <w:rPr>
          <w:b/>
          <w:bCs/>
          <w:color w:val="000000"/>
          <w:sz w:val="24"/>
          <w:szCs w:val="24"/>
          <w:lang w:eastAsia="es-ES"/>
        </w:rPr>
      </w:pPr>
    </w:p>
    <w:p w14:paraId="43FBCF24" w14:textId="77777777" w:rsidR="00C77ED1" w:rsidRDefault="00C77ED1" w:rsidP="00D0236B">
      <w:pPr>
        <w:jc w:val="both"/>
        <w:rPr>
          <w:b/>
          <w:bCs/>
          <w:color w:val="000000"/>
          <w:sz w:val="24"/>
          <w:szCs w:val="24"/>
          <w:lang w:eastAsia="es-ES"/>
        </w:rPr>
      </w:pPr>
    </w:p>
    <w:p w14:paraId="0C0BCE8A" w14:textId="15A5FDCF" w:rsidR="0006625A" w:rsidRDefault="0006625A" w:rsidP="007C41AE">
      <w:pPr>
        <w:jc w:val="center"/>
        <w:rPr>
          <w:b/>
          <w:bCs/>
          <w:color w:val="000000"/>
          <w:sz w:val="24"/>
          <w:szCs w:val="24"/>
          <w:lang w:eastAsia="es-ES"/>
        </w:rPr>
      </w:pPr>
      <w:r w:rsidRPr="007C41AE">
        <w:rPr>
          <w:b/>
          <w:bCs/>
          <w:color w:val="000000"/>
          <w:sz w:val="24"/>
          <w:szCs w:val="24"/>
          <w:lang w:eastAsia="es-ES"/>
        </w:rPr>
        <w:t>R</w:t>
      </w:r>
      <w:r w:rsidR="007C41AE" w:rsidRPr="007C41AE">
        <w:rPr>
          <w:b/>
          <w:bCs/>
          <w:color w:val="000000"/>
          <w:sz w:val="24"/>
          <w:szCs w:val="24"/>
          <w:lang w:eastAsia="es-ES"/>
        </w:rPr>
        <w:t>esultados</w:t>
      </w:r>
    </w:p>
    <w:p w14:paraId="01E3E8ED" w14:textId="77777777" w:rsidR="007C41AE" w:rsidRPr="007C41AE" w:rsidRDefault="007C41AE" w:rsidP="007C41AE">
      <w:pPr>
        <w:jc w:val="center"/>
        <w:rPr>
          <w:b/>
          <w:bCs/>
          <w:color w:val="000000"/>
          <w:sz w:val="24"/>
          <w:szCs w:val="24"/>
          <w:lang w:eastAsia="es-ES"/>
        </w:rPr>
      </w:pPr>
    </w:p>
    <w:p w14:paraId="116ABB09" w14:textId="0A639198" w:rsidR="0006625A" w:rsidRPr="0006625A" w:rsidRDefault="0006625A" w:rsidP="00D0236B">
      <w:pPr>
        <w:jc w:val="both"/>
        <w:rPr>
          <w:color w:val="000000"/>
          <w:sz w:val="24"/>
          <w:szCs w:val="24"/>
          <w:lang w:eastAsia="es-ES"/>
        </w:rPr>
      </w:pPr>
      <w:r w:rsidRPr="0006625A">
        <w:rPr>
          <w:color w:val="000000"/>
          <w:sz w:val="24"/>
          <w:szCs w:val="24"/>
          <w:lang w:eastAsia="es-ES"/>
        </w:rPr>
        <w:t>Conforme a los reportes obtenidos del SIGA, se han obtenido reportes del primer semestre del año, antes de que se llevarán a cabo las acciones que propone este proyecto y se obtuvieron los reportes del semestre siguiente más cercano a la fecha actual.</w:t>
      </w:r>
      <w:r w:rsidR="00D00F4E">
        <w:rPr>
          <w:color w:val="000000"/>
          <w:sz w:val="24"/>
          <w:szCs w:val="24"/>
          <w:lang w:eastAsia="es-ES"/>
        </w:rPr>
        <w:t xml:space="preserve"> </w:t>
      </w:r>
    </w:p>
    <w:p w14:paraId="6A2ED12E" w14:textId="77777777" w:rsidR="007C41AE" w:rsidRDefault="007C41AE" w:rsidP="007C41AE">
      <w:pPr>
        <w:jc w:val="both"/>
        <w:rPr>
          <w:b/>
          <w:bCs/>
          <w:color w:val="000000"/>
          <w:sz w:val="24"/>
          <w:szCs w:val="24"/>
          <w:lang w:eastAsia="es-ES"/>
        </w:rPr>
      </w:pPr>
    </w:p>
    <w:p w14:paraId="4189A109" w14:textId="5E89DEA2" w:rsidR="00053A05" w:rsidRDefault="00A7625E" w:rsidP="007C41AE">
      <w:pPr>
        <w:jc w:val="both"/>
        <w:rPr>
          <w:color w:val="000000"/>
          <w:sz w:val="24"/>
          <w:szCs w:val="24"/>
          <w:lang w:eastAsia="es-ES"/>
        </w:rPr>
      </w:pPr>
      <w:r w:rsidRPr="00A7625E">
        <w:rPr>
          <w:color w:val="000000"/>
          <w:sz w:val="24"/>
          <w:szCs w:val="24"/>
          <w:lang w:eastAsia="es-ES"/>
        </w:rPr>
        <w:t xml:space="preserve">Se han obtenido resultados positivos, ya que, al analizar la comparación de los primeros meses del año, las incidencias que </w:t>
      </w:r>
      <w:r w:rsidR="005907EF">
        <w:rPr>
          <w:color w:val="000000"/>
          <w:sz w:val="24"/>
          <w:szCs w:val="24"/>
          <w:lang w:eastAsia="es-ES"/>
        </w:rPr>
        <w:t xml:space="preserve">terminan en </w:t>
      </w:r>
      <w:r w:rsidRPr="00A7625E">
        <w:rPr>
          <w:color w:val="000000"/>
          <w:sz w:val="24"/>
          <w:szCs w:val="24"/>
          <w:lang w:eastAsia="es-ES"/>
        </w:rPr>
        <w:t xml:space="preserve">un </w:t>
      </w:r>
      <w:r w:rsidR="005907EF">
        <w:rPr>
          <w:color w:val="000000"/>
          <w:sz w:val="24"/>
          <w:szCs w:val="24"/>
          <w:lang w:eastAsia="es-ES"/>
        </w:rPr>
        <w:t>Procedimiento Administrativo en Materia Aduanera (PAMA)</w:t>
      </w:r>
      <w:r w:rsidRPr="00A7625E">
        <w:rPr>
          <w:color w:val="000000"/>
          <w:sz w:val="24"/>
          <w:szCs w:val="24"/>
          <w:lang w:eastAsia="es-ES"/>
        </w:rPr>
        <w:t xml:space="preserve"> </w:t>
      </w:r>
      <w:r w:rsidR="00C93DA0">
        <w:rPr>
          <w:color w:val="000000"/>
          <w:sz w:val="24"/>
          <w:szCs w:val="24"/>
          <w:lang w:eastAsia="es-ES"/>
        </w:rPr>
        <w:t xml:space="preserve">o “rojo” </w:t>
      </w:r>
      <w:r w:rsidRPr="00A7625E">
        <w:rPr>
          <w:color w:val="000000"/>
          <w:sz w:val="24"/>
          <w:szCs w:val="24"/>
          <w:lang w:eastAsia="es-ES"/>
        </w:rPr>
        <w:t>y que hayan terminado en una multa o sanción han disminuido.</w:t>
      </w:r>
      <w:r w:rsidR="0014099C">
        <w:rPr>
          <w:color w:val="000000"/>
          <w:sz w:val="24"/>
          <w:szCs w:val="24"/>
          <w:lang w:eastAsia="es-ES"/>
        </w:rPr>
        <w:t xml:space="preserve"> (Figura</w:t>
      </w:r>
      <w:r w:rsidR="00DD0BAA">
        <w:rPr>
          <w:color w:val="000000"/>
          <w:sz w:val="24"/>
          <w:szCs w:val="24"/>
          <w:lang w:eastAsia="es-ES"/>
        </w:rPr>
        <w:t>s</w:t>
      </w:r>
      <w:r w:rsidR="0014099C">
        <w:rPr>
          <w:color w:val="000000"/>
          <w:sz w:val="24"/>
          <w:szCs w:val="24"/>
          <w:lang w:eastAsia="es-ES"/>
        </w:rPr>
        <w:t xml:space="preserve"> 1</w:t>
      </w:r>
      <w:r w:rsidR="00DD0BAA">
        <w:rPr>
          <w:color w:val="000000"/>
          <w:sz w:val="24"/>
          <w:szCs w:val="24"/>
          <w:lang w:eastAsia="es-ES"/>
        </w:rPr>
        <w:t xml:space="preserve"> y 2</w:t>
      </w:r>
      <w:r w:rsidR="0014099C">
        <w:rPr>
          <w:color w:val="000000"/>
          <w:sz w:val="24"/>
          <w:szCs w:val="24"/>
          <w:lang w:eastAsia="es-ES"/>
        </w:rPr>
        <w:t>)</w:t>
      </w:r>
    </w:p>
    <w:p w14:paraId="7A0D3B7C" w14:textId="77777777" w:rsidR="007C41AE" w:rsidRDefault="007C41AE" w:rsidP="007C41AE">
      <w:pPr>
        <w:jc w:val="both"/>
        <w:rPr>
          <w:color w:val="000000"/>
          <w:sz w:val="24"/>
          <w:szCs w:val="24"/>
          <w:lang w:eastAsia="es-ES"/>
        </w:rPr>
      </w:pPr>
    </w:p>
    <w:p w14:paraId="40F69BB9" w14:textId="77777777" w:rsidR="007C41AE" w:rsidRDefault="007C41AE" w:rsidP="007C41AE">
      <w:pPr>
        <w:jc w:val="both"/>
        <w:rPr>
          <w:color w:val="000000"/>
          <w:sz w:val="24"/>
          <w:szCs w:val="24"/>
          <w:lang w:eastAsia="es-ES"/>
        </w:rPr>
      </w:pPr>
    </w:p>
    <w:p w14:paraId="3495E494" w14:textId="77777777" w:rsidR="007C41AE" w:rsidRDefault="007C41AE" w:rsidP="007C41AE">
      <w:pPr>
        <w:jc w:val="both"/>
        <w:rPr>
          <w:color w:val="000000"/>
          <w:sz w:val="24"/>
          <w:szCs w:val="24"/>
          <w:lang w:eastAsia="es-ES"/>
        </w:rPr>
      </w:pPr>
    </w:p>
    <w:p w14:paraId="3265E8B6" w14:textId="77777777" w:rsidR="00E96935" w:rsidRDefault="00E96935" w:rsidP="007C41AE">
      <w:pPr>
        <w:jc w:val="center"/>
        <w:rPr>
          <w:b/>
          <w:bCs/>
          <w:color w:val="000000"/>
          <w:sz w:val="24"/>
          <w:szCs w:val="24"/>
          <w:lang w:eastAsia="es-ES"/>
        </w:rPr>
      </w:pPr>
    </w:p>
    <w:p w14:paraId="5237245C" w14:textId="77777777" w:rsidR="00E96935" w:rsidRDefault="00E96935" w:rsidP="007C41AE">
      <w:pPr>
        <w:jc w:val="center"/>
        <w:rPr>
          <w:b/>
          <w:bCs/>
          <w:color w:val="000000"/>
          <w:sz w:val="24"/>
          <w:szCs w:val="24"/>
          <w:lang w:eastAsia="es-ES"/>
        </w:rPr>
      </w:pPr>
    </w:p>
    <w:p w14:paraId="05F2413B" w14:textId="77777777" w:rsidR="00E96935" w:rsidRDefault="00E96935" w:rsidP="007C41AE">
      <w:pPr>
        <w:jc w:val="center"/>
        <w:rPr>
          <w:b/>
          <w:bCs/>
          <w:color w:val="000000"/>
          <w:sz w:val="24"/>
          <w:szCs w:val="24"/>
          <w:lang w:eastAsia="es-ES"/>
        </w:rPr>
      </w:pPr>
    </w:p>
    <w:p w14:paraId="2B6B67E4" w14:textId="77777777" w:rsidR="00E96935" w:rsidRDefault="00E96935" w:rsidP="007C41AE">
      <w:pPr>
        <w:jc w:val="center"/>
        <w:rPr>
          <w:b/>
          <w:bCs/>
          <w:color w:val="000000"/>
          <w:sz w:val="24"/>
          <w:szCs w:val="24"/>
          <w:lang w:eastAsia="es-ES"/>
        </w:rPr>
      </w:pPr>
    </w:p>
    <w:p w14:paraId="30882C6D" w14:textId="77777777" w:rsidR="00E96935" w:rsidRDefault="00E96935" w:rsidP="007C41AE">
      <w:pPr>
        <w:jc w:val="center"/>
        <w:rPr>
          <w:b/>
          <w:bCs/>
          <w:color w:val="000000"/>
          <w:sz w:val="24"/>
          <w:szCs w:val="24"/>
          <w:lang w:eastAsia="es-ES"/>
        </w:rPr>
      </w:pPr>
    </w:p>
    <w:p w14:paraId="3D3885FA" w14:textId="77777777" w:rsidR="00E96935" w:rsidRDefault="00E96935" w:rsidP="007C41AE">
      <w:pPr>
        <w:jc w:val="center"/>
        <w:rPr>
          <w:b/>
          <w:bCs/>
          <w:color w:val="000000"/>
          <w:sz w:val="24"/>
          <w:szCs w:val="24"/>
          <w:lang w:eastAsia="es-ES"/>
        </w:rPr>
      </w:pPr>
    </w:p>
    <w:p w14:paraId="7B295EB3" w14:textId="77777777" w:rsidR="00E96935" w:rsidRDefault="00E96935" w:rsidP="007C41AE">
      <w:pPr>
        <w:jc w:val="center"/>
        <w:rPr>
          <w:b/>
          <w:bCs/>
          <w:color w:val="000000"/>
          <w:sz w:val="24"/>
          <w:szCs w:val="24"/>
          <w:lang w:eastAsia="es-ES"/>
        </w:rPr>
      </w:pPr>
    </w:p>
    <w:p w14:paraId="42DF913F" w14:textId="77777777" w:rsidR="00E96935" w:rsidRDefault="00E96935" w:rsidP="007C41AE">
      <w:pPr>
        <w:jc w:val="center"/>
        <w:rPr>
          <w:b/>
          <w:bCs/>
          <w:color w:val="000000"/>
          <w:sz w:val="24"/>
          <w:szCs w:val="24"/>
          <w:lang w:eastAsia="es-ES"/>
        </w:rPr>
      </w:pPr>
    </w:p>
    <w:p w14:paraId="024BCFCB" w14:textId="77777777" w:rsidR="00E96935" w:rsidRDefault="00E96935" w:rsidP="007C41AE">
      <w:pPr>
        <w:jc w:val="center"/>
        <w:rPr>
          <w:b/>
          <w:bCs/>
          <w:color w:val="000000"/>
          <w:sz w:val="24"/>
          <w:szCs w:val="24"/>
          <w:lang w:eastAsia="es-ES"/>
        </w:rPr>
      </w:pPr>
    </w:p>
    <w:p w14:paraId="18BD4ED9" w14:textId="77777777" w:rsidR="00E96935" w:rsidRDefault="00E96935" w:rsidP="007C41AE">
      <w:pPr>
        <w:jc w:val="center"/>
        <w:rPr>
          <w:b/>
          <w:bCs/>
          <w:color w:val="000000"/>
          <w:sz w:val="24"/>
          <w:szCs w:val="24"/>
          <w:lang w:eastAsia="es-ES"/>
        </w:rPr>
      </w:pPr>
    </w:p>
    <w:p w14:paraId="1244DBEB" w14:textId="77777777" w:rsidR="00E96935" w:rsidRDefault="00E96935" w:rsidP="007C41AE">
      <w:pPr>
        <w:jc w:val="center"/>
        <w:rPr>
          <w:b/>
          <w:bCs/>
          <w:color w:val="000000"/>
          <w:sz w:val="24"/>
          <w:szCs w:val="24"/>
          <w:lang w:eastAsia="es-ES"/>
        </w:rPr>
      </w:pPr>
    </w:p>
    <w:p w14:paraId="2AC2AEFF" w14:textId="77777777" w:rsidR="00E96935" w:rsidRDefault="00E96935" w:rsidP="007C41AE">
      <w:pPr>
        <w:jc w:val="center"/>
        <w:rPr>
          <w:b/>
          <w:bCs/>
          <w:color w:val="000000"/>
          <w:sz w:val="24"/>
          <w:szCs w:val="24"/>
          <w:lang w:eastAsia="es-ES"/>
        </w:rPr>
      </w:pPr>
    </w:p>
    <w:p w14:paraId="2FBB8F3C" w14:textId="77777777" w:rsidR="00E96935" w:rsidRDefault="00E96935" w:rsidP="007C41AE">
      <w:pPr>
        <w:jc w:val="center"/>
        <w:rPr>
          <w:b/>
          <w:bCs/>
          <w:color w:val="000000"/>
          <w:sz w:val="24"/>
          <w:szCs w:val="24"/>
          <w:lang w:eastAsia="es-ES"/>
        </w:rPr>
      </w:pPr>
    </w:p>
    <w:p w14:paraId="53DA60A1" w14:textId="77777777" w:rsidR="00E96935" w:rsidRDefault="00E96935" w:rsidP="007C41AE">
      <w:pPr>
        <w:jc w:val="center"/>
        <w:rPr>
          <w:b/>
          <w:bCs/>
          <w:color w:val="000000"/>
          <w:sz w:val="24"/>
          <w:szCs w:val="24"/>
          <w:lang w:eastAsia="es-ES"/>
        </w:rPr>
      </w:pPr>
    </w:p>
    <w:p w14:paraId="782352A2" w14:textId="4972CAC9" w:rsidR="007C41AE" w:rsidRPr="007C41AE" w:rsidRDefault="007C41AE" w:rsidP="007C41AE">
      <w:pPr>
        <w:jc w:val="center"/>
        <w:rPr>
          <w:b/>
          <w:bCs/>
          <w:color w:val="000000"/>
          <w:sz w:val="24"/>
          <w:szCs w:val="24"/>
          <w:lang w:eastAsia="es-ES"/>
        </w:rPr>
      </w:pPr>
      <w:r w:rsidRPr="007C41AE">
        <w:rPr>
          <w:b/>
          <w:bCs/>
          <w:color w:val="000000"/>
          <w:sz w:val="24"/>
          <w:szCs w:val="24"/>
          <w:lang w:eastAsia="es-ES"/>
        </w:rPr>
        <w:lastRenderedPageBreak/>
        <w:t xml:space="preserve">Figura 1 </w:t>
      </w:r>
      <w:r w:rsidRPr="007C41AE">
        <w:rPr>
          <w:color w:val="000000"/>
          <w:sz w:val="24"/>
          <w:szCs w:val="24"/>
          <w:lang w:eastAsia="es-ES"/>
        </w:rPr>
        <w:t>Resultados de operaciones Aduaneras de importación y exportación</w:t>
      </w:r>
    </w:p>
    <w:p w14:paraId="3C2CB9BE" w14:textId="77777777" w:rsidR="00BC6498" w:rsidRDefault="00BC6498" w:rsidP="00D0236B">
      <w:pPr>
        <w:ind w:firstLine="708"/>
        <w:jc w:val="both"/>
        <w:rPr>
          <w:color w:val="000000"/>
          <w:sz w:val="24"/>
          <w:szCs w:val="24"/>
          <w:lang w:eastAsia="es-ES"/>
        </w:rPr>
      </w:pPr>
    </w:p>
    <w:p w14:paraId="5A5A6580" w14:textId="2676BA09" w:rsidR="000B5D18" w:rsidRDefault="00BC6498" w:rsidP="00D0236B">
      <w:pPr>
        <w:ind w:firstLine="708"/>
        <w:jc w:val="both"/>
        <w:rPr>
          <w:color w:val="000000"/>
          <w:sz w:val="24"/>
          <w:szCs w:val="24"/>
          <w:lang w:eastAsia="es-ES"/>
        </w:rPr>
      </w:pPr>
      <w:r>
        <w:rPr>
          <w:noProof/>
          <w:color w:val="000000"/>
          <w:sz w:val="24"/>
          <w:szCs w:val="24"/>
          <w:lang w:eastAsia="es-ES"/>
        </w:rPr>
        <w:t xml:space="preserve"> </w:t>
      </w:r>
      <w:r w:rsidR="00BB7647" w:rsidRPr="00BB7647">
        <w:rPr>
          <w:noProof/>
          <w:color w:val="000000"/>
          <w:sz w:val="24"/>
          <w:szCs w:val="24"/>
          <w:lang w:eastAsia="es-ES"/>
        </w:rPr>
        <w:drawing>
          <wp:inline distT="0" distB="0" distL="0" distR="0" wp14:anchorId="64993793" wp14:editId="20545847">
            <wp:extent cx="5128260" cy="4137660"/>
            <wp:effectExtent l="0" t="0" r="0" b="0"/>
            <wp:docPr id="59494179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41797" name=""/>
                    <pic:cNvPicPr/>
                  </pic:nvPicPr>
                  <pic:blipFill>
                    <a:blip r:embed="rId17"/>
                    <a:stretch>
                      <a:fillRect/>
                    </a:stretch>
                  </pic:blipFill>
                  <pic:spPr>
                    <a:xfrm>
                      <a:off x="0" y="0"/>
                      <a:ext cx="5128260" cy="4137660"/>
                    </a:xfrm>
                    <a:prstGeom prst="rect">
                      <a:avLst/>
                    </a:prstGeom>
                  </pic:spPr>
                </pic:pic>
              </a:graphicData>
            </a:graphic>
          </wp:inline>
        </w:drawing>
      </w:r>
    </w:p>
    <w:p w14:paraId="43D910B9" w14:textId="77777777" w:rsidR="00D34DE7" w:rsidRDefault="00D34DE7" w:rsidP="00D0236B">
      <w:pPr>
        <w:jc w:val="both"/>
        <w:rPr>
          <w:b/>
          <w:bCs/>
          <w:color w:val="000000"/>
          <w:sz w:val="14"/>
          <w:szCs w:val="14"/>
          <w:lang w:eastAsia="es-ES"/>
        </w:rPr>
      </w:pPr>
    </w:p>
    <w:p w14:paraId="6F75BCFA" w14:textId="77777777" w:rsidR="00E96935" w:rsidRPr="001840B6" w:rsidRDefault="00E96935" w:rsidP="00E96935">
      <w:pPr>
        <w:jc w:val="center"/>
        <w:rPr>
          <w:color w:val="000000"/>
          <w:sz w:val="24"/>
          <w:szCs w:val="24"/>
          <w:lang w:eastAsia="es-ES"/>
        </w:rPr>
      </w:pPr>
      <w:r w:rsidRPr="001840B6">
        <w:rPr>
          <w:color w:val="000000"/>
          <w:sz w:val="24"/>
          <w:szCs w:val="24"/>
          <w:lang w:eastAsia="es-ES"/>
        </w:rPr>
        <w:t>Fuente: Elaboración propia</w:t>
      </w:r>
    </w:p>
    <w:p w14:paraId="3E688B8D" w14:textId="77777777" w:rsidR="007C41AE" w:rsidRDefault="007C41AE" w:rsidP="00D0236B">
      <w:pPr>
        <w:jc w:val="both"/>
        <w:rPr>
          <w:b/>
          <w:bCs/>
          <w:color w:val="000000"/>
          <w:sz w:val="14"/>
          <w:szCs w:val="14"/>
          <w:lang w:eastAsia="es-ES"/>
        </w:rPr>
      </w:pPr>
    </w:p>
    <w:p w14:paraId="63A2DD66" w14:textId="77777777" w:rsidR="007C41AE" w:rsidRDefault="007C41AE" w:rsidP="00D0236B">
      <w:pPr>
        <w:jc w:val="both"/>
        <w:rPr>
          <w:b/>
          <w:bCs/>
          <w:color w:val="000000"/>
          <w:sz w:val="14"/>
          <w:szCs w:val="14"/>
          <w:lang w:eastAsia="es-ES"/>
        </w:rPr>
      </w:pPr>
    </w:p>
    <w:p w14:paraId="75994C7E" w14:textId="77777777" w:rsidR="00D34DE7" w:rsidRDefault="00D34DE7" w:rsidP="00D0236B">
      <w:pPr>
        <w:jc w:val="both"/>
        <w:rPr>
          <w:b/>
          <w:bCs/>
          <w:color w:val="000000"/>
          <w:sz w:val="14"/>
          <w:szCs w:val="14"/>
          <w:lang w:eastAsia="es-ES"/>
        </w:rPr>
      </w:pPr>
    </w:p>
    <w:p w14:paraId="51D06B96" w14:textId="5E91E5E3" w:rsidR="007C41AE" w:rsidRPr="007C41AE" w:rsidRDefault="007C41AE" w:rsidP="007C41AE">
      <w:pPr>
        <w:jc w:val="center"/>
        <w:rPr>
          <w:b/>
          <w:bCs/>
          <w:color w:val="000000"/>
          <w:sz w:val="24"/>
          <w:szCs w:val="24"/>
          <w:lang w:eastAsia="es-ES"/>
        </w:rPr>
      </w:pPr>
      <w:r w:rsidRPr="007C41AE">
        <w:rPr>
          <w:b/>
          <w:bCs/>
          <w:color w:val="000000"/>
          <w:sz w:val="24"/>
          <w:szCs w:val="24"/>
          <w:lang w:eastAsia="es-ES"/>
        </w:rPr>
        <w:t xml:space="preserve">Figura 2 </w:t>
      </w:r>
      <w:r w:rsidRPr="007C41AE">
        <w:rPr>
          <w:color w:val="000000"/>
          <w:sz w:val="24"/>
          <w:szCs w:val="24"/>
          <w:lang w:eastAsia="es-ES"/>
        </w:rPr>
        <w:t>Resultados de operaciones Aduaneras de importación y exportación</w:t>
      </w:r>
    </w:p>
    <w:p w14:paraId="42D33BF9" w14:textId="77777777" w:rsidR="00D34DE7" w:rsidRPr="00BB7647" w:rsidRDefault="00D34DE7" w:rsidP="007C41AE">
      <w:pPr>
        <w:jc w:val="center"/>
        <w:rPr>
          <w:b/>
          <w:bCs/>
          <w:color w:val="000000"/>
          <w:sz w:val="14"/>
          <w:szCs w:val="14"/>
          <w:lang w:eastAsia="es-ES"/>
        </w:rPr>
      </w:pPr>
    </w:p>
    <w:p w14:paraId="1C272248" w14:textId="0BE5B497" w:rsidR="00DD0BAA" w:rsidRDefault="00BC6498" w:rsidP="00D0236B">
      <w:pPr>
        <w:jc w:val="both"/>
        <w:rPr>
          <w:b/>
          <w:bCs/>
          <w:color w:val="000000"/>
          <w:sz w:val="24"/>
          <w:szCs w:val="24"/>
          <w:lang w:eastAsia="es-ES"/>
        </w:rPr>
      </w:pPr>
      <w:r>
        <w:rPr>
          <w:b/>
          <w:bCs/>
          <w:noProof/>
          <w:color w:val="000000"/>
          <w:sz w:val="24"/>
          <w:szCs w:val="24"/>
          <w:lang w:eastAsia="es-ES"/>
        </w:rPr>
        <w:t xml:space="preserve">           </w:t>
      </w:r>
      <w:r w:rsidR="00DD0BAA" w:rsidRPr="00DD0BAA">
        <w:rPr>
          <w:b/>
          <w:bCs/>
          <w:noProof/>
          <w:color w:val="000000"/>
          <w:sz w:val="24"/>
          <w:szCs w:val="24"/>
          <w:lang w:eastAsia="es-ES"/>
        </w:rPr>
        <w:drawing>
          <wp:inline distT="0" distB="0" distL="0" distR="0" wp14:anchorId="4215F060" wp14:editId="4DB0693B">
            <wp:extent cx="5313081" cy="3128010"/>
            <wp:effectExtent l="19050" t="19050" r="20955" b="15240"/>
            <wp:docPr id="197623532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235329" name=""/>
                    <pic:cNvPicPr/>
                  </pic:nvPicPr>
                  <pic:blipFill>
                    <a:blip r:embed="rId18"/>
                    <a:stretch>
                      <a:fillRect/>
                    </a:stretch>
                  </pic:blipFill>
                  <pic:spPr>
                    <a:xfrm>
                      <a:off x="0" y="0"/>
                      <a:ext cx="5574658" cy="3282010"/>
                    </a:xfrm>
                    <a:prstGeom prst="rect">
                      <a:avLst/>
                    </a:prstGeom>
                    <a:ln>
                      <a:solidFill>
                        <a:schemeClr val="tx1"/>
                      </a:solidFill>
                    </a:ln>
                  </pic:spPr>
                </pic:pic>
              </a:graphicData>
            </a:graphic>
          </wp:inline>
        </w:drawing>
      </w:r>
    </w:p>
    <w:p w14:paraId="5B1684B8" w14:textId="77777777" w:rsidR="00E96935" w:rsidRPr="001840B6" w:rsidRDefault="00E96935" w:rsidP="00E96935">
      <w:pPr>
        <w:jc w:val="center"/>
        <w:rPr>
          <w:color w:val="000000"/>
          <w:sz w:val="24"/>
          <w:szCs w:val="24"/>
          <w:lang w:eastAsia="es-ES"/>
        </w:rPr>
      </w:pPr>
      <w:r w:rsidRPr="001840B6">
        <w:rPr>
          <w:color w:val="000000"/>
          <w:sz w:val="24"/>
          <w:szCs w:val="24"/>
          <w:lang w:eastAsia="es-ES"/>
        </w:rPr>
        <w:t>Fuente: Elaboración propia</w:t>
      </w:r>
    </w:p>
    <w:p w14:paraId="242F0A8B" w14:textId="77777777" w:rsidR="00DD0BAA" w:rsidRDefault="00DD0BAA" w:rsidP="00D0236B">
      <w:pPr>
        <w:jc w:val="both"/>
        <w:rPr>
          <w:b/>
          <w:bCs/>
          <w:color w:val="000000"/>
          <w:sz w:val="24"/>
          <w:szCs w:val="24"/>
          <w:lang w:eastAsia="es-ES"/>
        </w:rPr>
      </w:pPr>
    </w:p>
    <w:p w14:paraId="5B886541" w14:textId="079A3100" w:rsidR="005907EF" w:rsidRPr="00DD0BAA" w:rsidRDefault="005907EF" w:rsidP="00D0236B">
      <w:pPr>
        <w:jc w:val="both"/>
        <w:rPr>
          <w:color w:val="000000"/>
          <w:sz w:val="24"/>
          <w:szCs w:val="24"/>
          <w:lang w:eastAsia="es-ES"/>
        </w:rPr>
      </w:pPr>
      <w:r w:rsidRPr="00DD0BAA">
        <w:rPr>
          <w:color w:val="000000"/>
          <w:sz w:val="24"/>
          <w:szCs w:val="24"/>
          <w:lang w:eastAsia="es-ES"/>
        </w:rPr>
        <w:t xml:space="preserve">Las figuras anteriores muestran una clara </w:t>
      </w:r>
      <w:r w:rsidR="00DD0BAA" w:rsidRPr="00DD0BAA">
        <w:rPr>
          <w:color w:val="000000"/>
          <w:sz w:val="24"/>
          <w:szCs w:val="24"/>
          <w:lang w:eastAsia="es-ES"/>
        </w:rPr>
        <w:t>reducción en las incidencias o errores en los procedimientos de importación o exportación de la Agencia Aduanera</w:t>
      </w:r>
      <w:r w:rsidR="00DD0BAA">
        <w:rPr>
          <w:color w:val="000000"/>
          <w:sz w:val="24"/>
          <w:szCs w:val="24"/>
          <w:lang w:eastAsia="es-ES"/>
        </w:rPr>
        <w:t>.</w:t>
      </w:r>
    </w:p>
    <w:p w14:paraId="1703B11A" w14:textId="77777777" w:rsidR="00053A05" w:rsidRDefault="00053A05" w:rsidP="00D0236B">
      <w:pPr>
        <w:jc w:val="both"/>
        <w:rPr>
          <w:b/>
          <w:bCs/>
          <w:color w:val="000000"/>
          <w:sz w:val="24"/>
          <w:szCs w:val="24"/>
          <w:lang w:eastAsia="es-ES"/>
        </w:rPr>
      </w:pPr>
    </w:p>
    <w:p w14:paraId="25529C2B" w14:textId="77777777" w:rsidR="003D7AB1" w:rsidRDefault="003D7AB1" w:rsidP="00D0236B">
      <w:pPr>
        <w:jc w:val="both"/>
        <w:rPr>
          <w:b/>
          <w:bCs/>
          <w:color w:val="000000"/>
          <w:sz w:val="24"/>
          <w:szCs w:val="24"/>
          <w:lang w:eastAsia="es-ES"/>
        </w:rPr>
      </w:pPr>
    </w:p>
    <w:p w14:paraId="4E53083B" w14:textId="440183AA" w:rsidR="00053A05" w:rsidRPr="007C41AE" w:rsidRDefault="003D7AB1" w:rsidP="007C41AE">
      <w:pPr>
        <w:jc w:val="center"/>
        <w:rPr>
          <w:b/>
          <w:bCs/>
          <w:color w:val="000000"/>
          <w:sz w:val="24"/>
          <w:szCs w:val="24"/>
          <w:lang w:eastAsia="es-ES"/>
        </w:rPr>
      </w:pPr>
      <w:r w:rsidRPr="007C41AE">
        <w:rPr>
          <w:b/>
          <w:bCs/>
          <w:color w:val="000000"/>
          <w:sz w:val="24"/>
          <w:szCs w:val="24"/>
          <w:lang w:eastAsia="es-ES"/>
        </w:rPr>
        <w:t>C</w:t>
      </w:r>
      <w:r w:rsidR="007C41AE" w:rsidRPr="007C41AE">
        <w:rPr>
          <w:b/>
          <w:bCs/>
          <w:color w:val="000000"/>
          <w:sz w:val="24"/>
          <w:szCs w:val="24"/>
          <w:lang w:eastAsia="es-ES"/>
        </w:rPr>
        <w:t>onclusiones</w:t>
      </w:r>
    </w:p>
    <w:p w14:paraId="71B91D2C" w14:textId="77777777" w:rsidR="00053A05" w:rsidRDefault="00053A05" w:rsidP="00D0236B">
      <w:pPr>
        <w:jc w:val="both"/>
        <w:rPr>
          <w:b/>
          <w:bCs/>
          <w:color w:val="000000"/>
          <w:sz w:val="24"/>
          <w:szCs w:val="24"/>
          <w:lang w:eastAsia="es-ES"/>
        </w:rPr>
      </w:pPr>
    </w:p>
    <w:p w14:paraId="6F863726" w14:textId="07ADE87A" w:rsidR="00053A05" w:rsidRDefault="003D7AB1" w:rsidP="007C41AE">
      <w:pPr>
        <w:jc w:val="both"/>
        <w:rPr>
          <w:color w:val="000000"/>
          <w:sz w:val="24"/>
          <w:szCs w:val="24"/>
          <w:lang w:eastAsia="es-ES"/>
        </w:rPr>
      </w:pPr>
      <w:r w:rsidRPr="003D7AB1">
        <w:rPr>
          <w:color w:val="000000"/>
          <w:sz w:val="24"/>
          <w:szCs w:val="24"/>
          <w:lang w:eastAsia="es-ES"/>
        </w:rPr>
        <w:t>Este proyecto ha permitido establecer un parámetro como punto de partida para la ejecución de un análisis general de la organización, existían acciones que no se estaban llevando a cabo, de las cuales no se habían pensado ni cuestionado.</w:t>
      </w:r>
    </w:p>
    <w:p w14:paraId="6EAD5902" w14:textId="77777777" w:rsidR="003D7AB1" w:rsidRDefault="003D7AB1" w:rsidP="00D0236B">
      <w:pPr>
        <w:jc w:val="both"/>
        <w:rPr>
          <w:color w:val="000000"/>
          <w:sz w:val="24"/>
          <w:szCs w:val="24"/>
          <w:lang w:eastAsia="es-ES"/>
        </w:rPr>
      </w:pPr>
    </w:p>
    <w:p w14:paraId="1C9EEA9D" w14:textId="77777777" w:rsidR="003D7AB1" w:rsidRDefault="003D7AB1" w:rsidP="007C41AE">
      <w:pPr>
        <w:jc w:val="both"/>
        <w:rPr>
          <w:color w:val="000000"/>
          <w:sz w:val="24"/>
          <w:szCs w:val="24"/>
          <w:lang w:eastAsia="es-ES"/>
        </w:rPr>
      </w:pPr>
      <w:r w:rsidRPr="003D7AB1">
        <w:rPr>
          <w:color w:val="000000"/>
          <w:sz w:val="24"/>
          <w:szCs w:val="24"/>
          <w:lang w:eastAsia="es-ES"/>
        </w:rPr>
        <w:t xml:space="preserve">La documentación necesaria para llevar a cabo una importación ha quedado definida para el uso de tramites según la especificación del cliente que lo solicite gracias a los </w:t>
      </w:r>
      <w:proofErr w:type="spellStart"/>
      <w:r w:rsidRPr="003D7AB1">
        <w:rPr>
          <w:color w:val="000000"/>
          <w:sz w:val="24"/>
          <w:szCs w:val="24"/>
          <w:lang w:eastAsia="es-ES"/>
        </w:rPr>
        <w:t>check</w:t>
      </w:r>
      <w:proofErr w:type="spellEnd"/>
      <w:r w:rsidRPr="003D7AB1">
        <w:rPr>
          <w:color w:val="000000"/>
          <w:sz w:val="24"/>
          <w:szCs w:val="24"/>
          <w:lang w:eastAsia="es-ES"/>
        </w:rPr>
        <w:t xml:space="preserve"> </w:t>
      </w:r>
      <w:proofErr w:type="spellStart"/>
      <w:r w:rsidRPr="003D7AB1">
        <w:rPr>
          <w:color w:val="000000"/>
          <w:sz w:val="24"/>
          <w:szCs w:val="24"/>
          <w:lang w:eastAsia="es-ES"/>
        </w:rPr>
        <w:t>list</w:t>
      </w:r>
      <w:proofErr w:type="spellEnd"/>
      <w:r w:rsidRPr="003D7AB1">
        <w:rPr>
          <w:color w:val="000000"/>
          <w:sz w:val="24"/>
          <w:szCs w:val="24"/>
          <w:lang w:eastAsia="es-ES"/>
        </w:rPr>
        <w:t xml:space="preserve"> que permiten tener una imagen clara de la definición de los mismos, de esta manera comprobando que se cumplan y estén anexados a la digitalización del pedimento para su presentación a las autoridades correspondientes, además de que se cuenta con la certeza de que se tiene el respaldo de la documentación para amparar cualquier tipo de duda en la revisión.</w:t>
      </w:r>
    </w:p>
    <w:p w14:paraId="3E57E73E" w14:textId="77777777" w:rsidR="003D7AB1" w:rsidRPr="003D7AB1" w:rsidRDefault="003D7AB1" w:rsidP="00D0236B">
      <w:pPr>
        <w:ind w:firstLine="708"/>
        <w:jc w:val="both"/>
        <w:rPr>
          <w:color w:val="000000"/>
          <w:sz w:val="24"/>
          <w:szCs w:val="24"/>
          <w:lang w:eastAsia="es-ES"/>
        </w:rPr>
      </w:pPr>
    </w:p>
    <w:p w14:paraId="2CBBC036" w14:textId="179B5218" w:rsidR="003D7AB1" w:rsidRDefault="003D7AB1" w:rsidP="00D0236B">
      <w:pPr>
        <w:ind w:firstLine="708"/>
        <w:jc w:val="both"/>
        <w:rPr>
          <w:color w:val="000000"/>
          <w:sz w:val="24"/>
          <w:szCs w:val="24"/>
          <w:lang w:eastAsia="es-ES"/>
        </w:rPr>
      </w:pPr>
      <w:r w:rsidRPr="003D7AB1">
        <w:rPr>
          <w:color w:val="000000"/>
          <w:sz w:val="24"/>
          <w:szCs w:val="24"/>
          <w:lang w:eastAsia="es-ES"/>
        </w:rPr>
        <w:t>De igual manera se han podido detectar los principales inconvenientes que generalmente se determinaron por el error humano, falta de comunicación y la carencia de herramientas que permitieran la facilitación de las actividades que se realizan siendo de esta forma una manera más efectiva de evitar caer en incumplimientos o faltas que deriven en penalizaciones para la organización.</w:t>
      </w:r>
    </w:p>
    <w:p w14:paraId="2061115F" w14:textId="77777777" w:rsidR="00AA1278" w:rsidRDefault="00AA1278" w:rsidP="00D0236B">
      <w:pPr>
        <w:ind w:firstLine="708"/>
        <w:jc w:val="both"/>
        <w:rPr>
          <w:color w:val="000000"/>
          <w:sz w:val="24"/>
          <w:szCs w:val="24"/>
          <w:lang w:eastAsia="es-ES"/>
        </w:rPr>
      </w:pPr>
    </w:p>
    <w:p w14:paraId="38D9E057" w14:textId="77777777" w:rsidR="00AA1278" w:rsidRDefault="00AA1278" w:rsidP="00D0236B">
      <w:pPr>
        <w:ind w:firstLine="708"/>
        <w:jc w:val="both"/>
        <w:rPr>
          <w:color w:val="000000"/>
          <w:sz w:val="24"/>
          <w:szCs w:val="24"/>
          <w:lang w:eastAsia="es-ES"/>
        </w:rPr>
      </w:pPr>
    </w:p>
    <w:p w14:paraId="0F987357" w14:textId="77777777" w:rsidR="003D7AB1" w:rsidRDefault="003D7AB1" w:rsidP="00D0236B">
      <w:pPr>
        <w:ind w:firstLine="708"/>
        <w:jc w:val="both"/>
        <w:rPr>
          <w:color w:val="000000"/>
          <w:sz w:val="24"/>
          <w:szCs w:val="24"/>
          <w:lang w:eastAsia="es-ES"/>
        </w:rPr>
      </w:pPr>
    </w:p>
    <w:p w14:paraId="5F7B1B01" w14:textId="01E6172E" w:rsidR="003D7AB1" w:rsidRDefault="003D7AB1" w:rsidP="00E96935">
      <w:pPr>
        <w:jc w:val="center"/>
        <w:rPr>
          <w:b/>
          <w:bCs/>
          <w:color w:val="000000"/>
          <w:sz w:val="24"/>
          <w:szCs w:val="24"/>
          <w:lang w:eastAsia="es-ES"/>
        </w:rPr>
      </w:pPr>
      <w:bookmarkStart w:id="0" w:name="_Toc121407008"/>
      <w:r w:rsidRPr="00E96935">
        <w:rPr>
          <w:b/>
          <w:bCs/>
          <w:color w:val="000000"/>
          <w:sz w:val="24"/>
          <w:szCs w:val="24"/>
          <w:lang w:eastAsia="es-ES"/>
        </w:rPr>
        <w:t>R</w:t>
      </w:r>
      <w:r w:rsidR="00E96935" w:rsidRPr="00E96935">
        <w:rPr>
          <w:b/>
          <w:bCs/>
          <w:color w:val="000000"/>
          <w:sz w:val="24"/>
          <w:szCs w:val="24"/>
          <w:lang w:eastAsia="es-ES"/>
        </w:rPr>
        <w:t>ecomendaciones</w:t>
      </w:r>
      <w:bookmarkEnd w:id="0"/>
    </w:p>
    <w:p w14:paraId="6FFCDD88" w14:textId="77777777" w:rsidR="00E96935" w:rsidRPr="00E96935" w:rsidRDefault="00E96935" w:rsidP="00E96935">
      <w:pPr>
        <w:jc w:val="center"/>
        <w:rPr>
          <w:b/>
          <w:bCs/>
          <w:color w:val="000000"/>
          <w:sz w:val="24"/>
          <w:szCs w:val="24"/>
          <w:lang w:eastAsia="es-ES"/>
        </w:rPr>
      </w:pPr>
    </w:p>
    <w:p w14:paraId="0C58D28A" w14:textId="77777777" w:rsidR="003D7AB1" w:rsidRPr="00EC0B81" w:rsidRDefault="003D7AB1" w:rsidP="00D0236B">
      <w:pPr>
        <w:jc w:val="both"/>
        <w:rPr>
          <w:color w:val="000000"/>
          <w:sz w:val="24"/>
          <w:szCs w:val="24"/>
          <w:lang w:eastAsia="es-ES"/>
        </w:rPr>
      </w:pPr>
      <w:r w:rsidRPr="00EC0B81">
        <w:rPr>
          <w:color w:val="000000"/>
          <w:sz w:val="24"/>
          <w:szCs w:val="24"/>
          <w:lang w:eastAsia="es-ES"/>
        </w:rPr>
        <w:t>A partir de la información desarrollada en este proyecto, se pueden obtener las siguientes recomendaciones para darle seguimiento y mejorar el servicio que ofrece la agencia:</w:t>
      </w:r>
    </w:p>
    <w:p w14:paraId="79927FA4" w14:textId="77777777" w:rsidR="003D7AB1" w:rsidRPr="00EC0B81" w:rsidRDefault="003D7AB1" w:rsidP="00D0236B">
      <w:pPr>
        <w:jc w:val="both"/>
        <w:rPr>
          <w:color w:val="000000"/>
          <w:sz w:val="24"/>
          <w:szCs w:val="24"/>
          <w:lang w:eastAsia="es-ES"/>
        </w:rPr>
      </w:pPr>
    </w:p>
    <w:p w14:paraId="46919DF9" w14:textId="25F74EBA" w:rsidR="003D7AB1" w:rsidRPr="00EC0B81" w:rsidRDefault="003D7AB1" w:rsidP="00D0236B">
      <w:pPr>
        <w:pStyle w:val="Prrafodelista"/>
        <w:numPr>
          <w:ilvl w:val="0"/>
          <w:numId w:val="48"/>
        </w:numPr>
        <w:jc w:val="both"/>
        <w:rPr>
          <w:color w:val="000000"/>
          <w:sz w:val="24"/>
          <w:szCs w:val="24"/>
          <w:lang w:eastAsia="es-ES"/>
        </w:rPr>
      </w:pPr>
      <w:r w:rsidRPr="00EC0B81">
        <w:rPr>
          <w:color w:val="000000"/>
          <w:sz w:val="24"/>
          <w:szCs w:val="24"/>
          <w:lang w:eastAsia="es-ES"/>
        </w:rPr>
        <w:t xml:space="preserve">Con la información desarrollada en el diagrama del flujo, se puede buscar </w:t>
      </w:r>
      <w:r w:rsidR="00BC6498">
        <w:rPr>
          <w:color w:val="000000"/>
          <w:sz w:val="24"/>
          <w:szCs w:val="24"/>
          <w:lang w:eastAsia="es-ES"/>
        </w:rPr>
        <w:t>el mejoramiento</w:t>
      </w:r>
      <w:r w:rsidRPr="00EC0B81">
        <w:rPr>
          <w:color w:val="000000"/>
          <w:sz w:val="24"/>
          <w:szCs w:val="24"/>
          <w:lang w:eastAsia="es-ES"/>
        </w:rPr>
        <w:t xml:space="preserve"> continu</w:t>
      </w:r>
      <w:r w:rsidR="00BC6498">
        <w:rPr>
          <w:color w:val="000000"/>
          <w:sz w:val="24"/>
          <w:szCs w:val="24"/>
          <w:lang w:eastAsia="es-ES"/>
        </w:rPr>
        <w:t>o</w:t>
      </w:r>
      <w:r w:rsidRPr="00EC0B81">
        <w:rPr>
          <w:color w:val="000000"/>
          <w:sz w:val="24"/>
          <w:szCs w:val="24"/>
          <w:lang w:eastAsia="es-ES"/>
        </w:rPr>
        <w:t xml:space="preserve"> dentro de sus procesos a partir de que ya se cuenta con una referencia acerca de cómo se </w:t>
      </w:r>
      <w:r w:rsidR="00BC6498">
        <w:rPr>
          <w:color w:val="000000"/>
          <w:sz w:val="24"/>
          <w:szCs w:val="24"/>
          <w:lang w:eastAsia="es-ES"/>
        </w:rPr>
        <w:t>realizan cada una de</w:t>
      </w:r>
      <w:r w:rsidRPr="00EC0B81">
        <w:rPr>
          <w:color w:val="000000"/>
          <w:sz w:val="24"/>
          <w:szCs w:val="24"/>
          <w:lang w:eastAsia="es-ES"/>
        </w:rPr>
        <w:t xml:space="preserve"> las actividades dentro de la operación.</w:t>
      </w:r>
    </w:p>
    <w:p w14:paraId="5B6628E1" w14:textId="7A792901" w:rsidR="003D7AB1" w:rsidRPr="00EC0B81" w:rsidRDefault="003D7AB1" w:rsidP="00D0236B">
      <w:pPr>
        <w:pStyle w:val="Prrafodelista"/>
        <w:numPr>
          <w:ilvl w:val="0"/>
          <w:numId w:val="48"/>
        </w:numPr>
        <w:jc w:val="both"/>
        <w:rPr>
          <w:color w:val="000000"/>
          <w:sz w:val="24"/>
          <w:szCs w:val="24"/>
          <w:lang w:eastAsia="es-ES"/>
        </w:rPr>
      </w:pPr>
      <w:r w:rsidRPr="00EC0B81">
        <w:rPr>
          <w:color w:val="000000"/>
          <w:sz w:val="24"/>
          <w:szCs w:val="24"/>
          <w:lang w:eastAsia="es-ES"/>
        </w:rPr>
        <w:t xml:space="preserve">Al detectar dónde es que se generan la mayor cantidad de riesgos con probabilidad de un impacto negativo, será mucho más fácil poder desarrollar un plan de acción correctivo y efectivo </w:t>
      </w:r>
      <w:r w:rsidR="00BC6498">
        <w:rPr>
          <w:color w:val="000000"/>
          <w:sz w:val="24"/>
          <w:szCs w:val="24"/>
          <w:lang w:eastAsia="es-ES"/>
        </w:rPr>
        <w:t>con el propósito de</w:t>
      </w:r>
      <w:r w:rsidRPr="00EC0B81">
        <w:rPr>
          <w:color w:val="000000"/>
          <w:sz w:val="24"/>
          <w:szCs w:val="24"/>
          <w:lang w:eastAsia="es-ES"/>
        </w:rPr>
        <w:t xml:space="preserve"> minimizar dichos impactos en la organización.</w:t>
      </w:r>
    </w:p>
    <w:p w14:paraId="793B2E41" w14:textId="70AE85A0" w:rsidR="003D7AB1" w:rsidRDefault="003D7AB1" w:rsidP="00D0236B">
      <w:pPr>
        <w:pStyle w:val="Prrafodelista"/>
        <w:numPr>
          <w:ilvl w:val="0"/>
          <w:numId w:val="48"/>
        </w:numPr>
        <w:jc w:val="both"/>
        <w:rPr>
          <w:color w:val="000000"/>
          <w:sz w:val="24"/>
          <w:szCs w:val="24"/>
          <w:lang w:eastAsia="es-ES"/>
        </w:rPr>
      </w:pPr>
      <w:r w:rsidRPr="00EC0B81">
        <w:rPr>
          <w:color w:val="000000"/>
          <w:sz w:val="24"/>
          <w:szCs w:val="24"/>
          <w:lang w:eastAsia="es-ES"/>
        </w:rPr>
        <w:t>Al incorporar una lista para verificar los documentos necesarios para la operación es más claro determinar cuáles son necesarios para cada cliente, ahora se podrá buscar una herramienta digital que permita realizarlo de una manera más interactiva.</w:t>
      </w:r>
    </w:p>
    <w:p w14:paraId="1D97CAB2" w14:textId="2054F9A5" w:rsidR="00EC0B81" w:rsidRPr="00E96935" w:rsidRDefault="003D7AB1" w:rsidP="006A200C">
      <w:pPr>
        <w:pStyle w:val="Prrafodelista"/>
        <w:numPr>
          <w:ilvl w:val="0"/>
          <w:numId w:val="48"/>
        </w:numPr>
        <w:jc w:val="both"/>
        <w:rPr>
          <w:color w:val="000000"/>
          <w:sz w:val="24"/>
          <w:szCs w:val="24"/>
          <w:lang w:eastAsia="es-ES"/>
        </w:rPr>
      </w:pPr>
      <w:r w:rsidRPr="00E96935">
        <w:rPr>
          <w:color w:val="000000"/>
          <w:sz w:val="24"/>
          <w:szCs w:val="24"/>
          <w:lang w:eastAsia="es-ES"/>
        </w:rPr>
        <w:t>Desarrollar un análisis para definir qué actividades son esenciales y cuales se pueden eliminar con la finalidad de evitar los errores humanos, sin dejar pasar la verificación pertinente de las mercancías.</w:t>
      </w:r>
    </w:p>
    <w:p w14:paraId="0474100E" w14:textId="74737488" w:rsidR="003D7AB1" w:rsidRPr="00EC0B81" w:rsidRDefault="003D7AB1" w:rsidP="00D0236B">
      <w:pPr>
        <w:pStyle w:val="Prrafodelista"/>
        <w:numPr>
          <w:ilvl w:val="0"/>
          <w:numId w:val="48"/>
        </w:numPr>
        <w:jc w:val="both"/>
        <w:rPr>
          <w:color w:val="000000"/>
          <w:sz w:val="24"/>
          <w:szCs w:val="24"/>
          <w:lang w:eastAsia="es-ES"/>
        </w:rPr>
      </w:pPr>
      <w:r w:rsidRPr="00EC0B81">
        <w:rPr>
          <w:color w:val="000000"/>
          <w:sz w:val="24"/>
          <w:szCs w:val="24"/>
          <w:lang w:eastAsia="es-ES"/>
        </w:rPr>
        <w:t>Determinar qué acciones se pueden implementar en el proceso de la operación de una importación para garantizar una mejor calidad del servicio para los clientes que trabajen con la agencia.</w:t>
      </w:r>
    </w:p>
    <w:p w14:paraId="339FACDE" w14:textId="1A489939" w:rsidR="003D7AB1" w:rsidRDefault="003D7AB1" w:rsidP="00D0236B">
      <w:pPr>
        <w:pStyle w:val="Prrafodelista"/>
        <w:numPr>
          <w:ilvl w:val="0"/>
          <w:numId w:val="48"/>
        </w:numPr>
        <w:jc w:val="both"/>
        <w:rPr>
          <w:color w:val="000000"/>
          <w:sz w:val="24"/>
          <w:szCs w:val="24"/>
          <w:lang w:eastAsia="es-ES"/>
        </w:rPr>
      </w:pPr>
      <w:r w:rsidRPr="00EC0B81">
        <w:rPr>
          <w:color w:val="000000"/>
          <w:sz w:val="24"/>
          <w:szCs w:val="24"/>
          <w:lang w:eastAsia="es-ES"/>
        </w:rPr>
        <w:t>Este proyecto permite establecer un antecedente para cualquier tipo de investigación y desarrollo de proyecto que pueda ser beneficioso para la agencia ya que es el primero en su tipo para la empresa.</w:t>
      </w:r>
    </w:p>
    <w:p w14:paraId="27CACCA0" w14:textId="77777777" w:rsidR="00CB5D33" w:rsidRPr="00CB5D33" w:rsidRDefault="00CB5D33" w:rsidP="00D0236B">
      <w:pPr>
        <w:pStyle w:val="Prrafodelista"/>
        <w:jc w:val="both"/>
        <w:rPr>
          <w:color w:val="000000"/>
          <w:sz w:val="24"/>
          <w:szCs w:val="24"/>
          <w:lang w:eastAsia="es-ES"/>
        </w:rPr>
      </w:pPr>
    </w:p>
    <w:p w14:paraId="76B20DDD" w14:textId="77777777" w:rsidR="00CB5D33" w:rsidRDefault="00CB5D33" w:rsidP="00D0236B">
      <w:pPr>
        <w:jc w:val="both"/>
        <w:rPr>
          <w:color w:val="000000"/>
          <w:sz w:val="24"/>
          <w:szCs w:val="24"/>
          <w:lang w:eastAsia="es-ES"/>
        </w:rPr>
      </w:pPr>
    </w:p>
    <w:p w14:paraId="0899E57E" w14:textId="7FF4C42D" w:rsidR="00022924" w:rsidRPr="00E96935" w:rsidRDefault="00E96935" w:rsidP="00E96935">
      <w:pPr>
        <w:jc w:val="center"/>
        <w:rPr>
          <w:b/>
          <w:bCs/>
          <w:color w:val="000000"/>
          <w:sz w:val="24"/>
          <w:szCs w:val="24"/>
          <w:lang w:eastAsia="es-ES"/>
        </w:rPr>
      </w:pPr>
      <w:r w:rsidRPr="00E96935">
        <w:rPr>
          <w:b/>
          <w:bCs/>
          <w:color w:val="000000"/>
          <w:sz w:val="24"/>
          <w:szCs w:val="24"/>
          <w:lang w:eastAsia="es-ES"/>
        </w:rPr>
        <w:lastRenderedPageBreak/>
        <w:t>Agradecimientos</w:t>
      </w:r>
    </w:p>
    <w:p w14:paraId="5EDAD8C5" w14:textId="77777777" w:rsidR="00022924" w:rsidRPr="00022924" w:rsidRDefault="00022924" w:rsidP="00D0236B">
      <w:pPr>
        <w:jc w:val="both"/>
        <w:rPr>
          <w:b/>
          <w:bCs/>
          <w:color w:val="000000"/>
          <w:sz w:val="28"/>
          <w:szCs w:val="28"/>
          <w:lang w:eastAsia="es-ES"/>
        </w:rPr>
      </w:pPr>
    </w:p>
    <w:p w14:paraId="1305B744" w14:textId="05B5F8EE" w:rsidR="00022924" w:rsidRDefault="00022924" w:rsidP="00E96935">
      <w:pPr>
        <w:jc w:val="both"/>
        <w:rPr>
          <w:color w:val="000000"/>
          <w:sz w:val="24"/>
          <w:szCs w:val="24"/>
          <w:lang w:eastAsia="es-ES"/>
        </w:rPr>
      </w:pPr>
      <w:r>
        <w:rPr>
          <w:color w:val="000000"/>
          <w:sz w:val="24"/>
          <w:szCs w:val="24"/>
          <w:lang w:eastAsia="es-ES"/>
        </w:rPr>
        <w:t xml:space="preserve">Queremos agradecer por su apoyo en primer lugar a la Agencia Aduanera, por darnos todas las facilidades en sus instalaciones y con su personal para la aplicación de este proyecto de investigación. A la Academia de Ingeniería en Logística y a su presidenta la maestra Ma. Esther Casas Jiménez por sus contribuciones y al Tecnológico Nacional de México /Campus Ciudad Juárez.   </w:t>
      </w:r>
    </w:p>
    <w:p w14:paraId="72E06546" w14:textId="77777777" w:rsidR="00BC6498" w:rsidRDefault="00BC6498" w:rsidP="00D0236B">
      <w:pPr>
        <w:jc w:val="both"/>
        <w:rPr>
          <w:b/>
          <w:bCs/>
          <w:color w:val="000000"/>
          <w:sz w:val="28"/>
          <w:szCs w:val="28"/>
          <w:lang w:eastAsia="es-ES"/>
        </w:rPr>
      </w:pPr>
    </w:p>
    <w:p w14:paraId="6256853C" w14:textId="77777777" w:rsidR="00CB5D33" w:rsidRDefault="00CB5D33" w:rsidP="00D0236B">
      <w:pPr>
        <w:jc w:val="both"/>
        <w:rPr>
          <w:color w:val="000000"/>
          <w:sz w:val="24"/>
          <w:szCs w:val="24"/>
          <w:lang w:eastAsia="es-ES"/>
        </w:rPr>
      </w:pPr>
    </w:p>
    <w:p w14:paraId="31E0B2DA" w14:textId="77777777" w:rsidR="00E96935" w:rsidRDefault="00E96935" w:rsidP="00D0236B">
      <w:pPr>
        <w:jc w:val="both"/>
        <w:rPr>
          <w:color w:val="000000"/>
          <w:sz w:val="24"/>
          <w:szCs w:val="24"/>
          <w:lang w:eastAsia="es-ES"/>
        </w:rPr>
      </w:pPr>
    </w:p>
    <w:p w14:paraId="16C3C29A" w14:textId="77777777" w:rsidR="00E96935" w:rsidRDefault="00E96935" w:rsidP="00D0236B">
      <w:pPr>
        <w:jc w:val="both"/>
        <w:rPr>
          <w:color w:val="000000"/>
          <w:sz w:val="24"/>
          <w:szCs w:val="24"/>
          <w:lang w:eastAsia="es-ES"/>
        </w:rPr>
      </w:pPr>
    </w:p>
    <w:p w14:paraId="69BEE779" w14:textId="77777777" w:rsidR="00E96935" w:rsidRDefault="00E96935" w:rsidP="00D0236B">
      <w:pPr>
        <w:jc w:val="both"/>
        <w:rPr>
          <w:color w:val="000000"/>
          <w:sz w:val="24"/>
          <w:szCs w:val="24"/>
          <w:lang w:eastAsia="es-ES"/>
        </w:rPr>
      </w:pPr>
    </w:p>
    <w:p w14:paraId="6480B3B4" w14:textId="77777777" w:rsidR="00E96935" w:rsidRDefault="00E96935" w:rsidP="00D0236B">
      <w:pPr>
        <w:jc w:val="both"/>
        <w:rPr>
          <w:color w:val="000000"/>
          <w:sz w:val="24"/>
          <w:szCs w:val="24"/>
          <w:lang w:eastAsia="es-ES"/>
        </w:rPr>
      </w:pPr>
    </w:p>
    <w:p w14:paraId="5E857EE9" w14:textId="77777777" w:rsidR="00E96935" w:rsidRDefault="00E96935" w:rsidP="00D0236B">
      <w:pPr>
        <w:jc w:val="both"/>
        <w:rPr>
          <w:color w:val="000000"/>
          <w:sz w:val="24"/>
          <w:szCs w:val="24"/>
          <w:lang w:eastAsia="es-ES"/>
        </w:rPr>
      </w:pPr>
    </w:p>
    <w:p w14:paraId="5CAEE2F4" w14:textId="77777777" w:rsidR="00E96935" w:rsidRDefault="00E96935" w:rsidP="00D0236B">
      <w:pPr>
        <w:jc w:val="both"/>
        <w:rPr>
          <w:color w:val="000000"/>
          <w:sz w:val="24"/>
          <w:szCs w:val="24"/>
          <w:lang w:eastAsia="es-ES"/>
        </w:rPr>
      </w:pPr>
    </w:p>
    <w:p w14:paraId="558A4B3B" w14:textId="77777777" w:rsidR="00E96935" w:rsidRDefault="00E96935" w:rsidP="00D0236B">
      <w:pPr>
        <w:jc w:val="both"/>
        <w:rPr>
          <w:color w:val="000000"/>
          <w:sz w:val="24"/>
          <w:szCs w:val="24"/>
          <w:lang w:eastAsia="es-ES"/>
        </w:rPr>
      </w:pPr>
    </w:p>
    <w:p w14:paraId="61358A7B" w14:textId="77777777" w:rsidR="00E96935" w:rsidRDefault="00E96935" w:rsidP="00D0236B">
      <w:pPr>
        <w:jc w:val="both"/>
        <w:rPr>
          <w:color w:val="000000"/>
          <w:sz w:val="24"/>
          <w:szCs w:val="24"/>
          <w:lang w:eastAsia="es-ES"/>
        </w:rPr>
      </w:pPr>
    </w:p>
    <w:p w14:paraId="6CA30B1F" w14:textId="77777777" w:rsidR="00E96935" w:rsidRDefault="00E96935" w:rsidP="00D0236B">
      <w:pPr>
        <w:jc w:val="both"/>
        <w:rPr>
          <w:color w:val="000000"/>
          <w:sz w:val="24"/>
          <w:szCs w:val="24"/>
          <w:lang w:eastAsia="es-ES"/>
        </w:rPr>
      </w:pPr>
    </w:p>
    <w:p w14:paraId="6D7ECE1D" w14:textId="77777777" w:rsidR="00E96935" w:rsidRDefault="00E96935" w:rsidP="00D0236B">
      <w:pPr>
        <w:jc w:val="both"/>
        <w:rPr>
          <w:color w:val="000000"/>
          <w:sz w:val="24"/>
          <w:szCs w:val="24"/>
          <w:lang w:eastAsia="es-ES"/>
        </w:rPr>
      </w:pPr>
    </w:p>
    <w:p w14:paraId="4C9075F4" w14:textId="77777777" w:rsidR="00E96935" w:rsidRDefault="00E96935" w:rsidP="00D0236B">
      <w:pPr>
        <w:jc w:val="both"/>
        <w:rPr>
          <w:color w:val="000000"/>
          <w:sz w:val="24"/>
          <w:szCs w:val="24"/>
          <w:lang w:eastAsia="es-ES"/>
        </w:rPr>
      </w:pPr>
    </w:p>
    <w:p w14:paraId="6402982B" w14:textId="77777777" w:rsidR="00E96935" w:rsidRDefault="00E96935" w:rsidP="00D0236B">
      <w:pPr>
        <w:jc w:val="both"/>
        <w:rPr>
          <w:color w:val="000000"/>
          <w:sz w:val="24"/>
          <w:szCs w:val="24"/>
          <w:lang w:eastAsia="es-ES"/>
        </w:rPr>
      </w:pPr>
    </w:p>
    <w:p w14:paraId="290ADA71" w14:textId="77777777" w:rsidR="00E96935" w:rsidRDefault="00E96935" w:rsidP="00D0236B">
      <w:pPr>
        <w:jc w:val="both"/>
        <w:rPr>
          <w:color w:val="000000"/>
          <w:sz w:val="24"/>
          <w:szCs w:val="24"/>
          <w:lang w:eastAsia="es-ES"/>
        </w:rPr>
      </w:pPr>
    </w:p>
    <w:p w14:paraId="421C7A87" w14:textId="77777777" w:rsidR="00E96935" w:rsidRDefault="00E96935" w:rsidP="00D0236B">
      <w:pPr>
        <w:jc w:val="both"/>
        <w:rPr>
          <w:color w:val="000000"/>
          <w:sz w:val="24"/>
          <w:szCs w:val="24"/>
          <w:lang w:eastAsia="es-ES"/>
        </w:rPr>
      </w:pPr>
    </w:p>
    <w:p w14:paraId="53791F32" w14:textId="77777777" w:rsidR="00E96935" w:rsidRDefault="00E96935" w:rsidP="00D0236B">
      <w:pPr>
        <w:jc w:val="both"/>
        <w:rPr>
          <w:color w:val="000000"/>
          <w:sz w:val="24"/>
          <w:szCs w:val="24"/>
          <w:lang w:eastAsia="es-ES"/>
        </w:rPr>
      </w:pPr>
    </w:p>
    <w:p w14:paraId="0E775BCA" w14:textId="77777777" w:rsidR="00E96935" w:rsidRDefault="00E96935" w:rsidP="00D0236B">
      <w:pPr>
        <w:jc w:val="both"/>
        <w:rPr>
          <w:color w:val="000000"/>
          <w:sz w:val="24"/>
          <w:szCs w:val="24"/>
          <w:lang w:eastAsia="es-ES"/>
        </w:rPr>
      </w:pPr>
    </w:p>
    <w:p w14:paraId="37714C43" w14:textId="77777777" w:rsidR="00E96935" w:rsidRDefault="00E96935" w:rsidP="00D0236B">
      <w:pPr>
        <w:jc w:val="both"/>
        <w:rPr>
          <w:color w:val="000000"/>
          <w:sz w:val="24"/>
          <w:szCs w:val="24"/>
          <w:lang w:eastAsia="es-ES"/>
        </w:rPr>
      </w:pPr>
    </w:p>
    <w:p w14:paraId="3744EDCB" w14:textId="77777777" w:rsidR="00E96935" w:rsidRDefault="00E96935" w:rsidP="00D0236B">
      <w:pPr>
        <w:jc w:val="both"/>
        <w:rPr>
          <w:color w:val="000000"/>
          <w:sz w:val="24"/>
          <w:szCs w:val="24"/>
          <w:lang w:eastAsia="es-ES"/>
        </w:rPr>
      </w:pPr>
    </w:p>
    <w:p w14:paraId="7DEBF7CB" w14:textId="77777777" w:rsidR="00E96935" w:rsidRDefault="00E96935" w:rsidP="00D0236B">
      <w:pPr>
        <w:jc w:val="both"/>
        <w:rPr>
          <w:color w:val="000000"/>
          <w:sz w:val="24"/>
          <w:szCs w:val="24"/>
          <w:lang w:eastAsia="es-ES"/>
        </w:rPr>
      </w:pPr>
    </w:p>
    <w:p w14:paraId="49E619AD" w14:textId="77777777" w:rsidR="00E96935" w:rsidRDefault="00E96935" w:rsidP="00D0236B">
      <w:pPr>
        <w:jc w:val="both"/>
        <w:rPr>
          <w:color w:val="000000"/>
          <w:sz w:val="24"/>
          <w:szCs w:val="24"/>
          <w:lang w:eastAsia="es-ES"/>
        </w:rPr>
      </w:pPr>
    </w:p>
    <w:p w14:paraId="451373E1" w14:textId="77777777" w:rsidR="00E96935" w:rsidRDefault="00E96935" w:rsidP="00D0236B">
      <w:pPr>
        <w:jc w:val="both"/>
        <w:rPr>
          <w:color w:val="000000"/>
          <w:sz w:val="24"/>
          <w:szCs w:val="24"/>
          <w:lang w:eastAsia="es-ES"/>
        </w:rPr>
      </w:pPr>
    </w:p>
    <w:p w14:paraId="49B757D3" w14:textId="77777777" w:rsidR="00E96935" w:rsidRDefault="00E96935" w:rsidP="00D0236B">
      <w:pPr>
        <w:jc w:val="both"/>
        <w:rPr>
          <w:color w:val="000000"/>
          <w:sz w:val="24"/>
          <w:szCs w:val="24"/>
          <w:lang w:eastAsia="es-ES"/>
        </w:rPr>
      </w:pPr>
    </w:p>
    <w:p w14:paraId="3B0EA5E2" w14:textId="77777777" w:rsidR="00E96935" w:rsidRDefault="00E96935" w:rsidP="00D0236B">
      <w:pPr>
        <w:jc w:val="both"/>
        <w:rPr>
          <w:color w:val="000000"/>
          <w:sz w:val="24"/>
          <w:szCs w:val="24"/>
          <w:lang w:eastAsia="es-ES"/>
        </w:rPr>
      </w:pPr>
    </w:p>
    <w:p w14:paraId="331CDD4D" w14:textId="77777777" w:rsidR="00E96935" w:rsidRDefault="00E96935" w:rsidP="00D0236B">
      <w:pPr>
        <w:jc w:val="both"/>
        <w:rPr>
          <w:color w:val="000000"/>
          <w:sz w:val="24"/>
          <w:szCs w:val="24"/>
          <w:lang w:eastAsia="es-ES"/>
        </w:rPr>
      </w:pPr>
    </w:p>
    <w:p w14:paraId="65C316C6" w14:textId="77777777" w:rsidR="00E96935" w:rsidRDefault="00E96935" w:rsidP="00D0236B">
      <w:pPr>
        <w:jc w:val="both"/>
        <w:rPr>
          <w:color w:val="000000"/>
          <w:sz w:val="24"/>
          <w:szCs w:val="24"/>
          <w:lang w:eastAsia="es-ES"/>
        </w:rPr>
      </w:pPr>
    </w:p>
    <w:p w14:paraId="2639EF63" w14:textId="77777777" w:rsidR="00E96935" w:rsidRDefault="00E96935" w:rsidP="00D0236B">
      <w:pPr>
        <w:jc w:val="both"/>
        <w:rPr>
          <w:color w:val="000000"/>
          <w:sz w:val="24"/>
          <w:szCs w:val="24"/>
          <w:lang w:eastAsia="es-ES"/>
        </w:rPr>
      </w:pPr>
    </w:p>
    <w:p w14:paraId="28E1F8FE" w14:textId="77777777" w:rsidR="00E96935" w:rsidRDefault="00E96935" w:rsidP="00D0236B">
      <w:pPr>
        <w:jc w:val="both"/>
        <w:rPr>
          <w:color w:val="000000"/>
          <w:sz w:val="24"/>
          <w:szCs w:val="24"/>
          <w:lang w:eastAsia="es-ES"/>
        </w:rPr>
      </w:pPr>
    </w:p>
    <w:p w14:paraId="00ECA2EB" w14:textId="77777777" w:rsidR="00E96935" w:rsidRDefault="00E96935" w:rsidP="00D0236B">
      <w:pPr>
        <w:jc w:val="both"/>
        <w:rPr>
          <w:color w:val="000000"/>
          <w:sz w:val="24"/>
          <w:szCs w:val="24"/>
          <w:lang w:eastAsia="es-ES"/>
        </w:rPr>
      </w:pPr>
    </w:p>
    <w:p w14:paraId="63381E91" w14:textId="77777777" w:rsidR="00E96935" w:rsidRDefault="00E96935" w:rsidP="00D0236B">
      <w:pPr>
        <w:jc w:val="both"/>
        <w:rPr>
          <w:color w:val="000000"/>
          <w:sz w:val="24"/>
          <w:szCs w:val="24"/>
          <w:lang w:eastAsia="es-ES"/>
        </w:rPr>
      </w:pPr>
    </w:p>
    <w:p w14:paraId="518D183A" w14:textId="77777777" w:rsidR="00E96935" w:rsidRDefault="00E96935" w:rsidP="00D0236B">
      <w:pPr>
        <w:jc w:val="both"/>
        <w:rPr>
          <w:color w:val="000000"/>
          <w:sz w:val="24"/>
          <w:szCs w:val="24"/>
          <w:lang w:eastAsia="es-ES"/>
        </w:rPr>
      </w:pPr>
    </w:p>
    <w:p w14:paraId="3E46BE98" w14:textId="77777777" w:rsidR="00E96935" w:rsidRDefault="00E96935" w:rsidP="00D0236B">
      <w:pPr>
        <w:jc w:val="both"/>
        <w:rPr>
          <w:color w:val="000000"/>
          <w:sz w:val="24"/>
          <w:szCs w:val="24"/>
          <w:lang w:eastAsia="es-ES"/>
        </w:rPr>
      </w:pPr>
    </w:p>
    <w:p w14:paraId="21EE852D" w14:textId="77777777" w:rsidR="00E96935" w:rsidRDefault="00E96935" w:rsidP="00D0236B">
      <w:pPr>
        <w:jc w:val="both"/>
        <w:rPr>
          <w:color w:val="000000"/>
          <w:sz w:val="24"/>
          <w:szCs w:val="24"/>
          <w:lang w:eastAsia="es-ES"/>
        </w:rPr>
      </w:pPr>
    </w:p>
    <w:p w14:paraId="4E6548B3" w14:textId="77777777" w:rsidR="00E96935" w:rsidRDefault="00E96935" w:rsidP="00D0236B">
      <w:pPr>
        <w:jc w:val="both"/>
        <w:rPr>
          <w:color w:val="000000"/>
          <w:sz w:val="24"/>
          <w:szCs w:val="24"/>
          <w:lang w:eastAsia="es-ES"/>
        </w:rPr>
      </w:pPr>
    </w:p>
    <w:p w14:paraId="68235670" w14:textId="77777777" w:rsidR="00E96935" w:rsidRDefault="00E96935" w:rsidP="00D0236B">
      <w:pPr>
        <w:jc w:val="both"/>
        <w:rPr>
          <w:color w:val="000000"/>
          <w:sz w:val="24"/>
          <w:szCs w:val="24"/>
          <w:lang w:eastAsia="es-ES"/>
        </w:rPr>
      </w:pPr>
    </w:p>
    <w:p w14:paraId="63943A04" w14:textId="77777777" w:rsidR="00E96935" w:rsidRDefault="00E96935" w:rsidP="00D0236B">
      <w:pPr>
        <w:jc w:val="both"/>
        <w:rPr>
          <w:color w:val="000000"/>
          <w:sz w:val="24"/>
          <w:szCs w:val="24"/>
          <w:lang w:eastAsia="es-ES"/>
        </w:rPr>
      </w:pPr>
    </w:p>
    <w:p w14:paraId="574DE5B8" w14:textId="77777777" w:rsidR="00E96935" w:rsidRDefault="00E96935" w:rsidP="00D0236B">
      <w:pPr>
        <w:jc w:val="both"/>
        <w:rPr>
          <w:color w:val="000000"/>
          <w:sz w:val="24"/>
          <w:szCs w:val="24"/>
          <w:lang w:eastAsia="es-ES"/>
        </w:rPr>
      </w:pPr>
    </w:p>
    <w:p w14:paraId="65D2694F" w14:textId="77777777" w:rsidR="00E96935" w:rsidRDefault="00E96935" w:rsidP="00D0236B">
      <w:pPr>
        <w:jc w:val="both"/>
        <w:rPr>
          <w:color w:val="000000"/>
          <w:sz w:val="24"/>
          <w:szCs w:val="24"/>
          <w:lang w:eastAsia="es-ES"/>
        </w:rPr>
      </w:pPr>
    </w:p>
    <w:p w14:paraId="3FD00B56" w14:textId="77777777" w:rsidR="00E96935" w:rsidRDefault="00E96935" w:rsidP="00D0236B">
      <w:pPr>
        <w:jc w:val="both"/>
        <w:rPr>
          <w:color w:val="000000"/>
          <w:sz w:val="24"/>
          <w:szCs w:val="24"/>
          <w:lang w:eastAsia="es-ES"/>
        </w:rPr>
      </w:pPr>
    </w:p>
    <w:p w14:paraId="2DD538F5" w14:textId="77777777" w:rsidR="00E96935" w:rsidRDefault="00E96935" w:rsidP="00D0236B">
      <w:pPr>
        <w:jc w:val="both"/>
        <w:rPr>
          <w:color w:val="000000"/>
          <w:sz w:val="24"/>
          <w:szCs w:val="24"/>
          <w:lang w:eastAsia="es-ES"/>
        </w:rPr>
      </w:pPr>
    </w:p>
    <w:p w14:paraId="02D4603C" w14:textId="77777777" w:rsidR="00E96935" w:rsidRDefault="00E96935" w:rsidP="00D0236B">
      <w:pPr>
        <w:jc w:val="both"/>
        <w:rPr>
          <w:color w:val="000000"/>
          <w:sz w:val="24"/>
          <w:szCs w:val="24"/>
          <w:lang w:eastAsia="es-ES"/>
        </w:rPr>
      </w:pPr>
    </w:p>
    <w:p w14:paraId="4681BA0B" w14:textId="77777777" w:rsidR="00C77ED1" w:rsidRDefault="00C77ED1" w:rsidP="00D0236B">
      <w:pPr>
        <w:jc w:val="both"/>
        <w:rPr>
          <w:color w:val="000000"/>
          <w:sz w:val="24"/>
          <w:szCs w:val="24"/>
          <w:lang w:eastAsia="es-ES"/>
        </w:rPr>
      </w:pPr>
    </w:p>
    <w:p w14:paraId="3D814B53" w14:textId="22D9163E" w:rsidR="00CB5D33" w:rsidRDefault="00E96935" w:rsidP="00E96935">
      <w:pPr>
        <w:jc w:val="center"/>
        <w:rPr>
          <w:b/>
          <w:bCs/>
          <w:color w:val="000000"/>
          <w:sz w:val="24"/>
          <w:szCs w:val="24"/>
          <w:lang w:eastAsia="es-ES"/>
        </w:rPr>
      </w:pPr>
      <w:r>
        <w:rPr>
          <w:b/>
          <w:bCs/>
          <w:color w:val="000000"/>
          <w:sz w:val="24"/>
          <w:szCs w:val="24"/>
          <w:lang w:eastAsia="es-ES"/>
        </w:rPr>
        <w:lastRenderedPageBreak/>
        <w:t>Referencias</w:t>
      </w:r>
    </w:p>
    <w:p w14:paraId="6499C3F8" w14:textId="77777777" w:rsidR="000D5F5C" w:rsidRDefault="000D5F5C" w:rsidP="00D0236B">
      <w:pPr>
        <w:jc w:val="both"/>
        <w:rPr>
          <w:b/>
          <w:bCs/>
          <w:color w:val="000000"/>
          <w:sz w:val="24"/>
          <w:szCs w:val="24"/>
          <w:lang w:eastAsia="es-ES"/>
        </w:rPr>
      </w:pPr>
    </w:p>
    <w:p w14:paraId="205B96BB" w14:textId="77777777" w:rsidR="00A7675B" w:rsidRDefault="00A7675B" w:rsidP="00E96935">
      <w:pPr>
        <w:jc w:val="both"/>
        <w:rPr>
          <w:color w:val="000000"/>
          <w:sz w:val="24"/>
          <w:szCs w:val="24"/>
          <w:lang w:eastAsia="es-ES"/>
        </w:rPr>
      </w:pPr>
      <w:r w:rsidRPr="00A7675B">
        <w:rPr>
          <w:color w:val="000000"/>
          <w:sz w:val="24"/>
          <w:szCs w:val="24"/>
          <w:lang w:eastAsia="es-ES"/>
        </w:rPr>
        <w:t xml:space="preserve">Calderon, A. (2024, August 18). Transporte de mercancía y su rol en la cadena de suministro. </w:t>
      </w:r>
    </w:p>
    <w:p w14:paraId="4024914D" w14:textId="74B25261" w:rsidR="00A7675B" w:rsidRPr="00A7675B" w:rsidRDefault="00A7675B" w:rsidP="00E96935">
      <w:pPr>
        <w:ind w:left="708"/>
        <w:jc w:val="both"/>
        <w:rPr>
          <w:color w:val="000000"/>
          <w:sz w:val="24"/>
          <w:szCs w:val="24"/>
          <w:lang w:eastAsia="es-ES"/>
        </w:rPr>
      </w:pPr>
      <w:r w:rsidRPr="00A7675B">
        <w:rPr>
          <w:color w:val="000000"/>
          <w:sz w:val="24"/>
          <w:szCs w:val="24"/>
          <w:lang w:eastAsia="es-ES"/>
        </w:rPr>
        <w:t>Internacionalmente; Internacionalmente.com. https://www.internacionalmente.com/transporte-de-mercancias-y-suministro/</w:t>
      </w:r>
    </w:p>
    <w:p w14:paraId="13D3E177" w14:textId="1840D420" w:rsidR="00A7675B" w:rsidRDefault="00A7675B" w:rsidP="00E96935">
      <w:pPr>
        <w:jc w:val="both"/>
        <w:rPr>
          <w:color w:val="000000"/>
          <w:sz w:val="24"/>
          <w:szCs w:val="24"/>
          <w:lang w:eastAsia="es-ES"/>
        </w:rPr>
      </w:pPr>
      <w:r w:rsidRPr="00A7675B">
        <w:rPr>
          <w:color w:val="000000"/>
          <w:sz w:val="24"/>
          <w:szCs w:val="24"/>
          <w:lang w:eastAsia="es-ES"/>
        </w:rPr>
        <w:t xml:space="preserve">Congreso de la Unión. (2020). Ley Aduanera: Reformada El 1 de Julio de 2020. </w:t>
      </w:r>
      <w:proofErr w:type="spellStart"/>
      <w:r w:rsidRPr="00A7675B">
        <w:rPr>
          <w:color w:val="000000"/>
          <w:sz w:val="24"/>
          <w:szCs w:val="24"/>
          <w:lang w:eastAsia="es-ES"/>
        </w:rPr>
        <w:t>Independently</w:t>
      </w:r>
      <w:proofErr w:type="spellEnd"/>
      <w:r w:rsidRPr="00A7675B">
        <w:rPr>
          <w:color w:val="000000"/>
          <w:sz w:val="24"/>
          <w:szCs w:val="24"/>
          <w:lang w:eastAsia="es-ES"/>
        </w:rPr>
        <w:t xml:space="preserve"> </w:t>
      </w:r>
    </w:p>
    <w:p w14:paraId="1C1B11A2" w14:textId="427D5AEA" w:rsidR="00A7675B" w:rsidRPr="00A7675B" w:rsidRDefault="00A7675B" w:rsidP="00E96935">
      <w:pPr>
        <w:ind w:firstLine="708"/>
        <w:jc w:val="both"/>
        <w:rPr>
          <w:color w:val="000000"/>
          <w:sz w:val="24"/>
          <w:szCs w:val="24"/>
          <w:lang w:eastAsia="es-ES"/>
        </w:rPr>
      </w:pPr>
      <w:r w:rsidRPr="00A7675B">
        <w:rPr>
          <w:color w:val="000000"/>
          <w:sz w:val="24"/>
          <w:szCs w:val="24"/>
          <w:lang w:eastAsia="es-ES"/>
        </w:rPr>
        <w:t>Published.</w:t>
      </w:r>
    </w:p>
    <w:p w14:paraId="20C69F0B" w14:textId="488E2E02" w:rsidR="00A7675B" w:rsidRDefault="00A7675B" w:rsidP="00E96935">
      <w:pPr>
        <w:jc w:val="both"/>
        <w:rPr>
          <w:color w:val="000000"/>
          <w:sz w:val="24"/>
          <w:szCs w:val="24"/>
          <w:lang w:val="en-US" w:eastAsia="es-ES"/>
        </w:rPr>
      </w:pPr>
      <w:r w:rsidRPr="00A7675B">
        <w:rPr>
          <w:color w:val="000000"/>
          <w:sz w:val="24"/>
          <w:szCs w:val="24"/>
          <w:lang w:eastAsia="es-ES"/>
        </w:rPr>
        <w:t>de Salud, S. (</w:t>
      </w:r>
      <w:proofErr w:type="spellStart"/>
      <w:r w:rsidRPr="00A7675B">
        <w:rPr>
          <w:color w:val="000000"/>
          <w:sz w:val="24"/>
          <w:szCs w:val="24"/>
          <w:lang w:eastAsia="es-ES"/>
        </w:rPr>
        <w:t>n.d</w:t>
      </w:r>
      <w:proofErr w:type="spellEnd"/>
      <w:r w:rsidRPr="00A7675B">
        <w:rPr>
          <w:color w:val="000000"/>
          <w:sz w:val="24"/>
          <w:szCs w:val="24"/>
          <w:lang w:eastAsia="es-ES"/>
        </w:rPr>
        <w:t xml:space="preserve">.). Normas Oficiales Mexicanas. </w:t>
      </w:r>
      <w:r w:rsidRPr="00A7675B">
        <w:rPr>
          <w:color w:val="000000"/>
          <w:sz w:val="24"/>
          <w:szCs w:val="24"/>
          <w:lang w:val="en-US" w:eastAsia="es-ES"/>
        </w:rPr>
        <w:t xml:space="preserve">Gob. Mx. Retrieved September 20, 2024, from </w:t>
      </w:r>
    </w:p>
    <w:p w14:paraId="342068C5" w14:textId="7ED03E7C" w:rsidR="00A7675B" w:rsidRPr="00A7675B" w:rsidRDefault="00A7675B" w:rsidP="00E96935">
      <w:pPr>
        <w:ind w:firstLine="708"/>
        <w:jc w:val="both"/>
        <w:rPr>
          <w:color w:val="000000"/>
          <w:sz w:val="24"/>
          <w:szCs w:val="24"/>
          <w:lang w:val="en-US" w:eastAsia="es-ES"/>
        </w:rPr>
      </w:pPr>
      <w:r w:rsidRPr="00A7675B">
        <w:rPr>
          <w:color w:val="000000"/>
          <w:sz w:val="24"/>
          <w:szCs w:val="24"/>
          <w:lang w:val="en-US" w:eastAsia="es-ES"/>
        </w:rPr>
        <w:t>https://www.gob.mx/salud/en/documentos/normas-oficiales-mexicanas-9705</w:t>
      </w:r>
    </w:p>
    <w:p w14:paraId="22F1E630" w14:textId="77777777" w:rsidR="00A7675B" w:rsidRDefault="00A7675B" w:rsidP="00E96935">
      <w:pPr>
        <w:jc w:val="both"/>
        <w:rPr>
          <w:color w:val="000000"/>
          <w:sz w:val="24"/>
          <w:szCs w:val="24"/>
          <w:lang w:val="en-US" w:eastAsia="es-ES"/>
        </w:rPr>
      </w:pPr>
      <w:r w:rsidRPr="00A7675B">
        <w:rPr>
          <w:color w:val="000000"/>
          <w:sz w:val="24"/>
          <w:szCs w:val="24"/>
          <w:lang w:eastAsia="es-ES"/>
        </w:rPr>
        <w:t xml:space="preserve">DOF - Diario Oficial de la Federación. </w:t>
      </w:r>
      <w:r w:rsidRPr="00A7675B">
        <w:rPr>
          <w:color w:val="000000"/>
          <w:sz w:val="24"/>
          <w:szCs w:val="24"/>
          <w:lang w:val="en-US" w:eastAsia="es-ES"/>
        </w:rPr>
        <w:t xml:space="preserve">(n.d.). Gob.mx. Retrieved September 20, 2024, from </w:t>
      </w:r>
    </w:p>
    <w:p w14:paraId="346A62C0" w14:textId="3518856C" w:rsidR="00A7675B" w:rsidRPr="00A7675B" w:rsidRDefault="00A7675B" w:rsidP="00E96935">
      <w:pPr>
        <w:ind w:firstLine="708"/>
        <w:jc w:val="both"/>
        <w:rPr>
          <w:color w:val="000000"/>
          <w:sz w:val="24"/>
          <w:szCs w:val="24"/>
          <w:lang w:val="en-US" w:eastAsia="es-ES"/>
        </w:rPr>
      </w:pPr>
      <w:r w:rsidRPr="00A7675B">
        <w:rPr>
          <w:color w:val="000000"/>
          <w:sz w:val="24"/>
          <w:szCs w:val="24"/>
          <w:lang w:val="en-US" w:eastAsia="es-ES"/>
        </w:rPr>
        <w:t>https://www.dof.gob.mx/nota_detalle.php?codigo=5623945&amp;fecha=14/07/2021</w:t>
      </w:r>
    </w:p>
    <w:p w14:paraId="1B8A887B" w14:textId="77777777" w:rsidR="00A7675B" w:rsidRDefault="00A7675B" w:rsidP="00E96935">
      <w:pPr>
        <w:jc w:val="both"/>
        <w:rPr>
          <w:color w:val="000000"/>
          <w:sz w:val="24"/>
          <w:szCs w:val="24"/>
          <w:lang w:val="en-US" w:eastAsia="es-ES"/>
        </w:rPr>
      </w:pPr>
      <w:proofErr w:type="spellStart"/>
      <w:r w:rsidRPr="00A7675B">
        <w:rPr>
          <w:color w:val="000000"/>
          <w:sz w:val="24"/>
          <w:szCs w:val="24"/>
          <w:lang w:val="en-US" w:eastAsia="es-ES"/>
        </w:rPr>
        <w:t>Glosario</w:t>
      </w:r>
      <w:proofErr w:type="spellEnd"/>
      <w:r w:rsidRPr="00A7675B">
        <w:rPr>
          <w:color w:val="000000"/>
          <w:sz w:val="24"/>
          <w:szCs w:val="24"/>
          <w:lang w:val="en-US" w:eastAsia="es-ES"/>
        </w:rPr>
        <w:t xml:space="preserve">. (n.d.). Gob.mx. Retrieved September 20, 2024, from </w:t>
      </w:r>
    </w:p>
    <w:p w14:paraId="33B1A1E4" w14:textId="2CA29B8B" w:rsidR="00A7675B" w:rsidRPr="00A7675B" w:rsidRDefault="00A7675B" w:rsidP="00E96935">
      <w:pPr>
        <w:ind w:firstLine="708"/>
        <w:jc w:val="both"/>
        <w:rPr>
          <w:color w:val="000000"/>
          <w:sz w:val="24"/>
          <w:szCs w:val="24"/>
          <w:lang w:val="en-US" w:eastAsia="es-ES"/>
        </w:rPr>
      </w:pPr>
      <w:r w:rsidRPr="00A7675B">
        <w:rPr>
          <w:color w:val="000000"/>
          <w:sz w:val="24"/>
          <w:szCs w:val="24"/>
          <w:lang w:val="en-US" w:eastAsia="es-ES"/>
        </w:rPr>
        <w:t>https://www.ventanillaunica.gob.mx/vucem/glosario.html</w:t>
      </w:r>
    </w:p>
    <w:p w14:paraId="7A3DA584" w14:textId="77777777" w:rsidR="00A7675B" w:rsidRDefault="00A7675B" w:rsidP="00E96935">
      <w:pPr>
        <w:jc w:val="both"/>
        <w:rPr>
          <w:color w:val="000000"/>
          <w:sz w:val="24"/>
          <w:szCs w:val="24"/>
          <w:lang w:eastAsia="es-ES"/>
        </w:rPr>
      </w:pPr>
      <w:r w:rsidRPr="00A7675B">
        <w:rPr>
          <w:color w:val="000000"/>
          <w:sz w:val="24"/>
          <w:szCs w:val="24"/>
          <w:lang w:eastAsia="es-ES"/>
        </w:rPr>
        <w:t>Ley de Comercio Exterior. (</w:t>
      </w:r>
      <w:proofErr w:type="spellStart"/>
      <w:r w:rsidRPr="00A7675B">
        <w:rPr>
          <w:color w:val="000000"/>
          <w:sz w:val="24"/>
          <w:szCs w:val="24"/>
          <w:lang w:eastAsia="es-ES"/>
        </w:rPr>
        <w:t>n.d</w:t>
      </w:r>
      <w:proofErr w:type="spellEnd"/>
      <w:r w:rsidRPr="00A7675B">
        <w:rPr>
          <w:color w:val="000000"/>
          <w:sz w:val="24"/>
          <w:szCs w:val="24"/>
          <w:lang w:eastAsia="es-ES"/>
        </w:rPr>
        <w:t xml:space="preserve">.). Gob.mx. </w:t>
      </w:r>
      <w:proofErr w:type="spellStart"/>
      <w:r w:rsidRPr="00A7675B">
        <w:rPr>
          <w:color w:val="000000"/>
          <w:sz w:val="24"/>
          <w:szCs w:val="24"/>
          <w:lang w:eastAsia="es-ES"/>
        </w:rPr>
        <w:t>Retrieved</w:t>
      </w:r>
      <w:proofErr w:type="spellEnd"/>
      <w:r w:rsidRPr="00A7675B">
        <w:rPr>
          <w:color w:val="000000"/>
          <w:sz w:val="24"/>
          <w:szCs w:val="24"/>
          <w:lang w:eastAsia="es-ES"/>
        </w:rPr>
        <w:t xml:space="preserve"> September 20, 2024, </w:t>
      </w:r>
      <w:proofErr w:type="spellStart"/>
      <w:r w:rsidRPr="00A7675B">
        <w:rPr>
          <w:color w:val="000000"/>
          <w:sz w:val="24"/>
          <w:szCs w:val="24"/>
          <w:lang w:eastAsia="es-ES"/>
        </w:rPr>
        <w:t>from</w:t>
      </w:r>
      <w:proofErr w:type="spellEnd"/>
      <w:r w:rsidRPr="00A7675B">
        <w:rPr>
          <w:color w:val="000000"/>
          <w:sz w:val="24"/>
          <w:szCs w:val="24"/>
          <w:lang w:eastAsia="es-ES"/>
        </w:rPr>
        <w:t xml:space="preserve"> </w:t>
      </w:r>
    </w:p>
    <w:p w14:paraId="4F246EEC" w14:textId="2A03A6A6" w:rsidR="00A7675B" w:rsidRPr="00A7675B" w:rsidRDefault="00A7675B" w:rsidP="00E96935">
      <w:pPr>
        <w:ind w:firstLine="708"/>
        <w:jc w:val="both"/>
        <w:rPr>
          <w:color w:val="000000"/>
          <w:sz w:val="24"/>
          <w:szCs w:val="24"/>
          <w:lang w:eastAsia="es-ES"/>
        </w:rPr>
      </w:pPr>
      <w:r w:rsidRPr="00A7675B">
        <w:rPr>
          <w:color w:val="000000"/>
          <w:sz w:val="24"/>
          <w:szCs w:val="24"/>
          <w:lang w:eastAsia="es-ES"/>
        </w:rPr>
        <w:t>https://www.diputados.gob.mx/LeyesBiblio/ref/lce.htm</w:t>
      </w:r>
    </w:p>
    <w:p w14:paraId="5E3DB74C" w14:textId="77777777" w:rsidR="00A7675B" w:rsidRDefault="00A7675B" w:rsidP="00E96935">
      <w:pPr>
        <w:jc w:val="both"/>
        <w:rPr>
          <w:color w:val="000000"/>
          <w:sz w:val="24"/>
          <w:szCs w:val="24"/>
          <w:lang w:val="en-US" w:eastAsia="es-ES"/>
        </w:rPr>
      </w:pPr>
      <w:r w:rsidRPr="00A7675B">
        <w:rPr>
          <w:color w:val="000000"/>
          <w:sz w:val="24"/>
          <w:szCs w:val="24"/>
          <w:lang w:eastAsia="es-ES"/>
        </w:rPr>
        <w:t>Logística Administración de la Cadena de Suministro - Ballou.pdf. (</w:t>
      </w:r>
      <w:proofErr w:type="spellStart"/>
      <w:r w:rsidRPr="00A7675B">
        <w:rPr>
          <w:color w:val="000000"/>
          <w:sz w:val="24"/>
          <w:szCs w:val="24"/>
          <w:lang w:eastAsia="es-ES"/>
        </w:rPr>
        <w:t>n.d</w:t>
      </w:r>
      <w:proofErr w:type="spellEnd"/>
      <w:r w:rsidRPr="00A7675B">
        <w:rPr>
          <w:color w:val="000000"/>
          <w:sz w:val="24"/>
          <w:szCs w:val="24"/>
          <w:lang w:eastAsia="es-ES"/>
        </w:rPr>
        <w:t xml:space="preserve">.). </w:t>
      </w:r>
      <w:r w:rsidRPr="00A7675B">
        <w:rPr>
          <w:color w:val="000000"/>
          <w:sz w:val="24"/>
          <w:szCs w:val="24"/>
          <w:lang w:val="en-US" w:eastAsia="es-ES"/>
        </w:rPr>
        <w:t xml:space="preserve">Google Docs. </w:t>
      </w:r>
    </w:p>
    <w:p w14:paraId="3F2E0BBD" w14:textId="00ADC437" w:rsidR="00A7675B" w:rsidRPr="00A7675B" w:rsidRDefault="00A7675B" w:rsidP="00E96935">
      <w:pPr>
        <w:ind w:left="708"/>
        <w:jc w:val="both"/>
        <w:rPr>
          <w:color w:val="000000"/>
          <w:sz w:val="24"/>
          <w:szCs w:val="24"/>
          <w:lang w:val="en-US" w:eastAsia="es-ES"/>
        </w:rPr>
      </w:pPr>
      <w:r w:rsidRPr="00A7675B">
        <w:rPr>
          <w:color w:val="000000"/>
          <w:sz w:val="24"/>
          <w:szCs w:val="24"/>
          <w:lang w:val="en-US" w:eastAsia="es-ES"/>
        </w:rPr>
        <w:t>Retrieved September 20, 2024, from https://drive.google.com/file/d/0ByfUJmSJI8nlZ1Z4bzB4SXR4bEU/preview?resourcekey=0-F8Ej9FT3OgFXSmsB9crmZw</w:t>
      </w:r>
    </w:p>
    <w:p w14:paraId="0241E930" w14:textId="77777777" w:rsidR="00A7675B" w:rsidRDefault="00A7675B" w:rsidP="00E96935">
      <w:pPr>
        <w:jc w:val="both"/>
        <w:rPr>
          <w:color w:val="000000"/>
          <w:sz w:val="24"/>
          <w:szCs w:val="24"/>
          <w:lang w:val="en-US" w:eastAsia="es-ES"/>
        </w:rPr>
      </w:pPr>
      <w:r w:rsidRPr="00A7675B">
        <w:rPr>
          <w:color w:val="000000"/>
          <w:sz w:val="24"/>
          <w:szCs w:val="24"/>
          <w:lang w:eastAsia="es-ES"/>
        </w:rPr>
        <w:t xml:space="preserve">Los 3 tipos de regulaciones y restricciones no arancelarias más comunes. </w:t>
      </w:r>
      <w:r w:rsidRPr="00A7675B">
        <w:rPr>
          <w:color w:val="000000"/>
          <w:sz w:val="24"/>
          <w:szCs w:val="24"/>
          <w:lang w:val="en-US" w:eastAsia="es-ES"/>
        </w:rPr>
        <w:t xml:space="preserve">(n.d.). </w:t>
      </w:r>
      <w:proofErr w:type="spellStart"/>
      <w:proofErr w:type="gramStart"/>
      <w:r w:rsidRPr="00A7675B">
        <w:rPr>
          <w:color w:val="000000"/>
          <w:sz w:val="24"/>
          <w:szCs w:val="24"/>
          <w:lang w:val="en-US" w:eastAsia="es-ES"/>
        </w:rPr>
        <w:t>Onecore.Mx</w:t>
      </w:r>
      <w:proofErr w:type="spellEnd"/>
      <w:r w:rsidRPr="00A7675B">
        <w:rPr>
          <w:color w:val="000000"/>
          <w:sz w:val="24"/>
          <w:szCs w:val="24"/>
          <w:lang w:val="en-US" w:eastAsia="es-ES"/>
        </w:rPr>
        <w:t>.</w:t>
      </w:r>
      <w:proofErr w:type="gramEnd"/>
      <w:r w:rsidRPr="00A7675B">
        <w:rPr>
          <w:color w:val="000000"/>
          <w:sz w:val="24"/>
          <w:szCs w:val="24"/>
          <w:lang w:val="en-US" w:eastAsia="es-ES"/>
        </w:rPr>
        <w:t xml:space="preserve"> </w:t>
      </w:r>
    </w:p>
    <w:p w14:paraId="624D5168" w14:textId="406185EA" w:rsidR="00A7675B" w:rsidRPr="00A7675B" w:rsidRDefault="00A7675B" w:rsidP="00E96935">
      <w:pPr>
        <w:ind w:left="708"/>
        <w:jc w:val="both"/>
        <w:rPr>
          <w:color w:val="000000"/>
          <w:sz w:val="24"/>
          <w:szCs w:val="24"/>
          <w:lang w:val="en-US" w:eastAsia="es-ES"/>
        </w:rPr>
      </w:pPr>
      <w:r w:rsidRPr="00A7675B">
        <w:rPr>
          <w:color w:val="000000"/>
          <w:sz w:val="24"/>
          <w:szCs w:val="24"/>
          <w:lang w:val="en-US" w:eastAsia="es-ES"/>
        </w:rPr>
        <w:t xml:space="preserve">Retrieved September 20, 2024, from </w:t>
      </w:r>
      <w:hyperlink r:id="rId19" w:history="1">
        <w:r w:rsidRPr="00BE22B9">
          <w:rPr>
            <w:rStyle w:val="Hipervnculo"/>
            <w:sz w:val="24"/>
            <w:szCs w:val="24"/>
            <w:lang w:val="en-US" w:eastAsia="es-ES"/>
          </w:rPr>
          <w:t>https://blog.onecore.mx/tipos-regulaciones-</w:t>
        </w:r>
      </w:hyperlink>
      <w:r w:rsidRPr="00A7675B">
        <w:rPr>
          <w:color w:val="000000"/>
          <w:sz w:val="24"/>
          <w:szCs w:val="24"/>
          <w:lang w:val="en-US" w:eastAsia="es-ES"/>
        </w:rPr>
        <w:t>restricciones-no-arancelarias</w:t>
      </w:r>
    </w:p>
    <w:p w14:paraId="5E6A2D22" w14:textId="77777777" w:rsidR="00A7675B" w:rsidRDefault="00A7675B" w:rsidP="00E96935">
      <w:pPr>
        <w:jc w:val="both"/>
        <w:rPr>
          <w:color w:val="000000"/>
          <w:sz w:val="24"/>
          <w:szCs w:val="24"/>
          <w:lang w:val="it-IT" w:eastAsia="es-ES"/>
        </w:rPr>
      </w:pPr>
      <w:r w:rsidRPr="00A7675B">
        <w:rPr>
          <w:color w:val="000000"/>
          <w:sz w:val="24"/>
          <w:szCs w:val="24"/>
          <w:lang w:eastAsia="es-ES"/>
        </w:rPr>
        <w:t xml:space="preserve">Ludeña, J. A. (2021, May 17). Proceso de importación. </w:t>
      </w:r>
      <w:r w:rsidRPr="00A7675B">
        <w:rPr>
          <w:color w:val="000000"/>
          <w:sz w:val="24"/>
          <w:szCs w:val="24"/>
          <w:lang w:val="it-IT" w:eastAsia="es-ES"/>
        </w:rPr>
        <w:t xml:space="preserve">Economipedia. </w:t>
      </w:r>
    </w:p>
    <w:p w14:paraId="603AE882" w14:textId="785B376C" w:rsidR="00A7675B" w:rsidRPr="00A7675B" w:rsidRDefault="00A7675B" w:rsidP="00E96935">
      <w:pPr>
        <w:ind w:firstLine="708"/>
        <w:jc w:val="both"/>
        <w:rPr>
          <w:color w:val="000000"/>
          <w:sz w:val="24"/>
          <w:szCs w:val="24"/>
          <w:lang w:val="it-IT" w:eastAsia="es-ES"/>
        </w:rPr>
      </w:pPr>
      <w:r w:rsidRPr="00A7675B">
        <w:rPr>
          <w:color w:val="000000"/>
          <w:sz w:val="24"/>
          <w:szCs w:val="24"/>
          <w:lang w:val="it-IT" w:eastAsia="es-ES"/>
        </w:rPr>
        <w:t>https://economipedia.com/definiciones/proceso-de-importacion.html</w:t>
      </w:r>
    </w:p>
    <w:p w14:paraId="63FE9D9F" w14:textId="77777777" w:rsidR="00A7675B" w:rsidRDefault="00A7675B" w:rsidP="00E96935">
      <w:pPr>
        <w:jc w:val="both"/>
        <w:rPr>
          <w:color w:val="000000"/>
          <w:sz w:val="24"/>
          <w:szCs w:val="24"/>
          <w:lang w:eastAsia="es-ES"/>
        </w:rPr>
      </w:pPr>
      <w:r w:rsidRPr="00A7675B">
        <w:rPr>
          <w:color w:val="000000"/>
          <w:sz w:val="24"/>
          <w:szCs w:val="24"/>
          <w:lang w:eastAsia="es-ES"/>
        </w:rPr>
        <w:t xml:space="preserve">Mones, M. (2024, January 2). Documentos para importar a México 2024. Comercio y Aduanas; </w:t>
      </w:r>
    </w:p>
    <w:p w14:paraId="694460B2" w14:textId="39F1BEB2" w:rsidR="00A7675B" w:rsidRPr="00BB2F5C" w:rsidRDefault="00A7675B" w:rsidP="00E96935">
      <w:pPr>
        <w:ind w:left="708"/>
        <w:jc w:val="both"/>
        <w:rPr>
          <w:color w:val="000000"/>
          <w:sz w:val="24"/>
          <w:szCs w:val="24"/>
          <w:lang w:eastAsia="es-ES"/>
        </w:rPr>
      </w:pPr>
      <w:r w:rsidRPr="00BB2F5C">
        <w:rPr>
          <w:color w:val="000000"/>
          <w:sz w:val="24"/>
          <w:szCs w:val="24"/>
          <w:lang w:eastAsia="es-ES"/>
        </w:rPr>
        <w:t>INCEA. https://www.comercioyaduanas.com.mx/comoimportar/requisitosparaimportar/lista-de-requisitos-y-documentos-para-importar/</w:t>
      </w:r>
    </w:p>
    <w:p w14:paraId="7D321E1D" w14:textId="77777777" w:rsidR="00A7675B" w:rsidRDefault="00A7675B" w:rsidP="00E96935">
      <w:pPr>
        <w:jc w:val="both"/>
        <w:rPr>
          <w:color w:val="000000"/>
          <w:sz w:val="24"/>
          <w:szCs w:val="24"/>
          <w:lang w:val="en-US" w:eastAsia="es-ES"/>
        </w:rPr>
      </w:pPr>
      <w:r w:rsidRPr="00A7675B">
        <w:rPr>
          <w:color w:val="000000"/>
          <w:sz w:val="24"/>
          <w:szCs w:val="24"/>
          <w:lang w:val="en-US" w:eastAsia="es-ES"/>
        </w:rPr>
        <w:t xml:space="preserve">No title. (n.d.). </w:t>
      </w:r>
      <w:proofErr w:type="spellStart"/>
      <w:proofErr w:type="gramStart"/>
      <w:r w:rsidRPr="00A7675B">
        <w:rPr>
          <w:color w:val="000000"/>
          <w:sz w:val="24"/>
          <w:szCs w:val="24"/>
          <w:lang w:val="en-US" w:eastAsia="es-ES"/>
        </w:rPr>
        <w:t>Gob.Mx</w:t>
      </w:r>
      <w:proofErr w:type="spellEnd"/>
      <w:r w:rsidRPr="00A7675B">
        <w:rPr>
          <w:color w:val="000000"/>
          <w:sz w:val="24"/>
          <w:szCs w:val="24"/>
          <w:lang w:val="en-US" w:eastAsia="es-ES"/>
        </w:rPr>
        <w:t>.</w:t>
      </w:r>
      <w:proofErr w:type="gramEnd"/>
      <w:r w:rsidRPr="00A7675B">
        <w:rPr>
          <w:color w:val="000000"/>
          <w:sz w:val="24"/>
          <w:szCs w:val="24"/>
          <w:lang w:val="en-US" w:eastAsia="es-ES"/>
        </w:rPr>
        <w:t xml:space="preserve"> Retrieved September 20, 2024, from </w:t>
      </w:r>
    </w:p>
    <w:p w14:paraId="136BD304" w14:textId="5116A163" w:rsidR="00A7675B" w:rsidRDefault="009A35AA" w:rsidP="00E96935">
      <w:pPr>
        <w:ind w:firstLine="708"/>
        <w:jc w:val="both"/>
        <w:rPr>
          <w:color w:val="000000"/>
          <w:sz w:val="24"/>
          <w:szCs w:val="24"/>
          <w:lang w:val="en-US" w:eastAsia="es-ES"/>
        </w:rPr>
      </w:pPr>
      <w:hyperlink r:id="rId20" w:history="1">
        <w:r w:rsidRPr="00BE22B9">
          <w:rPr>
            <w:rStyle w:val="Hipervnculo"/>
            <w:sz w:val="24"/>
            <w:szCs w:val="24"/>
            <w:lang w:val="en-US" w:eastAsia="es-ES"/>
          </w:rPr>
          <w:t>https://www.snice.gob.mx/cs/avi/snice/f.c.vucem.html</w:t>
        </w:r>
      </w:hyperlink>
    </w:p>
    <w:p w14:paraId="7D6238B0" w14:textId="77777777" w:rsidR="009A35AA" w:rsidRDefault="009A35AA" w:rsidP="00E96935">
      <w:pPr>
        <w:jc w:val="both"/>
        <w:rPr>
          <w:color w:val="000000"/>
          <w:sz w:val="24"/>
          <w:szCs w:val="24"/>
          <w:lang w:val="en-US" w:eastAsia="es-ES"/>
        </w:rPr>
      </w:pPr>
      <w:r w:rsidRPr="009A35AA">
        <w:rPr>
          <w:color w:val="000000"/>
          <w:sz w:val="24"/>
          <w:szCs w:val="24"/>
          <w:lang w:val="en-US" w:eastAsia="es-ES"/>
        </w:rPr>
        <w:t xml:space="preserve">Portal CAAAREMTI. (n.d.). </w:t>
      </w:r>
      <w:proofErr w:type="spellStart"/>
      <w:proofErr w:type="gramStart"/>
      <w:r w:rsidRPr="009A35AA">
        <w:rPr>
          <w:color w:val="000000"/>
          <w:sz w:val="24"/>
          <w:szCs w:val="24"/>
          <w:lang w:val="en-US" w:eastAsia="es-ES"/>
        </w:rPr>
        <w:t>Caaaremti.Mx</w:t>
      </w:r>
      <w:proofErr w:type="spellEnd"/>
      <w:r w:rsidRPr="009A35AA">
        <w:rPr>
          <w:color w:val="000000"/>
          <w:sz w:val="24"/>
          <w:szCs w:val="24"/>
          <w:lang w:val="en-US" w:eastAsia="es-ES"/>
        </w:rPr>
        <w:t>.</w:t>
      </w:r>
      <w:proofErr w:type="gramEnd"/>
      <w:r w:rsidRPr="009A35AA">
        <w:rPr>
          <w:color w:val="000000"/>
          <w:sz w:val="24"/>
          <w:szCs w:val="24"/>
          <w:lang w:val="en-US" w:eastAsia="es-ES"/>
        </w:rPr>
        <w:t xml:space="preserve"> Retrieved September 20, 2024, from </w:t>
      </w:r>
    </w:p>
    <w:p w14:paraId="11C1E312" w14:textId="3C25B73E" w:rsidR="009A35AA" w:rsidRPr="009A35AA" w:rsidRDefault="009A35AA" w:rsidP="00E96935">
      <w:pPr>
        <w:ind w:firstLine="708"/>
        <w:jc w:val="both"/>
        <w:rPr>
          <w:color w:val="000000"/>
          <w:sz w:val="24"/>
          <w:szCs w:val="24"/>
          <w:lang w:val="en-US" w:eastAsia="es-ES"/>
        </w:rPr>
      </w:pPr>
      <w:r w:rsidRPr="009A35AA">
        <w:rPr>
          <w:color w:val="000000"/>
          <w:sz w:val="24"/>
          <w:szCs w:val="24"/>
          <w:lang w:val="en-US" w:eastAsia="es-ES"/>
        </w:rPr>
        <w:t>https://caaaremti.mx/</w:t>
      </w:r>
    </w:p>
    <w:p w14:paraId="14E6AC1B" w14:textId="77777777" w:rsidR="009A35AA" w:rsidRPr="00A7675B" w:rsidRDefault="009A35AA" w:rsidP="00E96935">
      <w:pPr>
        <w:jc w:val="both"/>
        <w:rPr>
          <w:color w:val="000000"/>
          <w:sz w:val="24"/>
          <w:szCs w:val="24"/>
          <w:lang w:val="en-US" w:eastAsia="es-ES"/>
        </w:rPr>
      </w:pPr>
    </w:p>
    <w:p w14:paraId="53CEA461" w14:textId="77777777" w:rsidR="00A7675B" w:rsidRDefault="00A7675B" w:rsidP="00E96935">
      <w:pPr>
        <w:jc w:val="both"/>
        <w:rPr>
          <w:color w:val="000000"/>
          <w:sz w:val="24"/>
          <w:szCs w:val="24"/>
          <w:lang w:val="en-US" w:eastAsia="es-ES"/>
        </w:rPr>
      </w:pPr>
      <w:r w:rsidRPr="009A35AA">
        <w:rPr>
          <w:color w:val="000000"/>
          <w:sz w:val="24"/>
          <w:szCs w:val="24"/>
          <w:lang w:val="en-US" w:eastAsia="es-ES"/>
        </w:rPr>
        <w:t xml:space="preserve">SAT. (n.d.). </w:t>
      </w:r>
      <w:r w:rsidRPr="00A7675B">
        <w:rPr>
          <w:color w:val="000000"/>
          <w:sz w:val="24"/>
          <w:szCs w:val="24"/>
          <w:lang w:eastAsia="es-ES"/>
        </w:rPr>
        <w:t xml:space="preserve">Procedimiento para la importación de mercancías. </w:t>
      </w:r>
      <w:r w:rsidRPr="00A7675B">
        <w:rPr>
          <w:color w:val="000000"/>
          <w:sz w:val="24"/>
          <w:szCs w:val="24"/>
          <w:lang w:val="en-US" w:eastAsia="es-ES"/>
        </w:rPr>
        <w:t xml:space="preserve">Gob.mx. Retrieved September 20, </w:t>
      </w:r>
    </w:p>
    <w:p w14:paraId="327FE352" w14:textId="39850756" w:rsidR="00A7675B" w:rsidRPr="00A7675B" w:rsidRDefault="00A7675B" w:rsidP="00E96935">
      <w:pPr>
        <w:ind w:left="708"/>
        <w:jc w:val="both"/>
        <w:rPr>
          <w:color w:val="000000"/>
          <w:sz w:val="24"/>
          <w:szCs w:val="24"/>
          <w:lang w:val="en-US" w:eastAsia="es-ES"/>
        </w:rPr>
      </w:pPr>
      <w:r w:rsidRPr="00A7675B">
        <w:rPr>
          <w:color w:val="000000"/>
          <w:sz w:val="24"/>
          <w:szCs w:val="24"/>
          <w:lang w:val="en-US" w:eastAsia="es-ES"/>
        </w:rPr>
        <w:t>2024, from http://omawww.sat.gob.mx/aduanas/importando_exportando/guia_importacion/Paginas/procedimiento_para_importacion_de_mercancias.aspx</w:t>
      </w:r>
    </w:p>
    <w:p w14:paraId="44843407" w14:textId="77777777" w:rsidR="00A7675B" w:rsidRDefault="00A7675B" w:rsidP="00E96935">
      <w:pPr>
        <w:jc w:val="both"/>
        <w:rPr>
          <w:color w:val="000000"/>
          <w:sz w:val="24"/>
          <w:szCs w:val="24"/>
          <w:lang w:val="en-US" w:eastAsia="es-ES"/>
        </w:rPr>
      </w:pPr>
      <w:r w:rsidRPr="00A7675B">
        <w:rPr>
          <w:color w:val="000000"/>
          <w:sz w:val="24"/>
          <w:szCs w:val="24"/>
          <w:lang w:eastAsia="es-ES"/>
        </w:rPr>
        <w:t xml:space="preserve">Secretaría de Hacienda y Crédito Público. </w:t>
      </w:r>
      <w:r w:rsidRPr="00A7675B">
        <w:rPr>
          <w:color w:val="000000"/>
          <w:sz w:val="24"/>
          <w:szCs w:val="24"/>
          <w:lang w:val="en-US" w:eastAsia="es-ES"/>
        </w:rPr>
        <w:t xml:space="preserve">(n.d.). </w:t>
      </w:r>
      <w:proofErr w:type="spellStart"/>
      <w:proofErr w:type="gramStart"/>
      <w:r w:rsidRPr="00A7675B">
        <w:rPr>
          <w:color w:val="000000"/>
          <w:sz w:val="24"/>
          <w:szCs w:val="24"/>
          <w:lang w:val="en-US" w:eastAsia="es-ES"/>
        </w:rPr>
        <w:t>Gob.Mx</w:t>
      </w:r>
      <w:proofErr w:type="spellEnd"/>
      <w:r w:rsidRPr="00A7675B">
        <w:rPr>
          <w:color w:val="000000"/>
          <w:sz w:val="24"/>
          <w:szCs w:val="24"/>
          <w:lang w:val="en-US" w:eastAsia="es-ES"/>
        </w:rPr>
        <w:t>.</w:t>
      </w:r>
      <w:proofErr w:type="gramEnd"/>
      <w:r w:rsidRPr="00A7675B">
        <w:rPr>
          <w:color w:val="000000"/>
          <w:sz w:val="24"/>
          <w:szCs w:val="24"/>
          <w:lang w:val="en-US" w:eastAsia="es-ES"/>
        </w:rPr>
        <w:t xml:space="preserve"> Retrieved September 20, 2024, from </w:t>
      </w:r>
    </w:p>
    <w:p w14:paraId="17309B12" w14:textId="1ECCDBFE" w:rsidR="00A7675B" w:rsidRPr="00A7675B" w:rsidRDefault="00A7675B" w:rsidP="00E96935">
      <w:pPr>
        <w:ind w:firstLine="708"/>
        <w:jc w:val="both"/>
        <w:rPr>
          <w:color w:val="000000"/>
          <w:sz w:val="24"/>
          <w:szCs w:val="24"/>
          <w:lang w:val="en-US" w:eastAsia="es-ES"/>
        </w:rPr>
      </w:pPr>
      <w:r w:rsidRPr="00A7675B">
        <w:rPr>
          <w:color w:val="000000"/>
          <w:sz w:val="24"/>
          <w:szCs w:val="24"/>
          <w:lang w:val="en-US" w:eastAsia="es-ES"/>
        </w:rPr>
        <w:t>https://www.gob.mx/shcp/que-hacemos</w:t>
      </w:r>
    </w:p>
    <w:p w14:paraId="5C1D5F2A" w14:textId="77777777" w:rsidR="00A7675B" w:rsidRDefault="00A7675B" w:rsidP="00E96935">
      <w:pPr>
        <w:jc w:val="both"/>
        <w:rPr>
          <w:color w:val="000000"/>
          <w:sz w:val="24"/>
          <w:szCs w:val="24"/>
          <w:lang w:eastAsia="es-ES"/>
        </w:rPr>
      </w:pPr>
      <w:r w:rsidRPr="00A7675B">
        <w:rPr>
          <w:color w:val="000000"/>
          <w:sz w:val="24"/>
          <w:szCs w:val="24"/>
          <w:lang w:eastAsia="es-ES"/>
        </w:rPr>
        <w:t>Servicio de Administración Tributaria. (</w:t>
      </w:r>
      <w:proofErr w:type="spellStart"/>
      <w:r w:rsidRPr="00A7675B">
        <w:rPr>
          <w:color w:val="000000"/>
          <w:sz w:val="24"/>
          <w:szCs w:val="24"/>
          <w:lang w:eastAsia="es-ES"/>
        </w:rPr>
        <w:t>n.d</w:t>
      </w:r>
      <w:proofErr w:type="spellEnd"/>
      <w:r w:rsidRPr="00A7675B">
        <w:rPr>
          <w:color w:val="000000"/>
          <w:sz w:val="24"/>
          <w:szCs w:val="24"/>
          <w:lang w:eastAsia="es-ES"/>
        </w:rPr>
        <w:t xml:space="preserve">.). </w:t>
      </w:r>
      <w:proofErr w:type="spellStart"/>
      <w:proofErr w:type="gramStart"/>
      <w:r w:rsidRPr="00A7675B">
        <w:rPr>
          <w:color w:val="000000"/>
          <w:sz w:val="24"/>
          <w:szCs w:val="24"/>
          <w:lang w:eastAsia="es-ES"/>
        </w:rPr>
        <w:t>Gob.Mx</w:t>
      </w:r>
      <w:proofErr w:type="spellEnd"/>
      <w:r w:rsidRPr="00A7675B">
        <w:rPr>
          <w:color w:val="000000"/>
          <w:sz w:val="24"/>
          <w:szCs w:val="24"/>
          <w:lang w:eastAsia="es-ES"/>
        </w:rPr>
        <w:t>.</w:t>
      </w:r>
      <w:proofErr w:type="gramEnd"/>
      <w:r w:rsidRPr="00A7675B">
        <w:rPr>
          <w:color w:val="000000"/>
          <w:sz w:val="24"/>
          <w:szCs w:val="24"/>
          <w:lang w:eastAsia="es-ES"/>
        </w:rPr>
        <w:t xml:space="preserve"> </w:t>
      </w:r>
      <w:proofErr w:type="spellStart"/>
      <w:r w:rsidRPr="00A7675B">
        <w:rPr>
          <w:color w:val="000000"/>
          <w:sz w:val="24"/>
          <w:szCs w:val="24"/>
          <w:lang w:eastAsia="es-ES"/>
        </w:rPr>
        <w:t>Retrieved</w:t>
      </w:r>
      <w:proofErr w:type="spellEnd"/>
      <w:r w:rsidRPr="00A7675B">
        <w:rPr>
          <w:color w:val="000000"/>
          <w:sz w:val="24"/>
          <w:szCs w:val="24"/>
          <w:lang w:eastAsia="es-ES"/>
        </w:rPr>
        <w:t xml:space="preserve"> September 20, 2024, </w:t>
      </w:r>
      <w:proofErr w:type="spellStart"/>
      <w:r w:rsidRPr="00A7675B">
        <w:rPr>
          <w:color w:val="000000"/>
          <w:sz w:val="24"/>
          <w:szCs w:val="24"/>
          <w:lang w:eastAsia="es-ES"/>
        </w:rPr>
        <w:t>from</w:t>
      </w:r>
      <w:proofErr w:type="spellEnd"/>
      <w:r w:rsidRPr="00A7675B">
        <w:rPr>
          <w:color w:val="000000"/>
          <w:sz w:val="24"/>
          <w:szCs w:val="24"/>
          <w:lang w:eastAsia="es-ES"/>
        </w:rPr>
        <w:t xml:space="preserve"> </w:t>
      </w:r>
    </w:p>
    <w:p w14:paraId="75456D6A" w14:textId="6DD8AA6B" w:rsidR="00A7675B" w:rsidRPr="00A7675B" w:rsidRDefault="00A7675B" w:rsidP="00E96935">
      <w:pPr>
        <w:ind w:firstLine="708"/>
        <w:jc w:val="both"/>
        <w:rPr>
          <w:color w:val="000000"/>
          <w:sz w:val="24"/>
          <w:szCs w:val="24"/>
          <w:lang w:eastAsia="es-ES"/>
        </w:rPr>
      </w:pPr>
      <w:r w:rsidRPr="00A7675B">
        <w:rPr>
          <w:color w:val="000000"/>
          <w:sz w:val="24"/>
          <w:szCs w:val="24"/>
          <w:lang w:eastAsia="es-ES"/>
        </w:rPr>
        <w:t>https://www.gob.mx/sat/que-hacemos</w:t>
      </w:r>
    </w:p>
    <w:p w14:paraId="5D97A23E" w14:textId="77777777" w:rsidR="00A7675B" w:rsidRDefault="00A7675B" w:rsidP="00E96935">
      <w:pPr>
        <w:jc w:val="both"/>
        <w:rPr>
          <w:color w:val="000000"/>
          <w:sz w:val="24"/>
          <w:szCs w:val="24"/>
          <w:lang w:val="en-US" w:eastAsia="es-ES"/>
        </w:rPr>
      </w:pPr>
      <w:r w:rsidRPr="00A7675B">
        <w:rPr>
          <w:color w:val="000000"/>
          <w:sz w:val="24"/>
          <w:szCs w:val="24"/>
          <w:lang w:val="en-US" w:eastAsia="es-ES"/>
        </w:rPr>
        <w:t xml:space="preserve">(N.d.-a). </w:t>
      </w:r>
      <w:proofErr w:type="spellStart"/>
      <w:proofErr w:type="gramStart"/>
      <w:r w:rsidRPr="00A7675B">
        <w:rPr>
          <w:color w:val="000000"/>
          <w:sz w:val="24"/>
          <w:szCs w:val="24"/>
          <w:lang w:val="en-US" w:eastAsia="es-ES"/>
        </w:rPr>
        <w:t>Gob.Mx</w:t>
      </w:r>
      <w:proofErr w:type="spellEnd"/>
      <w:r w:rsidRPr="00A7675B">
        <w:rPr>
          <w:color w:val="000000"/>
          <w:sz w:val="24"/>
          <w:szCs w:val="24"/>
          <w:lang w:val="en-US" w:eastAsia="es-ES"/>
        </w:rPr>
        <w:t>.</w:t>
      </w:r>
      <w:proofErr w:type="gramEnd"/>
      <w:r w:rsidRPr="00A7675B">
        <w:rPr>
          <w:color w:val="000000"/>
          <w:sz w:val="24"/>
          <w:szCs w:val="24"/>
          <w:lang w:val="en-US" w:eastAsia="es-ES"/>
        </w:rPr>
        <w:t xml:space="preserve"> Retrieved September 20, 2024, from </w:t>
      </w:r>
    </w:p>
    <w:p w14:paraId="77374688" w14:textId="1D381871" w:rsidR="00A7675B" w:rsidRPr="00A7675B" w:rsidRDefault="00A7675B" w:rsidP="00E96935">
      <w:pPr>
        <w:ind w:left="708"/>
        <w:jc w:val="both"/>
        <w:rPr>
          <w:color w:val="000000"/>
          <w:sz w:val="24"/>
          <w:szCs w:val="24"/>
          <w:lang w:val="en-US" w:eastAsia="es-ES"/>
        </w:rPr>
      </w:pPr>
      <w:r w:rsidRPr="00A7675B">
        <w:rPr>
          <w:color w:val="000000"/>
          <w:sz w:val="24"/>
          <w:szCs w:val="24"/>
          <w:lang w:val="en-US" w:eastAsia="es-ES"/>
        </w:rPr>
        <w:t>http://omawww.sat.gob.mx/aduanasportal/paginas/Documents/Preguntas_frecuentes_DODA_agosto_2020.pdf</w:t>
      </w:r>
    </w:p>
    <w:p w14:paraId="7437B08A" w14:textId="77777777" w:rsidR="00A7675B" w:rsidRDefault="00A7675B" w:rsidP="00E96935">
      <w:pPr>
        <w:jc w:val="both"/>
        <w:rPr>
          <w:color w:val="000000"/>
          <w:sz w:val="24"/>
          <w:szCs w:val="24"/>
          <w:lang w:val="en-US" w:eastAsia="es-ES"/>
        </w:rPr>
      </w:pPr>
      <w:r w:rsidRPr="00A7675B">
        <w:rPr>
          <w:color w:val="000000"/>
          <w:sz w:val="24"/>
          <w:szCs w:val="24"/>
          <w:lang w:val="en-US" w:eastAsia="es-ES"/>
        </w:rPr>
        <w:t xml:space="preserve">(N.d.-b). </w:t>
      </w:r>
      <w:proofErr w:type="spellStart"/>
      <w:proofErr w:type="gramStart"/>
      <w:r w:rsidRPr="00A7675B">
        <w:rPr>
          <w:color w:val="000000"/>
          <w:sz w:val="24"/>
          <w:szCs w:val="24"/>
          <w:lang w:val="en-US" w:eastAsia="es-ES"/>
        </w:rPr>
        <w:t>Iepcgro.Mx</w:t>
      </w:r>
      <w:proofErr w:type="spellEnd"/>
      <w:r w:rsidRPr="00A7675B">
        <w:rPr>
          <w:color w:val="000000"/>
          <w:sz w:val="24"/>
          <w:szCs w:val="24"/>
          <w:lang w:val="en-US" w:eastAsia="es-ES"/>
        </w:rPr>
        <w:t>.</w:t>
      </w:r>
      <w:proofErr w:type="gramEnd"/>
      <w:r w:rsidRPr="00A7675B">
        <w:rPr>
          <w:color w:val="000000"/>
          <w:sz w:val="24"/>
          <w:szCs w:val="24"/>
          <w:lang w:val="en-US" w:eastAsia="es-ES"/>
        </w:rPr>
        <w:t xml:space="preserve"> Retrieved September 20, 2024, from </w:t>
      </w:r>
    </w:p>
    <w:p w14:paraId="0C0C58E0" w14:textId="37272809" w:rsidR="00A7675B" w:rsidRPr="00A7675B" w:rsidRDefault="00A7675B" w:rsidP="00E96935">
      <w:pPr>
        <w:ind w:left="708"/>
        <w:jc w:val="both"/>
        <w:rPr>
          <w:color w:val="000000"/>
          <w:sz w:val="24"/>
          <w:szCs w:val="24"/>
          <w:lang w:val="en-US" w:eastAsia="es-ES"/>
        </w:rPr>
      </w:pPr>
      <w:r w:rsidRPr="00A7675B">
        <w:rPr>
          <w:color w:val="000000"/>
          <w:sz w:val="24"/>
          <w:szCs w:val="24"/>
          <w:lang w:val="en-US" w:eastAsia="es-ES"/>
        </w:rPr>
        <w:t>https://www.iepcgro.mx/principal/uploads/normativa_interna/manual_administracion_riesgos_iepcgro.pdf</w:t>
      </w:r>
    </w:p>
    <w:p w14:paraId="66FC73EE" w14:textId="77777777" w:rsidR="009A35AA" w:rsidRDefault="00A7675B" w:rsidP="00E96935">
      <w:pPr>
        <w:jc w:val="both"/>
        <w:rPr>
          <w:color w:val="000000"/>
          <w:sz w:val="24"/>
          <w:szCs w:val="24"/>
          <w:lang w:eastAsia="es-ES"/>
        </w:rPr>
      </w:pPr>
      <w:r w:rsidRPr="00A7675B">
        <w:rPr>
          <w:color w:val="000000"/>
          <w:sz w:val="24"/>
          <w:szCs w:val="24"/>
          <w:lang w:eastAsia="es-ES"/>
        </w:rPr>
        <w:t xml:space="preserve">Villanueva, A. A. B. (2022, </w:t>
      </w:r>
      <w:proofErr w:type="spellStart"/>
      <w:r w:rsidRPr="00A7675B">
        <w:rPr>
          <w:color w:val="000000"/>
          <w:sz w:val="24"/>
          <w:szCs w:val="24"/>
          <w:lang w:eastAsia="es-ES"/>
        </w:rPr>
        <w:t>July</w:t>
      </w:r>
      <w:proofErr w:type="spellEnd"/>
      <w:r w:rsidRPr="00A7675B">
        <w:rPr>
          <w:color w:val="000000"/>
          <w:sz w:val="24"/>
          <w:szCs w:val="24"/>
          <w:lang w:eastAsia="es-ES"/>
        </w:rPr>
        <w:t xml:space="preserve"> 1). SAAI: Sistema Automatizado Aduanero Integral. Agencia </w:t>
      </w:r>
    </w:p>
    <w:p w14:paraId="576339AF" w14:textId="4EB13B57" w:rsidR="00A7675B" w:rsidRPr="00A7675B" w:rsidRDefault="00A7675B" w:rsidP="00E96935">
      <w:pPr>
        <w:ind w:left="708"/>
        <w:jc w:val="both"/>
        <w:rPr>
          <w:color w:val="000000"/>
          <w:sz w:val="24"/>
          <w:szCs w:val="24"/>
          <w:lang w:eastAsia="es-ES"/>
        </w:rPr>
      </w:pPr>
      <w:r w:rsidRPr="00A7675B">
        <w:rPr>
          <w:color w:val="000000"/>
          <w:sz w:val="24"/>
          <w:szCs w:val="24"/>
          <w:lang w:eastAsia="es-ES"/>
        </w:rPr>
        <w:t xml:space="preserve">Aduanal </w:t>
      </w:r>
      <w:proofErr w:type="spellStart"/>
      <w:r w:rsidRPr="00A7675B">
        <w:rPr>
          <w:color w:val="000000"/>
          <w:sz w:val="24"/>
          <w:szCs w:val="24"/>
          <w:lang w:eastAsia="es-ES"/>
        </w:rPr>
        <w:t>Azafra</w:t>
      </w:r>
      <w:proofErr w:type="spellEnd"/>
      <w:r w:rsidRPr="00A7675B">
        <w:rPr>
          <w:color w:val="000000"/>
          <w:sz w:val="24"/>
          <w:szCs w:val="24"/>
          <w:lang w:eastAsia="es-ES"/>
        </w:rPr>
        <w:t xml:space="preserve">. </w:t>
      </w:r>
      <w:hyperlink r:id="rId21" w:history="1">
        <w:r w:rsidR="009A35AA" w:rsidRPr="00BE22B9">
          <w:rPr>
            <w:rStyle w:val="Hipervnculo"/>
            <w:sz w:val="24"/>
            <w:szCs w:val="24"/>
            <w:lang w:eastAsia="es-ES"/>
          </w:rPr>
          <w:t>https://www.agenciaaduanal.net/saai-sistema-automatizado-aduanero-</w:t>
        </w:r>
      </w:hyperlink>
      <w:r w:rsidRPr="00A7675B">
        <w:rPr>
          <w:color w:val="000000"/>
          <w:sz w:val="24"/>
          <w:szCs w:val="24"/>
          <w:lang w:eastAsia="es-ES"/>
        </w:rPr>
        <w:t>integral/</w:t>
      </w:r>
    </w:p>
    <w:sectPr w:rsidR="00A7675B" w:rsidRPr="00A7675B" w:rsidSect="00D0236B">
      <w:footerReference w:type="default" r:id="rId22"/>
      <w:pgSz w:w="12240" w:h="15840" w:code="1"/>
      <w:pgMar w:top="993" w:right="1041" w:bottom="1135" w:left="1134" w:header="284" w:footer="261" w:gutter="0"/>
      <w:cols w:space="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6A4CB9" w14:textId="77777777" w:rsidR="00CA7E13" w:rsidRDefault="00CA7E13" w:rsidP="00F260D0">
      <w:r>
        <w:separator/>
      </w:r>
    </w:p>
  </w:endnote>
  <w:endnote w:type="continuationSeparator" w:id="0">
    <w:p w14:paraId="2DD61283" w14:textId="77777777" w:rsidR="00CA7E13" w:rsidRDefault="00CA7E13" w:rsidP="00F260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98AE9" w14:textId="77777777" w:rsidR="0052123E" w:rsidRPr="0052123E" w:rsidRDefault="0052123E" w:rsidP="0052123E">
    <w:pPr>
      <w:tabs>
        <w:tab w:val="left" w:pos="3390"/>
      </w:tabs>
      <w:jc w:val="center"/>
      <w:rPr>
        <w:rFonts w:ascii="Calibri" w:hAnsi="Calibri" w:cs="Calibri"/>
        <w:sz w:val="24"/>
        <w:szCs w:val="24"/>
      </w:rPr>
    </w:pPr>
    <w:r w:rsidRPr="0052123E">
      <w:rPr>
        <w:rFonts w:ascii="Calibri" w:hAnsi="Calibri" w:cs="Calibri"/>
        <w:b/>
        <w:sz w:val="24"/>
        <w:szCs w:val="24"/>
      </w:rPr>
      <w:t xml:space="preserve">Vol. 13, Núm. 25                  </w:t>
    </w:r>
    <w:proofErr w:type="gramStart"/>
    <w:r w:rsidRPr="0052123E">
      <w:rPr>
        <w:rFonts w:ascii="Calibri" w:hAnsi="Calibri" w:cs="Calibri"/>
        <w:b/>
        <w:sz w:val="24"/>
        <w:szCs w:val="24"/>
      </w:rPr>
      <w:t>Enero</w:t>
    </w:r>
    <w:proofErr w:type="gramEnd"/>
    <w:r w:rsidRPr="0052123E">
      <w:rPr>
        <w:rFonts w:ascii="Calibri" w:hAnsi="Calibri" w:cs="Calibri"/>
        <w:b/>
        <w:sz w:val="24"/>
        <w:szCs w:val="24"/>
      </w:rPr>
      <w:t xml:space="preserve"> – Julio 2026                        ISSN: 2448 – 6493</w:t>
    </w:r>
  </w:p>
  <w:p w14:paraId="2F067B57" w14:textId="77777777" w:rsidR="0052123E" w:rsidRPr="0052123E" w:rsidRDefault="0052123E" w:rsidP="0052123E">
    <w:pPr>
      <w:pStyle w:val="Piedepgina"/>
      <w:rPr>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6F4103" w14:textId="77777777" w:rsidR="00CA7E13" w:rsidRDefault="00CA7E13" w:rsidP="00F260D0">
      <w:r>
        <w:separator/>
      </w:r>
    </w:p>
  </w:footnote>
  <w:footnote w:type="continuationSeparator" w:id="0">
    <w:p w14:paraId="53BAC927" w14:textId="77777777" w:rsidR="00CA7E13" w:rsidRDefault="00CA7E13" w:rsidP="00F260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572FEC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D1668E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A12128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8A016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8C6D0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D1A25F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2097C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16C4DE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152894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E3E4534"/>
    <w:lvl w:ilvl="0">
      <w:start w:val="1"/>
      <w:numFmt w:val="bullet"/>
      <w:lvlText w:val=""/>
      <w:lvlJc w:val="left"/>
      <w:pPr>
        <w:tabs>
          <w:tab w:val="num" w:pos="360"/>
        </w:tabs>
        <w:ind w:left="360" w:hanging="360"/>
      </w:pPr>
      <w:rPr>
        <w:rFonts w:ascii="Symbol" w:hAnsi="Symbol" w:hint="default"/>
      </w:rPr>
    </w:lvl>
  </w:abstractNum>
  <w:abstractNum w:abstractNumId="10" w15:restartNumberingAfterBreak="1">
    <w:nsid w:val="FFFFFFFB"/>
    <w:multiLevelType w:val="multilevel"/>
    <w:tmpl w:val="5830826A"/>
    <w:lvl w:ilvl="0">
      <w:start w:val="1"/>
      <w:numFmt w:val="upperRoman"/>
      <w:pStyle w:val="Ttulo1"/>
      <w:lvlText w:val="%1."/>
      <w:legacy w:legacy="1" w:legacySpace="144" w:legacyIndent="144"/>
      <w:lvlJc w:val="left"/>
    </w:lvl>
    <w:lvl w:ilvl="1">
      <w:start w:val="1"/>
      <w:numFmt w:val="upperLetter"/>
      <w:pStyle w:val="Ttulo2"/>
      <w:lvlText w:val="%2."/>
      <w:legacy w:legacy="1" w:legacySpace="144" w:legacyIndent="144"/>
      <w:lvlJc w:val="left"/>
    </w:lvl>
    <w:lvl w:ilvl="2">
      <w:start w:val="1"/>
      <w:numFmt w:val="decimal"/>
      <w:pStyle w:val="Ttulo3"/>
      <w:lvlText w:val="%3)"/>
      <w:legacy w:legacy="1" w:legacySpace="144" w:legacyIndent="144"/>
      <w:lvlJc w:val="left"/>
    </w:lvl>
    <w:lvl w:ilvl="3">
      <w:start w:val="1"/>
      <w:numFmt w:val="lowerLetter"/>
      <w:pStyle w:val="Ttulo4"/>
      <w:lvlText w:val="%4)"/>
      <w:legacy w:legacy="1" w:legacySpace="0" w:legacyIndent="720"/>
      <w:lvlJc w:val="left"/>
      <w:pPr>
        <w:ind w:left="1152" w:hanging="720"/>
      </w:pPr>
    </w:lvl>
    <w:lvl w:ilvl="4">
      <w:start w:val="1"/>
      <w:numFmt w:val="decimal"/>
      <w:pStyle w:val="Ttulo5"/>
      <w:lvlText w:val="(%5)"/>
      <w:legacy w:legacy="1" w:legacySpace="0" w:legacyIndent="720"/>
      <w:lvlJc w:val="left"/>
      <w:pPr>
        <w:ind w:left="1872" w:hanging="720"/>
      </w:pPr>
    </w:lvl>
    <w:lvl w:ilvl="5">
      <w:start w:val="1"/>
      <w:numFmt w:val="lowerLetter"/>
      <w:pStyle w:val="Ttulo6"/>
      <w:lvlText w:val="(%6)"/>
      <w:legacy w:legacy="1" w:legacySpace="0" w:legacyIndent="720"/>
      <w:lvlJc w:val="left"/>
      <w:pPr>
        <w:ind w:left="2592" w:hanging="720"/>
      </w:pPr>
    </w:lvl>
    <w:lvl w:ilvl="6">
      <w:start w:val="1"/>
      <w:numFmt w:val="lowerRoman"/>
      <w:pStyle w:val="Ttulo7"/>
      <w:lvlText w:val="(%7)"/>
      <w:legacy w:legacy="1" w:legacySpace="0" w:legacyIndent="720"/>
      <w:lvlJc w:val="left"/>
      <w:pPr>
        <w:ind w:left="3312" w:hanging="720"/>
      </w:pPr>
    </w:lvl>
    <w:lvl w:ilvl="7">
      <w:start w:val="1"/>
      <w:numFmt w:val="lowerLetter"/>
      <w:pStyle w:val="Ttulo8"/>
      <w:lvlText w:val="(%8)"/>
      <w:legacy w:legacy="1" w:legacySpace="0" w:legacyIndent="720"/>
      <w:lvlJc w:val="left"/>
      <w:pPr>
        <w:ind w:left="4032" w:hanging="720"/>
      </w:pPr>
    </w:lvl>
    <w:lvl w:ilvl="8">
      <w:start w:val="1"/>
      <w:numFmt w:val="lowerRoman"/>
      <w:pStyle w:val="Ttulo9"/>
      <w:lvlText w:val="(%9)"/>
      <w:legacy w:legacy="1" w:legacySpace="0" w:legacyIndent="720"/>
      <w:lvlJc w:val="left"/>
      <w:pPr>
        <w:ind w:left="4752" w:hanging="720"/>
      </w:pPr>
    </w:lvl>
  </w:abstractNum>
  <w:abstractNum w:abstractNumId="11" w15:restartNumberingAfterBreak="0">
    <w:nsid w:val="0D39070F"/>
    <w:multiLevelType w:val="hybridMultilevel"/>
    <w:tmpl w:val="D962166C"/>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start w:val="1"/>
      <w:numFmt w:val="bullet"/>
      <w:lvlText w:val=""/>
      <w:lvlJc w:val="left"/>
      <w:pPr>
        <w:ind w:left="4320" w:hanging="360"/>
      </w:pPr>
      <w:rPr>
        <w:rFonts w:ascii="Wingdings" w:hAnsi="Wingdings" w:hint="default"/>
      </w:rPr>
    </w:lvl>
    <w:lvl w:ilvl="6" w:tplc="10000001">
      <w:start w:val="1"/>
      <w:numFmt w:val="bullet"/>
      <w:lvlText w:val=""/>
      <w:lvlJc w:val="left"/>
      <w:pPr>
        <w:ind w:left="5040" w:hanging="360"/>
      </w:pPr>
      <w:rPr>
        <w:rFonts w:ascii="Symbol" w:hAnsi="Symbol" w:hint="default"/>
      </w:rPr>
    </w:lvl>
    <w:lvl w:ilvl="7" w:tplc="10000003">
      <w:start w:val="1"/>
      <w:numFmt w:val="bullet"/>
      <w:lvlText w:val="o"/>
      <w:lvlJc w:val="left"/>
      <w:pPr>
        <w:ind w:left="5760" w:hanging="360"/>
      </w:pPr>
      <w:rPr>
        <w:rFonts w:ascii="Courier New" w:hAnsi="Courier New" w:cs="Courier New" w:hint="default"/>
      </w:rPr>
    </w:lvl>
    <w:lvl w:ilvl="8" w:tplc="10000005">
      <w:start w:val="1"/>
      <w:numFmt w:val="bullet"/>
      <w:lvlText w:val=""/>
      <w:lvlJc w:val="left"/>
      <w:pPr>
        <w:ind w:left="6480" w:hanging="360"/>
      </w:pPr>
      <w:rPr>
        <w:rFonts w:ascii="Wingdings" w:hAnsi="Wingdings" w:hint="default"/>
      </w:rPr>
    </w:lvl>
  </w:abstractNum>
  <w:abstractNum w:abstractNumId="12" w15:restartNumberingAfterBreak="0">
    <w:nsid w:val="125F6C9C"/>
    <w:multiLevelType w:val="hybridMultilevel"/>
    <w:tmpl w:val="87822A10"/>
    <w:lvl w:ilvl="0" w:tplc="080A0001">
      <w:start w:val="1"/>
      <w:numFmt w:val="bullet"/>
      <w:lvlText w:val=""/>
      <w:lvlJc w:val="left"/>
      <w:pPr>
        <w:ind w:left="720" w:hanging="360"/>
      </w:pPr>
      <w:rPr>
        <w:rFonts w:ascii="Symbol" w:eastAsia="Times New Roman" w:hAnsi="Symbol"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14C211DF"/>
    <w:multiLevelType w:val="hybridMultilevel"/>
    <w:tmpl w:val="9712FE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16E57C0E"/>
    <w:multiLevelType w:val="hybridMultilevel"/>
    <w:tmpl w:val="7F58F8F2"/>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194D5F07"/>
    <w:multiLevelType w:val="hybridMultilevel"/>
    <w:tmpl w:val="D8248DEC"/>
    <w:lvl w:ilvl="0" w:tplc="080A0001">
      <w:start w:val="1"/>
      <w:numFmt w:val="bullet"/>
      <w:lvlText w:val=""/>
      <w:lvlJc w:val="left"/>
      <w:pPr>
        <w:ind w:left="720" w:hanging="360"/>
      </w:pPr>
      <w:rPr>
        <w:rFonts w:ascii="Symbol" w:eastAsia="Times New Roman" w:hAnsi="Symbol"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1AC95315"/>
    <w:multiLevelType w:val="hybridMultilevel"/>
    <w:tmpl w:val="47B4187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1B024E98"/>
    <w:multiLevelType w:val="hybridMultilevel"/>
    <w:tmpl w:val="D47C2CC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517274C"/>
    <w:multiLevelType w:val="singleLevel"/>
    <w:tmpl w:val="04090011"/>
    <w:lvl w:ilvl="0">
      <w:start w:val="1"/>
      <w:numFmt w:val="decimal"/>
      <w:lvlText w:val="%1)"/>
      <w:lvlJc w:val="left"/>
      <w:pPr>
        <w:tabs>
          <w:tab w:val="num" w:pos="360"/>
        </w:tabs>
        <w:ind w:left="360" w:hanging="360"/>
      </w:pPr>
    </w:lvl>
  </w:abstractNum>
  <w:abstractNum w:abstractNumId="19" w15:restartNumberingAfterBreak="0">
    <w:nsid w:val="261406DC"/>
    <w:multiLevelType w:val="hybridMultilevel"/>
    <w:tmpl w:val="3DDA2632"/>
    <w:lvl w:ilvl="0" w:tplc="85409032">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27800BC5"/>
    <w:multiLevelType w:val="hybridMultilevel"/>
    <w:tmpl w:val="D47C2CC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B7D240A"/>
    <w:multiLevelType w:val="hybridMultilevel"/>
    <w:tmpl w:val="EC8A1468"/>
    <w:lvl w:ilvl="0" w:tplc="1000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2" w15:restartNumberingAfterBreak="0">
    <w:nsid w:val="2C980BCF"/>
    <w:multiLevelType w:val="hybridMultilevel"/>
    <w:tmpl w:val="8152A6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33784F36"/>
    <w:multiLevelType w:val="hybridMultilevel"/>
    <w:tmpl w:val="D47C2CC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25" w15:restartNumberingAfterBreak="0">
    <w:nsid w:val="3AD94CE5"/>
    <w:multiLevelType w:val="multilevel"/>
    <w:tmpl w:val="644A082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15:restartNumberingAfterBreak="0">
    <w:nsid w:val="3DD14CDD"/>
    <w:multiLevelType w:val="hybridMultilevel"/>
    <w:tmpl w:val="D47C2CC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0A950BA"/>
    <w:multiLevelType w:val="hybridMultilevel"/>
    <w:tmpl w:val="9E8849F6"/>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1A81886"/>
    <w:multiLevelType w:val="hybridMultilevel"/>
    <w:tmpl w:val="1DD28B38"/>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9" w15:restartNumberingAfterBreak="0">
    <w:nsid w:val="4CC32AEA"/>
    <w:multiLevelType w:val="hybridMultilevel"/>
    <w:tmpl w:val="25B633A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0" w15:restartNumberingAfterBreak="0">
    <w:nsid w:val="55612B95"/>
    <w:multiLevelType w:val="hybridMultilevel"/>
    <w:tmpl w:val="D47C2CC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57081D5C"/>
    <w:multiLevelType w:val="hybridMultilevel"/>
    <w:tmpl w:val="2DDA8D20"/>
    <w:lvl w:ilvl="0" w:tplc="080A0001">
      <w:start w:val="1"/>
      <w:numFmt w:val="bullet"/>
      <w:lvlText w:val=""/>
      <w:lvlJc w:val="left"/>
      <w:pPr>
        <w:ind w:left="720" w:hanging="360"/>
      </w:pPr>
      <w:rPr>
        <w:rFonts w:ascii="Symbol" w:eastAsia="Times New Roman" w:hAnsi="Symbol"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5C7E13EE"/>
    <w:multiLevelType w:val="hybridMultilevel"/>
    <w:tmpl w:val="5FBADAC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3" w15:restartNumberingAfterBreak="0">
    <w:nsid w:val="60240C81"/>
    <w:multiLevelType w:val="hybridMultilevel"/>
    <w:tmpl w:val="E398CD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6DC3293B"/>
    <w:multiLevelType w:val="singleLevel"/>
    <w:tmpl w:val="3A8EC28E"/>
    <w:lvl w:ilvl="0">
      <w:start w:val="1"/>
      <w:numFmt w:val="decimal"/>
      <w:lvlText w:val="[%1]"/>
      <w:lvlJc w:val="left"/>
      <w:pPr>
        <w:tabs>
          <w:tab w:val="num" w:pos="360"/>
        </w:tabs>
        <w:ind w:left="360" w:hanging="360"/>
      </w:pPr>
    </w:lvl>
  </w:abstractNum>
  <w:abstractNum w:abstractNumId="35" w15:restartNumberingAfterBreak="0">
    <w:nsid w:val="73D90F6E"/>
    <w:multiLevelType w:val="hybridMultilevel"/>
    <w:tmpl w:val="667613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77036F2B"/>
    <w:multiLevelType w:val="hybridMultilevel"/>
    <w:tmpl w:val="CA166AA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7C5D4274"/>
    <w:multiLevelType w:val="hybridMultilevel"/>
    <w:tmpl w:val="28AE07F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7F20501B"/>
    <w:multiLevelType w:val="hybridMultilevel"/>
    <w:tmpl w:val="E63656F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458841870">
    <w:abstractNumId w:val="10"/>
  </w:num>
  <w:num w:numId="2" w16cid:durableId="1822774224">
    <w:abstractNumId w:val="24"/>
  </w:num>
  <w:num w:numId="3" w16cid:durableId="996492325">
    <w:abstractNumId w:val="18"/>
  </w:num>
  <w:num w:numId="4" w16cid:durableId="412897129">
    <w:abstractNumId w:val="34"/>
  </w:num>
  <w:num w:numId="5" w16cid:durableId="1496535118">
    <w:abstractNumId w:val="19"/>
  </w:num>
  <w:num w:numId="6" w16cid:durableId="461651656">
    <w:abstractNumId w:val="10"/>
    <w:lvlOverride w:ilvl="0">
      <w:startOverride w:val="500"/>
    </w:lvlOverride>
  </w:num>
  <w:num w:numId="7" w16cid:durableId="542401970">
    <w:abstractNumId w:val="8"/>
  </w:num>
  <w:num w:numId="8" w16cid:durableId="531656127">
    <w:abstractNumId w:val="10"/>
    <w:lvlOverride w:ilvl="0">
      <w:startOverride w:val="1"/>
    </w:lvlOverride>
    <w:lvlOverride w:ilvl="1">
      <w:startOverride w:val="1"/>
    </w:lvlOverride>
    <w:lvlOverride w:ilvl="2">
      <w:startOverride w:val="3"/>
    </w:lvlOverride>
  </w:num>
  <w:num w:numId="9" w16cid:durableId="417214992">
    <w:abstractNumId w:val="3"/>
  </w:num>
  <w:num w:numId="10" w16cid:durableId="62144892">
    <w:abstractNumId w:val="2"/>
  </w:num>
  <w:num w:numId="11" w16cid:durableId="1856339728">
    <w:abstractNumId w:val="1"/>
  </w:num>
  <w:num w:numId="12" w16cid:durableId="1079911581">
    <w:abstractNumId w:val="0"/>
  </w:num>
  <w:num w:numId="13" w16cid:durableId="760947936">
    <w:abstractNumId w:val="9"/>
  </w:num>
  <w:num w:numId="14" w16cid:durableId="1277103416">
    <w:abstractNumId w:val="7"/>
  </w:num>
  <w:num w:numId="15" w16cid:durableId="1479614056">
    <w:abstractNumId w:val="6"/>
  </w:num>
  <w:num w:numId="16" w16cid:durableId="705181724">
    <w:abstractNumId w:val="5"/>
  </w:num>
  <w:num w:numId="17" w16cid:durableId="1994798992">
    <w:abstractNumId w:val="4"/>
  </w:num>
  <w:num w:numId="18" w16cid:durableId="1314944228">
    <w:abstractNumId w:val="10"/>
  </w:num>
  <w:num w:numId="19" w16cid:durableId="287472510">
    <w:abstractNumId w:val="10"/>
  </w:num>
  <w:num w:numId="20" w16cid:durableId="1605307329">
    <w:abstractNumId w:val="10"/>
  </w:num>
  <w:num w:numId="21" w16cid:durableId="265621031">
    <w:abstractNumId w:val="10"/>
  </w:num>
  <w:num w:numId="22" w16cid:durableId="258954616">
    <w:abstractNumId w:val="10"/>
  </w:num>
  <w:num w:numId="23" w16cid:durableId="639724784">
    <w:abstractNumId w:val="10"/>
  </w:num>
  <w:num w:numId="24" w16cid:durableId="636380529">
    <w:abstractNumId w:val="32"/>
  </w:num>
  <w:num w:numId="25" w16cid:durableId="1914509688">
    <w:abstractNumId w:val="29"/>
  </w:num>
  <w:num w:numId="26" w16cid:durableId="1431658500">
    <w:abstractNumId w:val="11"/>
  </w:num>
  <w:num w:numId="27" w16cid:durableId="1355382353">
    <w:abstractNumId w:val="11"/>
  </w:num>
  <w:num w:numId="28" w16cid:durableId="1396708786">
    <w:abstractNumId w:val="21"/>
  </w:num>
  <w:num w:numId="29" w16cid:durableId="1418089768">
    <w:abstractNumId w:val="13"/>
  </w:num>
  <w:num w:numId="30" w16cid:durableId="575677099">
    <w:abstractNumId w:val="22"/>
  </w:num>
  <w:num w:numId="31" w16cid:durableId="2040159934">
    <w:abstractNumId w:val="37"/>
  </w:num>
  <w:num w:numId="32" w16cid:durableId="665792478">
    <w:abstractNumId w:val="16"/>
  </w:num>
  <w:num w:numId="33" w16cid:durableId="984627609">
    <w:abstractNumId w:val="35"/>
  </w:num>
  <w:num w:numId="34" w16cid:durableId="8723486">
    <w:abstractNumId w:val="33"/>
  </w:num>
  <w:num w:numId="35" w16cid:durableId="723797304">
    <w:abstractNumId w:val="28"/>
  </w:num>
  <w:num w:numId="36" w16cid:durableId="1165972363">
    <w:abstractNumId w:val="27"/>
  </w:num>
  <w:num w:numId="37" w16cid:durableId="585767877">
    <w:abstractNumId w:val="25"/>
  </w:num>
  <w:num w:numId="38" w16cid:durableId="2027242689">
    <w:abstractNumId w:val="38"/>
  </w:num>
  <w:num w:numId="39" w16cid:durableId="483818486">
    <w:abstractNumId w:val="30"/>
  </w:num>
  <w:num w:numId="40" w16cid:durableId="1201630830">
    <w:abstractNumId w:val="20"/>
  </w:num>
  <w:num w:numId="41" w16cid:durableId="2029020601">
    <w:abstractNumId w:val="26"/>
  </w:num>
  <w:num w:numId="42" w16cid:durableId="579020979">
    <w:abstractNumId w:val="23"/>
  </w:num>
  <w:num w:numId="43" w16cid:durableId="1572884845">
    <w:abstractNumId w:val="17"/>
  </w:num>
  <w:num w:numId="44" w16cid:durableId="56712569">
    <w:abstractNumId w:val="14"/>
  </w:num>
  <w:num w:numId="45" w16cid:durableId="424233293">
    <w:abstractNumId w:val="36"/>
  </w:num>
  <w:num w:numId="46" w16cid:durableId="34820581">
    <w:abstractNumId w:val="31"/>
  </w:num>
  <w:num w:numId="47" w16cid:durableId="245118513">
    <w:abstractNumId w:val="12"/>
  </w:num>
  <w:num w:numId="48" w16cid:durableId="31911387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0D0"/>
    <w:rsid w:val="00005620"/>
    <w:rsid w:val="00005E0E"/>
    <w:rsid w:val="00011483"/>
    <w:rsid w:val="00011D6B"/>
    <w:rsid w:val="000142FD"/>
    <w:rsid w:val="000165C0"/>
    <w:rsid w:val="00016C18"/>
    <w:rsid w:val="00017DD9"/>
    <w:rsid w:val="00022924"/>
    <w:rsid w:val="00025A48"/>
    <w:rsid w:val="000276D0"/>
    <w:rsid w:val="00043F21"/>
    <w:rsid w:val="0004554C"/>
    <w:rsid w:val="000523FC"/>
    <w:rsid w:val="00052BB7"/>
    <w:rsid w:val="00053A05"/>
    <w:rsid w:val="000554E8"/>
    <w:rsid w:val="000575C5"/>
    <w:rsid w:val="00065DCE"/>
    <w:rsid w:val="0006625A"/>
    <w:rsid w:val="00074E17"/>
    <w:rsid w:val="00075882"/>
    <w:rsid w:val="000769D7"/>
    <w:rsid w:val="00084116"/>
    <w:rsid w:val="00091C04"/>
    <w:rsid w:val="00097FD7"/>
    <w:rsid w:val="000A3406"/>
    <w:rsid w:val="000A4A87"/>
    <w:rsid w:val="000A6332"/>
    <w:rsid w:val="000A6556"/>
    <w:rsid w:val="000B0AD7"/>
    <w:rsid w:val="000B32F7"/>
    <w:rsid w:val="000B4DC7"/>
    <w:rsid w:val="000B5D18"/>
    <w:rsid w:val="000B5EC9"/>
    <w:rsid w:val="000C3B51"/>
    <w:rsid w:val="000D4E12"/>
    <w:rsid w:val="000D5F5C"/>
    <w:rsid w:val="000E2BDE"/>
    <w:rsid w:val="000E4AE3"/>
    <w:rsid w:val="000E7A04"/>
    <w:rsid w:val="000F020C"/>
    <w:rsid w:val="000F0567"/>
    <w:rsid w:val="000F3EA2"/>
    <w:rsid w:val="000F3F71"/>
    <w:rsid w:val="000F5A98"/>
    <w:rsid w:val="000F5C8B"/>
    <w:rsid w:val="00102992"/>
    <w:rsid w:val="00110352"/>
    <w:rsid w:val="001121D8"/>
    <w:rsid w:val="00117D49"/>
    <w:rsid w:val="0012223F"/>
    <w:rsid w:val="00122915"/>
    <w:rsid w:val="001231D4"/>
    <w:rsid w:val="00123E24"/>
    <w:rsid w:val="001259EE"/>
    <w:rsid w:val="00125A9E"/>
    <w:rsid w:val="0012751E"/>
    <w:rsid w:val="001279EA"/>
    <w:rsid w:val="00135426"/>
    <w:rsid w:val="001400C8"/>
    <w:rsid w:val="0014099C"/>
    <w:rsid w:val="00144143"/>
    <w:rsid w:val="00150DCD"/>
    <w:rsid w:val="001551CC"/>
    <w:rsid w:val="0016187A"/>
    <w:rsid w:val="00161D58"/>
    <w:rsid w:val="001714E5"/>
    <w:rsid w:val="0017180F"/>
    <w:rsid w:val="001738B0"/>
    <w:rsid w:val="001840B6"/>
    <w:rsid w:val="00184378"/>
    <w:rsid w:val="001867F8"/>
    <w:rsid w:val="001903E4"/>
    <w:rsid w:val="00190A62"/>
    <w:rsid w:val="00195868"/>
    <w:rsid w:val="00196F12"/>
    <w:rsid w:val="001A17A3"/>
    <w:rsid w:val="001A5555"/>
    <w:rsid w:val="001A7A4B"/>
    <w:rsid w:val="001B0FD2"/>
    <w:rsid w:val="001B5335"/>
    <w:rsid w:val="001B7BB6"/>
    <w:rsid w:val="001C0F2C"/>
    <w:rsid w:val="001C31B6"/>
    <w:rsid w:val="001C54CA"/>
    <w:rsid w:val="001D0812"/>
    <w:rsid w:val="001D095D"/>
    <w:rsid w:val="001D2B36"/>
    <w:rsid w:val="001E5A4F"/>
    <w:rsid w:val="001F0E99"/>
    <w:rsid w:val="001F1C87"/>
    <w:rsid w:val="001F60FC"/>
    <w:rsid w:val="002033AB"/>
    <w:rsid w:val="002105DA"/>
    <w:rsid w:val="00211E66"/>
    <w:rsid w:val="0022259A"/>
    <w:rsid w:val="0022521B"/>
    <w:rsid w:val="002263F8"/>
    <w:rsid w:val="002264F5"/>
    <w:rsid w:val="00226B44"/>
    <w:rsid w:val="00234DE9"/>
    <w:rsid w:val="00237575"/>
    <w:rsid w:val="00241980"/>
    <w:rsid w:val="00243953"/>
    <w:rsid w:val="00250EE9"/>
    <w:rsid w:val="00250FDE"/>
    <w:rsid w:val="00262EB3"/>
    <w:rsid w:val="002643FA"/>
    <w:rsid w:val="00264AD2"/>
    <w:rsid w:val="002702DE"/>
    <w:rsid w:val="00273CF0"/>
    <w:rsid w:val="00274D3F"/>
    <w:rsid w:val="0027532C"/>
    <w:rsid w:val="00280701"/>
    <w:rsid w:val="002816EA"/>
    <w:rsid w:val="00295CA4"/>
    <w:rsid w:val="002A3D77"/>
    <w:rsid w:val="002B2444"/>
    <w:rsid w:val="002B5464"/>
    <w:rsid w:val="002C09C9"/>
    <w:rsid w:val="002E31B0"/>
    <w:rsid w:val="002E5DD5"/>
    <w:rsid w:val="002F7C61"/>
    <w:rsid w:val="00300550"/>
    <w:rsid w:val="00302099"/>
    <w:rsid w:val="00302930"/>
    <w:rsid w:val="003029AA"/>
    <w:rsid w:val="00302F67"/>
    <w:rsid w:val="0030351B"/>
    <w:rsid w:val="0031424D"/>
    <w:rsid w:val="00314460"/>
    <w:rsid w:val="003178E7"/>
    <w:rsid w:val="003207CF"/>
    <w:rsid w:val="003215B3"/>
    <w:rsid w:val="003246DB"/>
    <w:rsid w:val="003279BE"/>
    <w:rsid w:val="003328FE"/>
    <w:rsid w:val="0033303D"/>
    <w:rsid w:val="00334099"/>
    <w:rsid w:val="00334B8C"/>
    <w:rsid w:val="00335CD2"/>
    <w:rsid w:val="00336F6D"/>
    <w:rsid w:val="003402CA"/>
    <w:rsid w:val="003512DF"/>
    <w:rsid w:val="00351390"/>
    <w:rsid w:val="00352DF8"/>
    <w:rsid w:val="00354107"/>
    <w:rsid w:val="00354E8B"/>
    <w:rsid w:val="0035595C"/>
    <w:rsid w:val="00357EE9"/>
    <w:rsid w:val="003616D5"/>
    <w:rsid w:val="003628C5"/>
    <w:rsid w:val="003672EA"/>
    <w:rsid w:val="00367DC5"/>
    <w:rsid w:val="0037011B"/>
    <w:rsid w:val="0037062A"/>
    <w:rsid w:val="00371D08"/>
    <w:rsid w:val="00373F0E"/>
    <w:rsid w:val="00375EBD"/>
    <w:rsid w:val="003814B2"/>
    <w:rsid w:val="00386652"/>
    <w:rsid w:val="003869E7"/>
    <w:rsid w:val="003913FE"/>
    <w:rsid w:val="00391EBC"/>
    <w:rsid w:val="0039615C"/>
    <w:rsid w:val="003A21D2"/>
    <w:rsid w:val="003A35A3"/>
    <w:rsid w:val="003A48D9"/>
    <w:rsid w:val="003B0AED"/>
    <w:rsid w:val="003B16C7"/>
    <w:rsid w:val="003B56C4"/>
    <w:rsid w:val="003B78C1"/>
    <w:rsid w:val="003C448E"/>
    <w:rsid w:val="003C4844"/>
    <w:rsid w:val="003D2BF7"/>
    <w:rsid w:val="003D3DE2"/>
    <w:rsid w:val="003D5C51"/>
    <w:rsid w:val="003D7AB1"/>
    <w:rsid w:val="003E0430"/>
    <w:rsid w:val="003E3B72"/>
    <w:rsid w:val="003E55FD"/>
    <w:rsid w:val="003E66D1"/>
    <w:rsid w:val="003F4A7F"/>
    <w:rsid w:val="003F66CB"/>
    <w:rsid w:val="0040130F"/>
    <w:rsid w:val="00401EBC"/>
    <w:rsid w:val="00406524"/>
    <w:rsid w:val="004070BA"/>
    <w:rsid w:val="0041494A"/>
    <w:rsid w:val="004170E1"/>
    <w:rsid w:val="00432B95"/>
    <w:rsid w:val="0043410F"/>
    <w:rsid w:val="0043567B"/>
    <w:rsid w:val="00435C2C"/>
    <w:rsid w:val="00435FC7"/>
    <w:rsid w:val="0043714D"/>
    <w:rsid w:val="00441A90"/>
    <w:rsid w:val="00443962"/>
    <w:rsid w:val="004441AC"/>
    <w:rsid w:val="00446C04"/>
    <w:rsid w:val="00454666"/>
    <w:rsid w:val="00455CBB"/>
    <w:rsid w:val="00467915"/>
    <w:rsid w:val="004710B9"/>
    <w:rsid w:val="004719BF"/>
    <w:rsid w:val="00475526"/>
    <w:rsid w:val="004840D0"/>
    <w:rsid w:val="00485DE3"/>
    <w:rsid w:val="00493DE1"/>
    <w:rsid w:val="00495C79"/>
    <w:rsid w:val="004A2FD4"/>
    <w:rsid w:val="004B494D"/>
    <w:rsid w:val="004B4AE2"/>
    <w:rsid w:val="004B6860"/>
    <w:rsid w:val="004B68B1"/>
    <w:rsid w:val="004C52B9"/>
    <w:rsid w:val="004C60DC"/>
    <w:rsid w:val="004D0139"/>
    <w:rsid w:val="004D37EF"/>
    <w:rsid w:val="004D4EC8"/>
    <w:rsid w:val="004D7055"/>
    <w:rsid w:val="004E2675"/>
    <w:rsid w:val="004E26CB"/>
    <w:rsid w:val="004E3AA1"/>
    <w:rsid w:val="004E71AC"/>
    <w:rsid w:val="004F1E75"/>
    <w:rsid w:val="004F6B30"/>
    <w:rsid w:val="0050733B"/>
    <w:rsid w:val="00516469"/>
    <w:rsid w:val="005170FE"/>
    <w:rsid w:val="0051774D"/>
    <w:rsid w:val="0052091E"/>
    <w:rsid w:val="0052123E"/>
    <w:rsid w:val="005263C2"/>
    <w:rsid w:val="0052716C"/>
    <w:rsid w:val="0053083E"/>
    <w:rsid w:val="0053471F"/>
    <w:rsid w:val="00535A83"/>
    <w:rsid w:val="00537176"/>
    <w:rsid w:val="005373E9"/>
    <w:rsid w:val="005508D5"/>
    <w:rsid w:val="00554938"/>
    <w:rsid w:val="00556B8E"/>
    <w:rsid w:val="00556CEF"/>
    <w:rsid w:val="00560975"/>
    <w:rsid w:val="005612A1"/>
    <w:rsid w:val="00566F42"/>
    <w:rsid w:val="0057242A"/>
    <w:rsid w:val="00572A0F"/>
    <w:rsid w:val="00580FF8"/>
    <w:rsid w:val="00583195"/>
    <w:rsid w:val="00590326"/>
    <w:rsid w:val="005907EF"/>
    <w:rsid w:val="00590C17"/>
    <w:rsid w:val="00593866"/>
    <w:rsid w:val="005944CC"/>
    <w:rsid w:val="00595716"/>
    <w:rsid w:val="00597B7E"/>
    <w:rsid w:val="005A2177"/>
    <w:rsid w:val="005A2640"/>
    <w:rsid w:val="005A29D4"/>
    <w:rsid w:val="005A2D9E"/>
    <w:rsid w:val="005B5C5F"/>
    <w:rsid w:val="005B72E8"/>
    <w:rsid w:val="005C0789"/>
    <w:rsid w:val="005C135D"/>
    <w:rsid w:val="005C4039"/>
    <w:rsid w:val="005C7733"/>
    <w:rsid w:val="005D3547"/>
    <w:rsid w:val="005D57E2"/>
    <w:rsid w:val="005D69CF"/>
    <w:rsid w:val="005E3D89"/>
    <w:rsid w:val="005E553D"/>
    <w:rsid w:val="005F4826"/>
    <w:rsid w:val="006006EA"/>
    <w:rsid w:val="006037B7"/>
    <w:rsid w:val="00615D16"/>
    <w:rsid w:val="00620BFF"/>
    <w:rsid w:val="00623EEC"/>
    <w:rsid w:val="00624669"/>
    <w:rsid w:val="00626798"/>
    <w:rsid w:val="006278CB"/>
    <w:rsid w:val="00633013"/>
    <w:rsid w:val="00634919"/>
    <w:rsid w:val="00642CCA"/>
    <w:rsid w:val="00645B76"/>
    <w:rsid w:val="006564FD"/>
    <w:rsid w:val="00662663"/>
    <w:rsid w:val="00665540"/>
    <w:rsid w:val="00670640"/>
    <w:rsid w:val="00672119"/>
    <w:rsid w:val="006730A0"/>
    <w:rsid w:val="0067647E"/>
    <w:rsid w:val="00677C90"/>
    <w:rsid w:val="00681159"/>
    <w:rsid w:val="00690D59"/>
    <w:rsid w:val="00693D83"/>
    <w:rsid w:val="0069526B"/>
    <w:rsid w:val="006A10D5"/>
    <w:rsid w:val="006A4A30"/>
    <w:rsid w:val="006A63F8"/>
    <w:rsid w:val="006A6E53"/>
    <w:rsid w:val="006B107C"/>
    <w:rsid w:val="006C2BC3"/>
    <w:rsid w:val="006D2A7F"/>
    <w:rsid w:val="006D7282"/>
    <w:rsid w:val="006E1905"/>
    <w:rsid w:val="006E3268"/>
    <w:rsid w:val="006E4A6B"/>
    <w:rsid w:val="006F0322"/>
    <w:rsid w:val="006F1BA1"/>
    <w:rsid w:val="006F2015"/>
    <w:rsid w:val="006F69B0"/>
    <w:rsid w:val="006F7395"/>
    <w:rsid w:val="007012BC"/>
    <w:rsid w:val="00705141"/>
    <w:rsid w:val="007059D1"/>
    <w:rsid w:val="00706807"/>
    <w:rsid w:val="00707E7C"/>
    <w:rsid w:val="00714D4D"/>
    <w:rsid w:val="007155DD"/>
    <w:rsid w:val="007169ED"/>
    <w:rsid w:val="00721745"/>
    <w:rsid w:val="0072345C"/>
    <w:rsid w:val="00723DBC"/>
    <w:rsid w:val="00726485"/>
    <w:rsid w:val="00727D29"/>
    <w:rsid w:val="00743B8C"/>
    <w:rsid w:val="00745DA1"/>
    <w:rsid w:val="007517CE"/>
    <w:rsid w:val="00751836"/>
    <w:rsid w:val="00752136"/>
    <w:rsid w:val="0075382D"/>
    <w:rsid w:val="00754FC6"/>
    <w:rsid w:val="00757933"/>
    <w:rsid w:val="00757AE6"/>
    <w:rsid w:val="00764CBA"/>
    <w:rsid w:val="0078093B"/>
    <w:rsid w:val="0078350A"/>
    <w:rsid w:val="00784633"/>
    <w:rsid w:val="00790966"/>
    <w:rsid w:val="0079399A"/>
    <w:rsid w:val="007A13A4"/>
    <w:rsid w:val="007A7BBA"/>
    <w:rsid w:val="007B0A52"/>
    <w:rsid w:val="007B19BB"/>
    <w:rsid w:val="007B3B59"/>
    <w:rsid w:val="007B7E41"/>
    <w:rsid w:val="007C3BB2"/>
    <w:rsid w:val="007C3E1E"/>
    <w:rsid w:val="007C41AE"/>
    <w:rsid w:val="007C5A79"/>
    <w:rsid w:val="007C5DB1"/>
    <w:rsid w:val="007D13BD"/>
    <w:rsid w:val="007D60E5"/>
    <w:rsid w:val="007E17E5"/>
    <w:rsid w:val="007F3432"/>
    <w:rsid w:val="007F6B74"/>
    <w:rsid w:val="007F6E2C"/>
    <w:rsid w:val="0080112B"/>
    <w:rsid w:val="00802435"/>
    <w:rsid w:val="00804729"/>
    <w:rsid w:val="00805643"/>
    <w:rsid w:val="00806B23"/>
    <w:rsid w:val="00807362"/>
    <w:rsid w:val="0080760B"/>
    <w:rsid w:val="00814101"/>
    <w:rsid w:val="00814890"/>
    <w:rsid w:val="00816B05"/>
    <w:rsid w:val="00816FAD"/>
    <w:rsid w:val="00817535"/>
    <w:rsid w:val="00824D17"/>
    <w:rsid w:val="00827E00"/>
    <w:rsid w:val="008309DE"/>
    <w:rsid w:val="00834C74"/>
    <w:rsid w:val="008377FF"/>
    <w:rsid w:val="00841F12"/>
    <w:rsid w:val="00842BFF"/>
    <w:rsid w:val="00843084"/>
    <w:rsid w:val="00851830"/>
    <w:rsid w:val="00852D2C"/>
    <w:rsid w:val="008607D4"/>
    <w:rsid w:val="00860CE4"/>
    <w:rsid w:val="00864137"/>
    <w:rsid w:val="00864427"/>
    <w:rsid w:val="00864BE0"/>
    <w:rsid w:val="00866F8B"/>
    <w:rsid w:val="00867C88"/>
    <w:rsid w:val="0087086A"/>
    <w:rsid w:val="00872845"/>
    <w:rsid w:val="00877380"/>
    <w:rsid w:val="00891911"/>
    <w:rsid w:val="00892D24"/>
    <w:rsid w:val="0089320A"/>
    <w:rsid w:val="00893213"/>
    <w:rsid w:val="0089453D"/>
    <w:rsid w:val="008A27B9"/>
    <w:rsid w:val="008A4D93"/>
    <w:rsid w:val="008A52FB"/>
    <w:rsid w:val="008A5572"/>
    <w:rsid w:val="008B514A"/>
    <w:rsid w:val="008D041B"/>
    <w:rsid w:val="008D0973"/>
    <w:rsid w:val="008D266F"/>
    <w:rsid w:val="008D41FD"/>
    <w:rsid w:val="008D5E1B"/>
    <w:rsid w:val="008E03F1"/>
    <w:rsid w:val="008E104B"/>
    <w:rsid w:val="008E5C58"/>
    <w:rsid w:val="008E7C26"/>
    <w:rsid w:val="008F7844"/>
    <w:rsid w:val="00906BB8"/>
    <w:rsid w:val="009075DF"/>
    <w:rsid w:val="00911351"/>
    <w:rsid w:val="0091629B"/>
    <w:rsid w:val="00917204"/>
    <w:rsid w:val="009173D6"/>
    <w:rsid w:val="00924734"/>
    <w:rsid w:val="00924E89"/>
    <w:rsid w:val="0093411F"/>
    <w:rsid w:val="00937754"/>
    <w:rsid w:val="00943579"/>
    <w:rsid w:val="00945CFF"/>
    <w:rsid w:val="00952E86"/>
    <w:rsid w:val="00954F30"/>
    <w:rsid w:val="009563A3"/>
    <w:rsid w:val="0096622B"/>
    <w:rsid w:val="00967E58"/>
    <w:rsid w:val="00971A7D"/>
    <w:rsid w:val="009769B2"/>
    <w:rsid w:val="00982EE9"/>
    <w:rsid w:val="00987766"/>
    <w:rsid w:val="00990B97"/>
    <w:rsid w:val="009A0444"/>
    <w:rsid w:val="009A35AA"/>
    <w:rsid w:val="009A533B"/>
    <w:rsid w:val="009A69D0"/>
    <w:rsid w:val="009A6B94"/>
    <w:rsid w:val="009B3276"/>
    <w:rsid w:val="009B35CF"/>
    <w:rsid w:val="009B7194"/>
    <w:rsid w:val="009B7EC0"/>
    <w:rsid w:val="009C18A2"/>
    <w:rsid w:val="009C4E9A"/>
    <w:rsid w:val="009C5AB5"/>
    <w:rsid w:val="009C639A"/>
    <w:rsid w:val="009D0F1C"/>
    <w:rsid w:val="009D19CF"/>
    <w:rsid w:val="009D1A86"/>
    <w:rsid w:val="009E56A2"/>
    <w:rsid w:val="009E7B6C"/>
    <w:rsid w:val="009F0E39"/>
    <w:rsid w:val="009F4C13"/>
    <w:rsid w:val="00A002A8"/>
    <w:rsid w:val="00A050DE"/>
    <w:rsid w:val="00A06E38"/>
    <w:rsid w:val="00A07E0A"/>
    <w:rsid w:val="00A30AAC"/>
    <w:rsid w:val="00A33782"/>
    <w:rsid w:val="00A40253"/>
    <w:rsid w:val="00A4056A"/>
    <w:rsid w:val="00A50A2A"/>
    <w:rsid w:val="00A5569A"/>
    <w:rsid w:val="00A579A0"/>
    <w:rsid w:val="00A66AD1"/>
    <w:rsid w:val="00A735C3"/>
    <w:rsid w:val="00A74AEF"/>
    <w:rsid w:val="00A7625E"/>
    <w:rsid w:val="00A7675B"/>
    <w:rsid w:val="00A84183"/>
    <w:rsid w:val="00A85008"/>
    <w:rsid w:val="00A850E9"/>
    <w:rsid w:val="00A853D1"/>
    <w:rsid w:val="00A8578E"/>
    <w:rsid w:val="00A87BE4"/>
    <w:rsid w:val="00A9251D"/>
    <w:rsid w:val="00A94B02"/>
    <w:rsid w:val="00A95DAE"/>
    <w:rsid w:val="00AA01BD"/>
    <w:rsid w:val="00AA052D"/>
    <w:rsid w:val="00AA0CB6"/>
    <w:rsid w:val="00AA1278"/>
    <w:rsid w:val="00AA25DC"/>
    <w:rsid w:val="00AA2D11"/>
    <w:rsid w:val="00AA4C36"/>
    <w:rsid w:val="00AA5B72"/>
    <w:rsid w:val="00AB03B8"/>
    <w:rsid w:val="00AB04BE"/>
    <w:rsid w:val="00AB21D8"/>
    <w:rsid w:val="00AB3CA4"/>
    <w:rsid w:val="00AB4D05"/>
    <w:rsid w:val="00AB605E"/>
    <w:rsid w:val="00AC2CFC"/>
    <w:rsid w:val="00AC4742"/>
    <w:rsid w:val="00AC5D9D"/>
    <w:rsid w:val="00AD6B0B"/>
    <w:rsid w:val="00AE1249"/>
    <w:rsid w:val="00AE386D"/>
    <w:rsid w:val="00AE5750"/>
    <w:rsid w:val="00AE7F6A"/>
    <w:rsid w:val="00AF3F7B"/>
    <w:rsid w:val="00B0004F"/>
    <w:rsid w:val="00B12378"/>
    <w:rsid w:val="00B12DC6"/>
    <w:rsid w:val="00B17531"/>
    <w:rsid w:val="00B20B81"/>
    <w:rsid w:val="00B21DCE"/>
    <w:rsid w:val="00B248B2"/>
    <w:rsid w:val="00B26EE1"/>
    <w:rsid w:val="00B30F0A"/>
    <w:rsid w:val="00B3418F"/>
    <w:rsid w:val="00B366F7"/>
    <w:rsid w:val="00B405CD"/>
    <w:rsid w:val="00B4360E"/>
    <w:rsid w:val="00B445B5"/>
    <w:rsid w:val="00B55287"/>
    <w:rsid w:val="00B56206"/>
    <w:rsid w:val="00B61221"/>
    <w:rsid w:val="00B64A29"/>
    <w:rsid w:val="00B64D71"/>
    <w:rsid w:val="00B658EA"/>
    <w:rsid w:val="00B71431"/>
    <w:rsid w:val="00B73393"/>
    <w:rsid w:val="00B81A0C"/>
    <w:rsid w:val="00B81BEB"/>
    <w:rsid w:val="00B84EFA"/>
    <w:rsid w:val="00B85710"/>
    <w:rsid w:val="00B86E76"/>
    <w:rsid w:val="00B9157E"/>
    <w:rsid w:val="00B9377B"/>
    <w:rsid w:val="00B94E28"/>
    <w:rsid w:val="00BA03B0"/>
    <w:rsid w:val="00BA6009"/>
    <w:rsid w:val="00BA63F3"/>
    <w:rsid w:val="00BB2455"/>
    <w:rsid w:val="00BB287C"/>
    <w:rsid w:val="00BB2F5C"/>
    <w:rsid w:val="00BB3535"/>
    <w:rsid w:val="00BB6D13"/>
    <w:rsid w:val="00BB7647"/>
    <w:rsid w:val="00BC0491"/>
    <w:rsid w:val="00BC6498"/>
    <w:rsid w:val="00BD4E62"/>
    <w:rsid w:val="00BE55A7"/>
    <w:rsid w:val="00BE581F"/>
    <w:rsid w:val="00BF04A0"/>
    <w:rsid w:val="00BF42B4"/>
    <w:rsid w:val="00BF5806"/>
    <w:rsid w:val="00C00FBE"/>
    <w:rsid w:val="00C030AC"/>
    <w:rsid w:val="00C031A9"/>
    <w:rsid w:val="00C03FD5"/>
    <w:rsid w:val="00C07EA5"/>
    <w:rsid w:val="00C10DCD"/>
    <w:rsid w:val="00C12FE6"/>
    <w:rsid w:val="00C15395"/>
    <w:rsid w:val="00C21809"/>
    <w:rsid w:val="00C255F4"/>
    <w:rsid w:val="00C35CE6"/>
    <w:rsid w:val="00C361F3"/>
    <w:rsid w:val="00C36403"/>
    <w:rsid w:val="00C423F9"/>
    <w:rsid w:val="00C4357B"/>
    <w:rsid w:val="00C438D0"/>
    <w:rsid w:val="00C475A5"/>
    <w:rsid w:val="00C4798E"/>
    <w:rsid w:val="00C57AFB"/>
    <w:rsid w:val="00C6150D"/>
    <w:rsid w:val="00C6158D"/>
    <w:rsid w:val="00C714E6"/>
    <w:rsid w:val="00C73462"/>
    <w:rsid w:val="00C770E1"/>
    <w:rsid w:val="00C77ED1"/>
    <w:rsid w:val="00C848D2"/>
    <w:rsid w:val="00C914FB"/>
    <w:rsid w:val="00C93DA0"/>
    <w:rsid w:val="00C95A99"/>
    <w:rsid w:val="00CA2AFC"/>
    <w:rsid w:val="00CA3261"/>
    <w:rsid w:val="00CA3EB6"/>
    <w:rsid w:val="00CA43D6"/>
    <w:rsid w:val="00CA72FF"/>
    <w:rsid w:val="00CA7E13"/>
    <w:rsid w:val="00CB1E3B"/>
    <w:rsid w:val="00CB5D33"/>
    <w:rsid w:val="00CC267A"/>
    <w:rsid w:val="00CC409B"/>
    <w:rsid w:val="00CE0395"/>
    <w:rsid w:val="00CE5291"/>
    <w:rsid w:val="00CE73F0"/>
    <w:rsid w:val="00CF4C59"/>
    <w:rsid w:val="00D00F4E"/>
    <w:rsid w:val="00D0213D"/>
    <w:rsid w:val="00D0236B"/>
    <w:rsid w:val="00D054FC"/>
    <w:rsid w:val="00D13C85"/>
    <w:rsid w:val="00D1583B"/>
    <w:rsid w:val="00D1692A"/>
    <w:rsid w:val="00D24269"/>
    <w:rsid w:val="00D24684"/>
    <w:rsid w:val="00D26801"/>
    <w:rsid w:val="00D30E4C"/>
    <w:rsid w:val="00D33BD7"/>
    <w:rsid w:val="00D34DE7"/>
    <w:rsid w:val="00D34F12"/>
    <w:rsid w:val="00D36711"/>
    <w:rsid w:val="00D37E13"/>
    <w:rsid w:val="00D37F29"/>
    <w:rsid w:val="00D43086"/>
    <w:rsid w:val="00D45B83"/>
    <w:rsid w:val="00D46392"/>
    <w:rsid w:val="00D53181"/>
    <w:rsid w:val="00D54053"/>
    <w:rsid w:val="00D57769"/>
    <w:rsid w:val="00D61985"/>
    <w:rsid w:val="00D63C94"/>
    <w:rsid w:val="00D64E8F"/>
    <w:rsid w:val="00D70111"/>
    <w:rsid w:val="00D725E7"/>
    <w:rsid w:val="00D80731"/>
    <w:rsid w:val="00D8147D"/>
    <w:rsid w:val="00D81E08"/>
    <w:rsid w:val="00D8467B"/>
    <w:rsid w:val="00D847F2"/>
    <w:rsid w:val="00D859AB"/>
    <w:rsid w:val="00D85E5A"/>
    <w:rsid w:val="00D875FA"/>
    <w:rsid w:val="00D96019"/>
    <w:rsid w:val="00DA527E"/>
    <w:rsid w:val="00DA52B1"/>
    <w:rsid w:val="00DA678D"/>
    <w:rsid w:val="00DA7CA5"/>
    <w:rsid w:val="00DA7F65"/>
    <w:rsid w:val="00DB11AA"/>
    <w:rsid w:val="00DB5BEF"/>
    <w:rsid w:val="00DB73C1"/>
    <w:rsid w:val="00DC725D"/>
    <w:rsid w:val="00DD09A9"/>
    <w:rsid w:val="00DD0BAA"/>
    <w:rsid w:val="00DE1714"/>
    <w:rsid w:val="00DE7A8B"/>
    <w:rsid w:val="00DF2B99"/>
    <w:rsid w:val="00DF2BED"/>
    <w:rsid w:val="00DF401F"/>
    <w:rsid w:val="00DF7727"/>
    <w:rsid w:val="00E01648"/>
    <w:rsid w:val="00E1067B"/>
    <w:rsid w:val="00E1236C"/>
    <w:rsid w:val="00E1449A"/>
    <w:rsid w:val="00E148CF"/>
    <w:rsid w:val="00E30D7B"/>
    <w:rsid w:val="00E3353F"/>
    <w:rsid w:val="00E40BC7"/>
    <w:rsid w:val="00E44779"/>
    <w:rsid w:val="00E4549A"/>
    <w:rsid w:val="00E53978"/>
    <w:rsid w:val="00E54709"/>
    <w:rsid w:val="00E55348"/>
    <w:rsid w:val="00E74B23"/>
    <w:rsid w:val="00E81796"/>
    <w:rsid w:val="00E82AF0"/>
    <w:rsid w:val="00E85160"/>
    <w:rsid w:val="00E85773"/>
    <w:rsid w:val="00E87C5C"/>
    <w:rsid w:val="00E91196"/>
    <w:rsid w:val="00E92606"/>
    <w:rsid w:val="00E96935"/>
    <w:rsid w:val="00EA2F02"/>
    <w:rsid w:val="00EA54C4"/>
    <w:rsid w:val="00EA61D3"/>
    <w:rsid w:val="00EB24BA"/>
    <w:rsid w:val="00EB489B"/>
    <w:rsid w:val="00EC0B81"/>
    <w:rsid w:val="00EC2233"/>
    <w:rsid w:val="00EC23EC"/>
    <w:rsid w:val="00EC7771"/>
    <w:rsid w:val="00ED155A"/>
    <w:rsid w:val="00ED7B3C"/>
    <w:rsid w:val="00EE06D2"/>
    <w:rsid w:val="00EE7472"/>
    <w:rsid w:val="00EF092F"/>
    <w:rsid w:val="00EF574A"/>
    <w:rsid w:val="00EF73B1"/>
    <w:rsid w:val="00F0343F"/>
    <w:rsid w:val="00F12735"/>
    <w:rsid w:val="00F1304C"/>
    <w:rsid w:val="00F16DAB"/>
    <w:rsid w:val="00F20227"/>
    <w:rsid w:val="00F20282"/>
    <w:rsid w:val="00F234D5"/>
    <w:rsid w:val="00F23E81"/>
    <w:rsid w:val="00F260D0"/>
    <w:rsid w:val="00F31550"/>
    <w:rsid w:val="00F55E21"/>
    <w:rsid w:val="00F60D90"/>
    <w:rsid w:val="00F61A9C"/>
    <w:rsid w:val="00F65F11"/>
    <w:rsid w:val="00F662D5"/>
    <w:rsid w:val="00F66666"/>
    <w:rsid w:val="00F76BDE"/>
    <w:rsid w:val="00F87663"/>
    <w:rsid w:val="00F87E7A"/>
    <w:rsid w:val="00F91C87"/>
    <w:rsid w:val="00F94BC9"/>
    <w:rsid w:val="00F95F2D"/>
    <w:rsid w:val="00FA0985"/>
    <w:rsid w:val="00FA1EA3"/>
    <w:rsid w:val="00FA1EB3"/>
    <w:rsid w:val="00FA2988"/>
    <w:rsid w:val="00FA4774"/>
    <w:rsid w:val="00FB5D38"/>
    <w:rsid w:val="00FD07C6"/>
    <w:rsid w:val="00FD27D2"/>
    <w:rsid w:val="00FD3E8A"/>
    <w:rsid w:val="00FD418D"/>
    <w:rsid w:val="00FD5009"/>
    <w:rsid w:val="00FE06E8"/>
    <w:rsid w:val="00FE69AA"/>
    <w:rsid w:val="00FE6CAC"/>
    <w:rsid w:val="00FF276B"/>
    <w:rsid w:val="00FF76F2"/>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74FD41"/>
  <w15:chartTrackingRefBased/>
  <w15:docId w15:val="{E3322757-67B6-4D62-8310-F52355476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CL" w:eastAsia="es-C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6935"/>
    <w:pPr>
      <w:autoSpaceDE w:val="0"/>
      <w:autoSpaceDN w:val="0"/>
    </w:pPr>
    <w:rPr>
      <w:rFonts w:ascii="Times New Roman" w:eastAsia="Times New Roman" w:hAnsi="Times New Roman"/>
      <w:lang w:val="es-MX" w:eastAsia="en-US"/>
    </w:rPr>
  </w:style>
  <w:style w:type="paragraph" w:styleId="Ttulo1">
    <w:name w:val="heading 1"/>
    <w:basedOn w:val="Normal"/>
    <w:next w:val="Normal"/>
    <w:link w:val="Ttulo1Car"/>
    <w:uiPriority w:val="9"/>
    <w:qFormat/>
    <w:rsid w:val="00851830"/>
    <w:pPr>
      <w:keepNext/>
      <w:numPr>
        <w:numId w:val="1"/>
      </w:numPr>
      <w:spacing w:before="240" w:after="80"/>
      <w:jc w:val="center"/>
      <w:outlineLvl w:val="0"/>
    </w:pPr>
    <w:rPr>
      <w:smallCaps/>
      <w:kern w:val="28"/>
      <w:lang w:val="es-CL"/>
    </w:rPr>
  </w:style>
  <w:style w:type="paragraph" w:styleId="Ttulo2">
    <w:name w:val="heading 2"/>
    <w:basedOn w:val="Normal"/>
    <w:next w:val="Normal"/>
    <w:link w:val="Ttulo2Car"/>
    <w:uiPriority w:val="9"/>
    <w:qFormat/>
    <w:rsid w:val="00F260D0"/>
    <w:pPr>
      <w:keepNext/>
      <w:numPr>
        <w:ilvl w:val="1"/>
        <w:numId w:val="1"/>
      </w:numPr>
      <w:spacing w:before="120" w:after="60"/>
      <w:outlineLvl w:val="1"/>
    </w:pPr>
    <w:rPr>
      <w:i/>
      <w:iCs/>
    </w:rPr>
  </w:style>
  <w:style w:type="paragraph" w:styleId="Ttulo3">
    <w:name w:val="heading 3"/>
    <w:basedOn w:val="Normal"/>
    <w:next w:val="Normal"/>
    <w:link w:val="Ttulo3Car"/>
    <w:uiPriority w:val="9"/>
    <w:qFormat/>
    <w:rsid w:val="00F260D0"/>
    <w:pPr>
      <w:keepNext/>
      <w:numPr>
        <w:ilvl w:val="2"/>
        <w:numId w:val="1"/>
      </w:numPr>
      <w:outlineLvl w:val="2"/>
    </w:pPr>
    <w:rPr>
      <w:i/>
      <w:iCs/>
    </w:rPr>
  </w:style>
  <w:style w:type="paragraph" w:styleId="Ttulo4">
    <w:name w:val="heading 4"/>
    <w:basedOn w:val="Normal"/>
    <w:next w:val="Normal"/>
    <w:link w:val="Ttulo4Car"/>
    <w:uiPriority w:val="9"/>
    <w:qFormat/>
    <w:rsid w:val="00F260D0"/>
    <w:pPr>
      <w:keepNext/>
      <w:numPr>
        <w:ilvl w:val="3"/>
        <w:numId w:val="1"/>
      </w:numPr>
      <w:spacing w:before="240" w:after="60"/>
      <w:outlineLvl w:val="3"/>
    </w:pPr>
    <w:rPr>
      <w:i/>
      <w:iCs/>
      <w:sz w:val="18"/>
      <w:szCs w:val="18"/>
    </w:rPr>
  </w:style>
  <w:style w:type="paragraph" w:styleId="Ttulo5">
    <w:name w:val="heading 5"/>
    <w:basedOn w:val="Normal"/>
    <w:next w:val="Normal"/>
    <w:link w:val="Ttulo5Car"/>
    <w:uiPriority w:val="9"/>
    <w:qFormat/>
    <w:rsid w:val="00F260D0"/>
    <w:pPr>
      <w:numPr>
        <w:ilvl w:val="4"/>
        <w:numId w:val="1"/>
      </w:numPr>
      <w:spacing w:before="240" w:after="60"/>
      <w:outlineLvl w:val="4"/>
    </w:pPr>
    <w:rPr>
      <w:sz w:val="18"/>
      <w:szCs w:val="18"/>
    </w:rPr>
  </w:style>
  <w:style w:type="paragraph" w:styleId="Ttulo6">
    <w:name w:val="heading 6"/>
    <w:basedOn w:val="Normal"/>
    <w:next w:val="Normal"/>
    <w:link w:val="Ttulo6Car"/>
    <w:uiPriority w:val="9"/>
    <w:qFormat/>
    <w:rsid w:val="00F260D0"/>
    <w:pPr>
      <w:numPr>
        <w:ilvl w:val="5"/>
        <w:numId w:val="1"/>
      </w:numPr>
      <w:spacing w:before="240" w:after="60"/>
      <w:outlineLvl w:val="5"/>
    </w:pPr>
    <w:rPr>
      <w:i/>
      <w:iCs/>
      <w:sz w:val="16"/>
      <w:szCs w:val="16"/>
    </w:rPr>
  </w:style>
  <w:style w:type="paragraph" w:styleId="Ttulo7">
    <w:name w:val="heading 7"/>
    <w:basedOn w:val="Normal"/>
    <w:next w:val="Normal"/>
    <w:link w:val="Ttulo7Car"/>
    <w:uiPriority w:val="9"/>
    <w:qFormat/>
    <w:rsid w:val="00F260D0"/>
    <w:pPr>
      <w:numPr>
        <w:ilvl w:val="6"/>
        <w:numId w:val="1"/>
      </w:numPr>
      <w:spacing w:before="240" w:after="60"/>
      <w:outlineLvl w:val="6"/>
    </w:pPr>
    <w:rPr>
      <w:sz w:val="16"/>
      <w:szCs w:val="16"/>
    </w:rPr>
  </w:style>
  <w:style w:type="paragraph" w:styleId="Ttulo8">
    <w:name w:val="heading 8"/>
    <w:basedOn w:val="Normal"/>
    <w:next w:val="Normal"/>
    <w:link w:val="Ttulo8Car"/>
    <w:uiPriority w:val="9"/>
    <w:qFormat/>
    <w:rsid w:val="00F260D0"/>
    <w:pPr>
      <w:numPr>
        <w:ilvl w:val="7"/>
        <w:numId w:val="1"/>
      </w:numPr>
      <w:spacing w:before="240" w:after="60"/>
      <w:outlineLvl w:val="7"/>
    </w:pPr>
    <w:rPr>
      <w:i/>
      <w:iCs/>
      <w:sz w:val="16"/>
      <w:szCs w:val="16"/>
    </w:rPr>
  </w:style>
  <w:style w:type="paragraph" w:styleId="Ttulo9">
    <w:name w:val="heading 9"/>
    <w:basedOn w:val="Normal"/>
    <w:next w:val="Normal"/>
    <w:link w:val="Ttulo9Car"/>
    <w:uiPriority w:val="9"/>
    <w:qFormat/>
    <w:rsid w:val="00F260D0"/>
    <w:pPr>
      <w:numPr>
        <w:ilvl w:val="8"/>
        <w:numId w:val="1"/>
      </w:numPr>
      <w:spacing w:before="240" w:after="60"/>
      <w:outlineLvl w:val="8"/>
    </w:pPr>
    <w:rPr>
      <w:sz w:val="16"/>
      <w:szCs w:val="16"/>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851830"/>
    <w:rPr>
      <w:rFonts w:ascii="Times New Roman" w:eastAsia="Times New Roman" w:hAnsi="Times New Roman"/>
      <w:smallCaps/>
      <w:kern w:val="28"/>
      <w:lang w:eastAsia="en-US"/>
    </w:rPr>
  </w:style>
  <w:style w:type="character" w:customStyle="1" w:styleId="Ttulo2Car">
    <w:name w:val="Título 2 Car"/>
    <w:link w:val="Ttulo2"/>
    <w:rsid w:val="00F260D0"/>
    <w:rPr>
      <w:rFonts w:ascii="Times New Roman" w:eastAsia="Times New Roman" w:hAnsi="Times New Roman" w:cs="Times New Roman"/>
      <w:i/>
      <w:iCs/>
      <w:sz w:val="20"/>
      <w:szCs w:val="20"/>
      <w:lang w:val="en-US"/>
    </w:rPr>
  </w:style>
  <w:style w:type="character" w:customStyle="1" w:styleId="Ttulo3Car">
    <w:name w:val="Título 3 Car"/>
    <w:link w:val="Ttulo3"/>
    <w:rsid w:val="00F260D0"/>
    <w:rPr>
      <w:rFonts w:ascii="Times New Roman" w:eastAsia="Times New Roman" w:hAnsi="Times New Roman" w:cs="Times New Roman"/>
      <w:i/>
      <w:iCs/>
      <w:sz w:val="20"/>
      <w:szCs w:val="20"/>
      <w:lang w:val="en-US"/>
    </w:rPr>
  </w:style>
  <w:style w:type="character" w:customStyle="1" w:styleId="Ttulo4Car">
    <w:name w:val="Título 4 Car"/>
    <w:link w:val="Ttulo4"/>
    <w:rsid w:val="00F260D0"/>
    <w:rPr>
      <w:rFonts w:ascii="Times New Roman" w:eastAsia="Times New Roman" w:hAnsi="Times New Roman" w:cs="Times New Roman"/>
      <w:i/>
      <w:iCs/>
      <w:sz w:val="18"/>
      <w:szCs w:val="18"/>
      <w:lang w:val="en-US"/>
    </w:rPr>
  </w:style>
  <w:style w:type="character" w:customStyle="1" w:styleId="Ttulo5Car">
    <w:name w:val="Título 5 Car"/>
    <w:link w:val="Ttulo5"/>
    <w:rsid w:val="00F260D0"/>
    <w:rPr>
      <w:rFonts w:ascii="Times New Roman" w:eastAsia="Times New Roman" w:hAnsi="Times New Roman" w:cs="Times New Roman"/>
      <w:sz w:val="18"/>
      <w:szCs w:val="18"/>
      <w:lang w:val="en-US"/>
    </w:rPr>
  </w:style>
  <w:style w:type="character" w:customStyle="1" w:styleId="Ttulo6Car">
    <w:name w:val="Título 6 Car"/>
    <w:link w:val="Ttulo6"/>
    <w:rsid w:val="00F260D0"/>
    <w:rPr>
      <w:rFonts w:ascii="Times New Roman" w:eastAsia="Times New Roman" w:hAnsi="Times New Roman" w:cs="Times New Roman"/>
      <w:i/>
      <w:iCs/>
      <w:sz w:val="16"/>
      <w:szCs w:val="16"/>
      <w:lang w:val="en-US"/>
    </w:rPr>
  </w:style>
  <w:style w:type="character" w:customStyle="1" w:styleId="Ttulo7Car">
    <w:name w:val="Título 7 Car"/>
    <w:link w:val="Ttulo7"/>
    <w:rsid w:val="00F260D0"/>
    <w:rPr>
      <w:rFonts w:ascii="Times New Roman" w:eastAsia="Times New Roman" w:hAnsi="Times New Roman" w:cs="Times New Roman"/>
      <w:sz w:val="16"/>
      <w:szCs w:val="16"/>
      <w:lang w:val="en-US"/>
    </w:rPr>
  </w:style>
  <w:style w:type="character" w:customStyle="1" w:styleId="Ttulo8Car">
    <w:name w:val="Título 8 Car"/>
    <w:link w:val="Ttulo8"/>
    <w:rsid w:val="00F260D0"/>
    <w:rPr>
      <w:rFonts w:ascii="Times New Roman" w:eastAsia="Times New Roman" w:hAnsi="Times New Roman" w:cs="Times New Roman"/>
      <w:i/>
      <w:iCs/>
      <w:sz w:val="16"/>
      <w:szCs w:val="16"/>
      <w:lang w:val="en-US"/>
    </w:rPr>
  </w:style>
  <w:style w:type="character" w:customStyle="1" w:styleId="Ttulo9Car">
    <w:name w:val="Título 9 Car"/>
    <w:link w:val="Ttulo9"/>
    <w:rsid w:val="00F260D0"/>
    <w:rPr>
      <w:rFonts w:ascii="Times New Roman" w:eastAsia="Times New Roman" w:hAnsi="Times New Roman" w:cs="Times New Roman"/>
      <w:sz w:val="16"/>
      <w:szCs w:val="16"/>
      <w:lang w:val="en-US"/>
    </w:rPr>
  </w:style>
  <w:style w:type="paragraph" w:customStyle="1" w:styleId="Abstract">
    <w:name w:val="Abstract"/>
    <w:basedOn w:val="Normal"/>
    <w:next w:val="Normal"/>
    <w:rsid w:val="00F260D0"/>
    <w:pPr>
      <w:spacing w:before="20"/>
      <w:ind w:firstLine="202"/>
      <w:jc w:val="both"/>
    </w:pPr>
    <w:rPr>
      <w:b/>
      <w:bCs/>
      <w:sz w:val="18"/>
      <w:szCs w:val="18"/>
    </w:rPr>
  </w:style>
  <w:style w:type="paragraph" w:customStyle="1" w:styleId="Authors">
    <w:name w:val="Authors"/>
    <w:basedOn w:val="Normal"/>
    <w:next w:val="Normal"/>
    <w:rsid w:val="00F260D0"/>
    <w:pPr>
      <w:framePr w:w="9072" w:hSpace="187" w:vSpace="187" w:wrap="notBeside" w:vAnchor="text" w:hAnchor="page" w:xAlign="center" w:y="1"/>
      <w:spacing w:after="320"/>
      <w:jc w:val="center"/>
    </w:pPr>
    <w:rPr>
      <w:sz w:val="22"/>
      <w:szCs w:val="22"/>
    </w:rPr>
  </w:style>
  <w:style w:type="character" w:customStyle="1" w:styleId="MemberType">
    <w:name w:val="MemberType"/>
    <w:rsid w:val="00F260D0"/>
    <w:rPr>
      <w:rFonts w:ascii="Times New Roman" w:hAnsi="Times New Roman" w:cs="Times New Roman"/>
      <w:i/>
      <w:iCs/>
      <w:sz w:val="22"/>
      <w:szCs w:val="22"/>
    </w:rPr>
  </w:style>
  <w:style w:type="paragraph" w:styleId="Ttulo">
    <w:name w:val="Title"/>
    <w:basedOn w:val="Normal"/>
    <w:next w:val="Normal"/>
    <w:link w:val="TtuloCar"/>
    <w:qFormat/>
    <w:rsid w:val="00F260D0"/>
    <w:pPr>
      <w:framePr w:w="9360" w:hSpace="187" w:vSpace="187" w:wrap="notBeside" w:vAnchor="text" w:hAnchor="page" w:xAlign="center" w:y="1"/>
      <w:jc w:val="center"/>
    </w:pPr>
    <w:rPr>
      <w:kern w:val="28"/>
      <w:sz w:val="48"/>
      <w:szCs w:val="48"/>
    </w:rPr>
  </w:style>
  <w:style w:type="character" w:customStyle="1" w:styleId="TtuloCar">
    <w:name w:val="Título Car"/>
    <w:link w:val="Ttulo"/>
    <w:rsid w:val="00F260D0"/>
    <w:rPr>
      <w:rFonts w:ascii="Times New Roman" w:eastAsia="Times New Roman" w:hAnsi="Times New Roman" w:cs="Times New Roman"/>
      <w:kern w:val="28"/>
      <w:sz w:val="48"/>
      <w:szCs w:val="48"/>
      <w:lang w:val="en-US"/>
    </w:rPr>
  </w:style>
  <w:style w:type="paragraph" w:styleId="Textonotapie">
    <w:name w:val="footnote text"/>
    <w:basedOn w:val="Normal"/>
    <w:link w:val="TextonotapieCar"/>
    <w:semiHidden/>
    <w:rsid w:val="00F260D0"/>
    <w:pPr>
      <w:ind w:firstLine="202"/>
      <w:jc w:val="both"/>
    </w:pPr>
    <w:rPr>
      <w:sz w:val="16"/>
      <w:szCs w:val="16"/>
    </w:rPr>
  </w:style>
  <w:style w:type="character" w:customStyle="1" w:styleId="TextonotapieCar">
    <w:name w:val="Texto nota pie Car"/>
    <w:link w:val="Textonotapie"/>
    <w:semiHidden/>
    <w:rsid w:val="00F260D0"/>
    <w:rPr>
      <w:rFonts w:ascii="Times New Roman" w:eastAsia="Times New Roman" w:hAnsi="Times New Roman" w:cs="Times New Roman"/>
      <w:sz w:val="16"/>
      <w:szCs w:val="16"/>
      <w:lang w:val="en-US"/>
    </w:rPr>
  </w:style>
  <w:style w:type="paragraph" w:customStyle="1" w:styleId="References">
    <w:name w:val="References"/>
    <w:basedOn w:val="Normal"/>
    <w:rsid w:val="00F260D0"/>
    <w:pPr>
      <w:numPr>
        <w:numId w:val="2"/>
      </w:numPr>
      <w:jc w:val="both"/>
    </w:pPr>
    <w:rPr>
      <w:sz w:val="16"/>
      <w:szCs w:val="16"/>
    </w:rPr>
  </w:style>
  <w:style w:type="paragraph" w:customStyle="1" w:styleId="IndexTerms">
    <w:name w:val="IndexTerms"/>
    <w:basedOn w:val="Normal"/>
    <w:next w:val="Normal"/>
    <w:rsid w:val="00F260D0"/>
    <w:pPr>
      <w:ind w:firstLine="202"/>
      <w:jc w:val="both"/>
    </w:pPr>
    <w:rPr>
      <w:b/>
      <w:bCs/>
      <w:sz w:val="18"/>
      <w:szCs w:val="18"/>
    </w:rPr>
  </w:style>
  <w:style w:type="character" w:styleId="Refdenotaalpie">
    <w:name w:val="footnote reference"/>
    <w:semiHidden/>
    <w:rsid w:val="00F260D0"/>
    <w:rPr>
      <w:vertAlign w:val="superscript"/>
    </w:rPr>
  </w:style>
  <w:style w:type="paragraph" w:customStyle="1" w:styleId="TextCarCar">
    <w:name w:val="Text Car Car"/>
    <w:basedOn w:val="Normal"/>
    <w:link w:val="TextCarCarCar"/>
    <w:rsid w:val="00F260D0"/>
    <w:pPr>
      <w:widowControl w:val="0"/>
      <w:spacing w:line="252" w:lineRule="auto"/>
      <w:ind w:firstLine="202"/>
      <w:jc w:val="both"/>
    </w:pPr>
  </w:style>
  <w:style w:type="paragraph" w:customStyle="1" w:styleId="FigureCaption">
    <w:name w:val="Figure Caption"/>
    <w:basedOn w:val="Normal"/>
    <w:rsid w:val="00F260D0"/>
    <w:pPr>
      <w:jc w:val="both"/>
    </w:pPr>
    <w:rPr>
      <w:sz w:val="16"/>
      <w:szCs w:val="16"/>
    </w:rPr>
  </w:style>
  <w:style w:type="paragraph" w:customStyle="1" w:styleId="TableTitle">
    <w:name w:val="Table Title"/>
    <w:basedOn w:val="Normal"/>
    <w:rsid w:val="00F260D0"/>
    <w:pPr>
      <w:jc w:val="center"/>
    </w:pPr>
    <w:rPr>
      <w:smallCaps/>
      <w:sz w:val="16"/>
      <w:szCs w:val="16"/>
    </w:rPr>
  </w:style>
  <w:style w:type="paragraph" w:customStyle="1" w:styleId="ReferenceHead">
    <w:name w:val="Reference Head"/>
    <w:basedOn w:val="Ttulo1"/>
    <w:rsid w:val="00F260D0"/>
    <w:pPr>
      <w:numPr>
        <w:numId w:val="0"/>
      </w:numPr>
    </w:pPr>
  </w:style>
  <w:style w:type="paragraph" w:customStyle="1" w:styleId="Equation">
    <w:name w:val="Equation"/>
    <w:basedOn w:val="Normal"/>
    <w:next w:val="Normal"/>
    <w:rsid w:val="00F260D0"/>
    <w:pPr>
      <w:widowControl w:val="0"/>
      <w:tabs>
        <w:tab w:val="right" w:pos="5040"/>
      </w:tabs>
      <w:spacing w:line="252" w:lineRule="auto"/>
      <w:jc w:val="both"/>
    </w:pPr>
  </w:style>
  <w:style w:type="character" w:styleId="Hipervnculo">
    <w:name w:val="Hyperlink"/>
    <w:rsid w:val="00F260D0"/>
    <w:rPr>
      <w:color w:val="0000FF"/>
      <w:u w:val="single"/>
    </w:rPr>
  </w:style>
  <w:style w:type="paragraph" w:styleId="Encabezado">
    <w:name w:val="header"/>
    <w:basedOn w:val="Normal"/>
    <w:link w:val="EncabezadoCar"/>
    <w:uiPriority w:val="99"/>
    <w:unhideWhenUsed/>
    <w:rsid w:val="00F260D0"/>
    <w:pPr>
      <w:tabs>
        <w:tab w:val="center" w:pos="4252"/>
        <w:tab w:val="right" w:pos="8504"/>
      </w:tabs>
    </w:pPr>
  </w:style>
  <w:style w:type="character" w:customStyle="1" w:styleId="EncabezadoCar">
    <w:name w:val="Encabezado Car"/>
    <w:link w:val="Encabezado"/>
    <w:uiPriority w:val="99"/>
    <w:rsid w:val="00F260D0"/>
    <w:rPr>
      <w:rFonts w:ascii="Times New Roman" w:eastAsia="Times New Roman" w:hAnsi="Times New Roman" w:cs="Times New Roman"/>
      <w:sz w:val="20"/>
      <w:szCs w:val="20"/>
      <w:lang w:val="en-US"/>
    </w:rPr>
  </w:style>
  <w:style w:type="paragraph" w:styleId="Piedepgina">
    <w:name w:val="footer"/>
    <w:basedOn w:val="Normal"/>
    <w:link w:val="PiedepginaCar"/>
    <w:uiPriority w:val="99"/>
    <w:unhideWhenUsed/>
    <w:rsid w:val="00F260D0"/>
    <w:pPr>
      <w:tabs>
        <w:tab w:val="center" w:pos="4252"/>
        <w:tab w:val="right" w:pos="8504"/>
      </w:tabs>
    </w:pPr>
  </w:style>
  <w:style w:type="character" w:customStyle="1" w:styleId="PiedepginaCar">
    <w:name w:val="Pie de página Car"/>
    <w:link w:val="Piedepgina"/>
    <w:uiPriority w:val="99"/>
    <w:rsid w:val="00F260D0"/>
    <w:rPr>
      <w:rFonts w:ascii="Times New Roman" w:eastAsia="Times New Roman" w:hAnsi="Times New Roman" w:cs="Times New Roman"/>
      <w:sz w:val="20"/>
      <w:szCs w:val="20"/>
      <w:lang w:val="en-US"/>
    </w:rPr>
  </w:style>
  <w:style w:type="character" w:customStyle="1" w:styleId="TextCarCarCar">
    <w:name w:val="Text Car Car Car"/>
    <w:link w:val="TextCarCar"/>
    <w:rsid w:val="00AB04BE"/>
    <w:rPr>
      <w:lang w:val="en-US" w:eastAsia="en-US" w:bidi="ar-SA"/>
    </w:rPr>
  </w:style>
  <w:style w:type="character" w:styleId="Mencinsinresolver">
    <w:name w:val="Unresolved Mention"/>
    <w:uiPriority w:val="99"/>
    <w:semiHidden/>
    <w:unhideWhenUsed/>
    <w:rsid w:val="00FD418D"/>
    <w:rPr>
      <w:color w:val="605E5C"/>
      <w:shd w:val="clear" w:color="auto" w:fill="E1DFDD"/>
    </w:rPr>
  </w:style>
  <w:style w:type="paragraph" w:styleId="NormalWeb">
    <w:name w:val="Normal (Web)"/>
    <w:basedOn w:val="Normal"/>
    <w:uiPriority w:val="99"/>
    <w:semiHidden/>
    <w:unhideWhenUsed/>
    <w:rsid w:val="00F20282"/>
    <w:rPr>
      <w:sz w:val="24"/>
      <w:szCs w:val="24"/>
    </w:rPr>
  </w:style>
  <w:style w:type="character" w:styleId="nfasis">
    <w:name w:val="Emphasis"/>
    <w:basedOn w:val="Fuentedeprrafopredeter"/>
    <w:uiPriority w:val="20"/>
    <w:qFormat/>
    <w:rsid w:val="001121D8"/>
    <w:rPr>
      <w:i/>
      <w:iCs/>
    </w:rPr>
  </w:style>
  <w:style w:type="character" w:styleId="Hipervnculovisitado">
    <w:name w:val="FollowedHyperlink"/>
    <w:basedOn w:val="Fuentedeprrafopredeter"/>
    <w:uiPriority w:val="99"/>
    <w:semiHidden/>
    <w:unhideWhenUsed/>
    <w:rsid w:val="00AD6B0B"/>
    <w:rPr>
      <w:color w:val="954F72" w:themeColor="followedHyperlink"/>
      <w:u w:val="single"/>
    </w:rPr>
  </w:style>
  <w:style w:type="paragraph" w:styleId="Prrafodelista">
    <w:name w:val="List Paragraph"/>
    <w:basedOn w:val="Normal"/>
    <w:uiPriority w:val="34"/>
    <w:qFormat/>
    <w:rsid w:val="00F76BDE"/>
    <w:pPr>
      <w:ind w:left="720"/>
      <w:contextualSpacing/>
    </w:pPr>
  </w:style>
  <w:style w:type="character" w:styleId="Textodelmarcadordeposicin">
    <w:name w:val="Placeholder Text"/>
    <w:basedOn w:val="Fuentedeprrafopredeter"/>
    <w:uiPriority w:val="99"/>
    <w:semiHidden/>
    <w:rsid w:val="0089453D"/>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95872">
      <w:bodyDiv w:val="1"/>
      <w:marLeft w:val="0"/>
      <w:marRight w:val="0"/>
      <w:marTop w:val="0"/>
      <w:marBottom w:val="0"/>
      <w:divBdr>
        <w:top w:val="none" w:sz="0" w:space="0" w:color="auto"/>
        <w:left w:val="none" w:sz="0" w:space="0" w:color="auto"/>
        <w:bottom w:val="none" w:sz="0" w:space="0" w:color="auto"/>
        <w:right w:val="none" w:sz="0" w:space="0" w:color="auto"/>
      </w:divBdr>
    </w:div>
    <w:div w:id="90862809">
      <w:bodyDiv w:val="1"/>
      <w:marLeft w:val="0"/>
      <w:marRight w:val="0"/>
      <w:marTop w:val="0"/>
      <w:marBottom w:val="0"/>
      <w:divBdr>
        <w:top w:val="none" w:sz="0" w:space="0" w:color="auto"/>
        <w:left w:val="none" w:sz="0" w:space="0" w:color="auto"/>
        <w:bottom w:val="none" w:sz="0" w:space="0" w:color="auto"/>
        <w:right w:val="none" w:sz="0" w:space="0" w:color="auto"/>
      </w:divBdr>
    </w:div>
    <w:div w:id="119149181">
      <w:bodyDiv w:val="1"/>
      <w:marLeft w:val="0"/>
      <w:marRight w:val="0"/>
      <w:marTop w:val="0"/>
      <w:marBottom w:val="0"/>
      <w:divBdr>
        <w:top w:val="none" w:sz="0" w:space="0" w:color="auto"/>
        <w:left w:val="none" w:sz="0" w:space="0" w:color="auto"/>
        <w:bottom w:val="none" w:sz="0" w:space="0" w:color="auto"/>
        <w:right w:val="none" w:sz="0" w:space="0" w:color="auto"/>
      </w:divBdr>
    </w:div>
    <w:div w:id="127356313">
      <w:bodyDiv w:val="1"/>
      <w:marLeft w:val="0"/>
      <w:marRight w:val="0"/>
      <w:marTop w:val="0"/>
      <w:marBottom w:val="0"/>
      <w:divBdr>
        <w:top w:val="none" w:sz="0" w:space="0" w:color="auto"/>
        <w:left w:val="none" w:sz="0" w:space="0" w:color="auto"/>
        <w:bottom w:val="none" w:sz="0" w:space="0" w:color="auto"/>
        <w:right w:val="none" w:sz="0" w:space="0" w:color="auto"/>
      </w:divBdr>
    </w:div>
    <w:div w:id="128715284">
      <w:bodyDiv w:val="1"/>
      <w:marLeft w:val="0"/>
      <w:marRight w:val="0"/>
      <w:marTop w:val="0"/>
      <w:marBottom w:val="0"/>
      <w:divBdr>
        <w:top w:val="none" w:sz="0" w:space="0" w:color="auto"/>
        <w:left w:val="none" w:sz="0" w:space="0" w:color="auto"/>
        <w:bottom w:val="none" w:sz="0" w:space="0" w:color="auto"/>
        <w:right w:val="none" w:sz="0" w:space="0" w:color="auto"/>
      </w:divBdr>
    </w:div>
    <w:div w:id="135953462">
      <w:bodyDiv w:val="1"/>
      <w:marLeft w:val="0"/>
      <w:marRight w:val="0"/>
      <w:marTop w:val="0"/>
      <w:marBottom w:val="0"/>
      <w:divBdr>
        <w:top w:val="none" w:sz="0" w:space="0" w:color="auto"/>
        <w:left w:val="none" w:sz="0" w:space="0" w:color="auto"/>
        <w:bottom w:val="none" w:sz="0" w:space="0" w:color="auto"/>
        <w:right w:val="none" w:sz="0" w:space="0" w:color="auto"/>
      </w:divBdr>
    </w:div>
    <w:div w:id="165099997">
      <w:bodyDiv w:val="1"/>
      <w:marLeft w:val="0"/>
      <w:marRight w:val="0"/>
      <w:marTop w:val="0"/>
      <w:marBottom w:val="0"/>
      <w:divBdr>
        <w:top w:val="none" w:sz="0" w:space="0" w:color="auto"/>
        <w:left w:val="none" w:sz="0" w:space="0" w:color="auto"/>
        <w:bottom w:val="none" w:sz="0" w:space="0" w:color="auto"/>
        <w:right w:val="none" w:sz="0" w:space="0" w:color="auto"/>
      </w:divBdr>
    </w:div>
    <w:div w:id="187452205">
      <w:bodyDiv w:val="1"/>
      <w:marLeft w:val="0"/>
      <w:marRight w:val="0"/>
      <w:marTop w:val="0"/>
      <w:marBottom w:val="0"/>
      <w:divBdr>
        <w:top w:val="none" w:sz="0" w:space="0" w:color="auto"/>
        <w:left w:val="none" w:sz="0" w:space="0" w:color="auto"/>
        <w:bottom w:val="none" w:sz="0" w:space="0" w:color="auto"/>
        <w:right w:val="none" w:sz="0" w:space="0" w:color="auto"/>
      </w:divBdr>
      <w:divsChild>
        <w:div w:id="1609393243">
          <w:marLeft w:val="-720"/>
          <w:marRight w:val="0"/>
          <w:marTop w:val="0"/>
          <w:marBottom w:val="0"/>
          <w:divBdr>
            <w:top w:val="none" w:sz="0" w:space="0" w:color="auto"/>
            <w:left w:val="none" w:sz="0" w:space="0" w:color="auto"/>
            <w:bottom w:val="none" w:sz="0" w:space="0" w:color="auto"/>
            <w:right w:val="none" w:sz="0" w:space="0" w:color="auto"/>
          </w:divBdr>
        </w:div>
      </w:divsChild>
    </w:div>
    <w:div w:id="243035761">
      <w:bodyDiv w:val="1"/>
      <w:marLeft w:val="0"/>
      <w:marRight w:val="0"/>
      <w:marTop w:val="0"/>
      <w:marBottom w:val="0"/>
      <w:divBdr>
        <w:top w:val="none" w:sz="0" w:space="0" w:color="auto"/>
        <w:left w:val="none" w:sz="0" w:space="0" w:color="auto"/>
        <w:bottom w:val="none" w:sz="0" w:space="0" w:color="auto"/>
        <w:right w:val="none" w:sz="0" w:space="0" w:color="auto"/>
      </w:divBdr>
    </w:div>
    <w:div w:id="256404462">
      <w:bodyDiv w:val="1"/>
      <w:marLeft w:val="0"/>
      <w:marRight w:val="0"/>
      <w:marTop w:val="0"/>
      <w:marBottom w:val="0"/>
      <w:divBdr>
        <w:top w:val="none" w:sz="0" w:space="0" w:color="auto"/>
        <w:left w:val="none" w:sz="0" w:space="0" w:color="auto"/>
        <w:bottom w:val="none" w:sz="0" w:space="0" w:color="auto"/>
        <w:right w:val="none" w:sz="0" w:space="0" w:color="auto"/>
      </w:divBdr>
    </w:div>
    <w:div w:id="284779332">
      <w:bodyDiv w:val="1"/>
      <w:marLeft w:val="0"/>
      <w:marRight w:val="0"/>
      <w:marTop w:val="0"/>
      <w:marBottom w:val="0"/>
      <w:divBdr>
        <w:top w:val="none" w:sz="0" w:space="0" w:color="auto"/>
        <w:left w:val="none" w:sz="0" w:space="0" w:color="auto"/>
        <w:bottom w:val="none" w:sz="0" w:space="0" w:color="auto"/>
        <w:right w:val="none" w:sz="0" w:space="0" w:color="auto"/>
      </w:divBdr>
      <w:divsChild>
        <w:div w:id="215629445">
          <w:marLeft w:val="0"/>
          <w:marRight w:val="0"/>
          <w:marTop w:val="0"/>
          <w:marBottom w:val="0"/>
          <w:divBdr>
            <w:top w:val="none" w:sz="0" w:space="0" w:color="auto"/>
            <w:left w:val="none" w:sz="0" w:space="0" w:color="auto"/>
            <w:bottom w:val="none" w:sz="0" w:space="0" w:color="auto"/>
            <w:right w:val="none" w:sz="0" w:space="0" w:color="auto"/>
          </w:divBdr>
        </w:div>
      </w:divsChild>
    </w:div>
    <w:div w:id="431902600">
      <w:bodyDiv w:val="1"/>
      <w:marLeft w:val="0"/>
      <w:marRight w:val="0"/>
      <w:marTop w:val="0"/>
      <w:marBottom w:val="0"/>
      <w:divBdr>
        <w:top w:val="none" w:sz="0" w:space="0" w:color="auto"/>
        <w:left w:val="none" w:sz="0" w:space="0" w:color="auto"/>
        <w:bottom w:val="none" w:sz="0" w:space="0" w:color="auto"/>
        <w:right w:val="none" w:sz="0" w:space="0" w:color="auto"/>
      </w:divBdr>
    </w:div>
    <w:div w:id="512959838">
      <w:bodyDiv w:val="1"/>
      <w:marLeft w:val="0"/>
      <w:marRight w:val="0"/>
      <w:marTop w:val="0"/>
      <w:marBottom w:val="0"/>
      <w:divBdr>
        <w:top w:val="none" w:sz="0" w:space="0" w:color="auto"/>
        <w:left w:val="none" w:sz="0" w:space="0" w:color="auto"/>
        <w:bottom w:val="none" w:sz="0" w:space="0" w:color="auto"/>
        <w:right w:val="none" w:sz="0" w:space="0" w:color="auto"/>
      </w:divBdr>
    </w:div>
    <w:div w:id="561865577">
      <w:bodyDiv w:val="1"/>
      <w:marLeft w:val="0"/>
      <w:marRight w:val="0"/>
      <w:marTop w:val="0"/>
      <w:marBottom w:val="0"/>
      <w:divBdr>
        <w:top w:val="none" w:sz="0" w:space="0" w:color="auto"/>
        <w:left w:val="none" w:sz="0" w:space="0" w:color="auto"/>
        <w:bottom w:val="none" w:sz="0" w:space="0" w:color="auto"/>
        <w:right w:val="none" w:sz="0" w:space="0" w:color="auto"/>
      </w:divBdr>
    </w:div>
    <w:div w:id="593394781">
      <w:bodyDiv w:val="1"/>
      <w:marLeft w:val="0"/>
      <w:marRight w:val="0"/>
      <w:marTop w:val="0"/>
      <w:marBottom w:val="0"/>
      <w:divBdr>
        <w:top w:val="none" w:sz="0" w:space="0" w:color="auto"/>
        <w:left w:val="none" w:sz="0" w:space="0" w:color="auto"/>
        <w:bottom w:val="none" w:sz="0" w:space="0" w:color="auto"/>
        <w:right w:val="none" w:sz="0" w:space="0" w:color="auto"/>
      </w:divBdr>
    </w:div>
    <w:div w:id="621152575">
      <w:bodyDiv w:val="1"/>
      <w:marLeft w:val="0"/>
      <w:marRight w:val="0"/>
      <w:marTop w:val="0"/>
      <w:marBottom w:val="0"/>
      <w:divBdr>
        <w:top w:val="none" w:sz="0" w:space="0" w:color="auto"/>
        <w:left w:val="none" w:sz="0" w:space="0" w:color="auto"/>
        <w:bottom w:val="none" w:sz="0" w:space="0" w:color="auto"/>
        <w:right w:val="none" w:sz="0" w:space="0" w:color="auto"/>
      </w:divBdr>
    </w:div>
    <w:div w:id="647128223">
      <w:bodyDiv w:val="1"/>
      <w:marLeft w:val="0"/>
      <w:marRight w:val="0"/>
      <w:marTop w:val="0"/>
      <w:marBottom w:val="0"/>
      <w:divBdr>
        <w:top w:val="none" w:sz="0" w:space="0" w:color="auto"/>
        <w:left w:val="none" w:sz="0" w:space="0" w:color="auto"/>
        <w:bottom w:val="none" w:sz="0" w:space="0" w:color="auto"/>
        <w:right w:val="none" w:sz="0" w:space="0" w:color="auto"/>
      </w:divBdr>
    </w:div>
    <w:div w:id="654146877">
      <w:bodyDiv w:val="1"/>
      <w:marLeft w:val="0"/>
      <w:marRight w:val="0"/>
      <w:marTop w:val="0"/>
      <w:marBottom w:val="0"/>
      <w:divBdr>
        <w:top w:val="none" w:sz="0" w:space="0" w:color="auto"/>
        <w:left w:val="none" w:sz="0" w:space="0" w:color="auto"/>
        <w:bottom w:val="none" w:sz="0" w:space="0" w:color="auto"/>
        <w:right w:val="none" w:sz="0" w:space="0" w:color="auto"/>
      </w:divBdr>
    </w:div>
    <w:div w:id="712342678">
      <w:bodyDiv w:val="1"/>
      <w:marLeft w:val="0"/>
      <w:marRight w:val="0"/>
      <w:marTop w:val="0"/>
      <w:marBottom w:val="0"/>
      <w:divBdr>
        <w:top w:val="none" w:sz="0" w:space="0" w:color="auto"/>
        <w:left w:val="none" w:sz="0" w:space="0" w:color="auto"/>
        <w:bottom w:val="none" w:sz="0" w:space="0" w:color="auto"/>
        <w:right w:val="none" w:sz="0" w:space="0" w:color="auto"/>
      </w:divBdr>
    </w:div>
    <w:div w:id="717431555">
      <w:bodyDiv w:val="1"/>
      <w:marLeft w:val="0"/>
      <w:marRight w:val="0"/>
      <w:marTop w:val="0"/>
      <w:marBottom w:val="0"/>
      <w:divBdr>
        <w:top w:val="none" w:sz="0" w:space="0" w:color="auto"/>
        <w:left w:val="none" w:sz="0" w:space="0" w:color="auto"/>
        <w:bottom w:val="none" w:sz="0" w:space="0" w:color="auto"/>
        <w:right w:val="none" w:sz="0" w:space="0" w:color="auto"/>
      </w:divBdr>
    </w:div>
    <w:div w:id="724987138">
      <w:bodyDiv w:val="1"/>
      <w:marLeft w:val="0"/>
      <w:marRight w:val="0"/>
      <w:marTop w:val="0"/>
      <w:marBottom w:val="0"/>
      <w:divBdr>
        <w:top w:val="none" w:sz="0" w:space="0" w:color="auto"/>
        <w:left w:val="none" w:sz="0" w:space="0" w:color="auto"/>
        <w:bottom w:val="none" w:sz="0" w:space="0" w:color="auto"/>
        <w:right w:val="none" w:sz="0" w:space="0" w:color="auto"/>
      </w:divBdr>
    </w:div>
    <w:div w:id="789275388">
      <w:bodyDiv w:val="1"/>
      <w:marLeft w:val="0"/>
      <w:marRight w:val="0"/>
      <w:marTop w:val="0"/>
      <w:marBottom w:val="0"/>
      <w:divBdr>
        <w:top w:val="none" w:sz="0" w:space="0" w:color="auto"/>
        <w:left w:val="none" w:sz="0" w:space="0" w:color="auto"/>
        <w:bottom w:val="none" w:sz="0" w:space="0" w:color="auto"/>
        <w:right w:val="none" w:sz="0" w:space="0" w:color="auto"/>
      </w:divBdr>
    </w:div>
    <w:div w:id="844172476">
      <w:bodyDiv w:val="1"/>
      <w:marLeft w:val="0"/>
      <w:marRight w:val="0"/>
      <w:marTop w:val="0"/>
      <w:marBottom w:val="0"/>
      <w:divBdr>
        <w:top w:val="none" w:sz="0" w:space="0" w:color="auto"/>
        <w:left w:val="none" w:sz="0" w:space="0" w:color="auto"/>
        <w:bottom w:val="none" w:sz="0" w:space="0" w:color="auto"/>
        <w:right w:val="none" w:sz="0" w:space="0" w:color="auto"/>
      </w:divBdr>
    </w:div>
    <w:div w:id="871503477">
      <w:bodyDiv w:val="1"/>
      <w:marLeft w:val="0"/>
      <w:marRight w:val="0"/>
      <w:marTop w:val="0"/>
      <w:marBottom w:val="0"/>
      <w:divBdr>
        <w:top w:val="none" w:sz="0" w:space="0" w:color="auto"/>
        <w:left w:val="none" w:sz="0" w:space="0" w:color="auto"/>
        <w:bottom w:val="none" w:sz="0" w:space="0" w:color="auto"/>
        <w:right w:val="none" w:sz="0" w:space="0" w:color="auto"/>
      </w:divBdr>
    </w:div>
    <w:div w:id="893002193">
      <w:bodyDiv w:val="1"/>
      <w:marLeft w:val="0"/>
      <w:marRight w:val="0"/>
      <w:marTop w:val="0"/>
      <w:marBottom w:val="0"/>
      <w:divBdr>
        <w:top w:val="none" w:sz="0" w:space="0" w:color="auto"/>
        <w:left w:val="none" w:sz="0" w:space="0" w:color="auto"/>
        <w:bottom w:val="none" w:sz="0" w:space="0" w:color="auto"/>
        <w:right w:val="none" w:sz="0" w:space="0" w:color="auto"/>
      </w:divBdr>
    </w:div>
    <w:div w:id="894659248">
      <w:bodyDiv w:val="1"/>
      <w:marLeft w:val="0"/>
      <w:marRight w:val="0"/>
      <w:marTop w:val="0"/>
      <w:marBottom w:val="0"/>
      <w:divBdr>
        <w:top w:val="none" w:sz="0" w:space="0" w:color="auto"/>
        <w:left w:val="none" w:sz="0" w:space="0" w:color="auto"/>
        <w:bottom w:val="none" w:sz="0" w:space="0" w:color="auto"/>
        <w:right w:val="none" w:sz="0" w:space="0" w:color="auto"/>
      </w:divBdr>
    </w:div>
    <w:div w:id="941451056">
      <w:bodyDiv w:val="1"/>
      <w:marLeft w:val="0"/>
      <w:marRight w:val="0"/>
      <w:marTop w:val="0"/>
      <w:marBottom w:val="0"/>
      <w:divBdr>
        <w:top w:val="none" w:sz="0" w:space="0" w:color="auto"/>
        <w:left w:val="none" w:sz="0" w:space="0" w:color="auto"/>
        <w:bottom w:val="none" w:sz="0" w:space="0" w:color="auto"/>
        <w:right w:val="none" w:sz="0" w:space="0" w:color="auto"/>
      </w:divBdr>
    </w:div>
    <w:div w:id="969213278">
      <w:bodyDiv w:val="1"/>
      <w:marLeft w:val="0"/>
      <w:marRight w:val="0"/>
      <w:marTop w:val="0"/>
      <w:marBottom w:val="0"/>
      <w:divBdr>
        <w:top w:val="none" w:sz="0" w:space="0" w:color="auto"/>
        <w:left w:val="none" w:sz="0" w:space="0" w:color="auto"/>
        <w:bottom w:val="none" w:sz="0" w:space="0" w:color="auto"/>
        <w:right w:val="none" w:sz="0" w:space="0" w:color="auto"/>
      </w:divBdr>
    </w:div>
    <w:div w:id="1033503011">
      <w:bodyDiv w:val="1"/>
      <w:marLeft w:val="0"/>
      <w:marRight w:val="0"/>
      <w:marTop w:val="0"/>
      <w:marBottom w:val="0"/>
      <w:divBdr>
        <w:top w:val="none" w:sz="0" w:space="0" w:color="auto"/>
        <w:left w:val="none" w:sz="0" w:space="0" w:color="auto"/>
        <w:bottom w:val="none" w:sz="0" w:space="0" w:color="auto"/>
        <w:right w:val="none" w:sz="0" w:space="0" w:color="auto"/>
      </w:divBdr>
    </w:div>
    <w:div w:id="1080516886">
      <w:bodyDiv w:val="1"/>
      <w:marLeft w:val="0"/>
      <w:marRight w:val="0"/>
      <w:marTop w:val="0"/>
      <w:marBottom w:val="0"/>
      <w:divBdr>
        <w:top w:val="none" w:sz="0" w:space="0" w:color="auto"/>
        <w:left w:val="none" w:sz="0" w:space="0" w:color="auto"/>
        <w:bottom w:val="none" w:sz="0" w:space="0" w:color="auto"/>
        <w:right w:val="none" w:sz="0" w:space="0" w:color="auto"/>
      </w:divBdr>
    </w:div>
    <w:div w:id="1118528305">
      <w:bodyDiv w:val="1"/>
      <w:marLeft w:val="0"/>
      <w:marRight w:val="0"/>
      <w:marTop w:val="0"/>
      <w:marBottom w:val="0"/>
      <w:divBdr>
        <w:top w:val="none" w:sz="0" w:space="0" w:color="auto"/>
        <w:left w:val="none" w:sz="0" w:space="0" w:color="auto"/>
        <w:bottom w:val="none" w:sz="0" w:space="0" w:color="auto"/>
        <w:right w:val="none" w:sz="0" w:space="0" w:color="auto"/>
      </w:divBdr>
    </w:div>
    <w:div w:id="1119840006">
      <w:bodyDiv w:val="1"/>
      <w:marLeft w:val="0"/>
      <w:marRight w:val="0"/>
      <w:marTop w:val="0"/>
      <w:marBottom w:val="0"/>
      <w:divBdr>
        <w:top w:val="none" w:sz="0" w:space="0" w:color="auto"/>
        <w:left w:val="none" w:sz="0" w:space="0" w:color="auto"/>
        <w:bottom w:val="none" w:sz="0" w:space="0" w:color="auto"/>
        <w:right w:val="none" w:sz="0" w:space="0" w:color="auto"/>
      </w:divBdr>
    </w:div>
    <w:div w:id="1174150197">
      <w:bodyDiv w:val="1"/>
      <w:marLeft w:val="0"/>
      <w:marRight w:val="0"/>
      <w:marTop w:val="0"/>
      <w:marBottom w:val="0"/>
      <w:divBdr>
        <w:top w:val="none" w:sz="0" w:space="0" w:color="auto"/>
        <w:left w:val="none" w:sz="0" w:space="0" w:color="auto"/>
        <w:bottom w:val="none" w:sz="0" w:space="0" w:color="auto"/>
        <w:right w:val="none" w:sz="0" w:space="0" w:color="auto"/>
      </w:divBdr>
    </w:div>
    <w:div w:id="1218008327">
      <w:bodyDiv w:val="1"/>
      <w:marLeft w:val="0"/>
      <w:marRight w:val="0"/>
      <w:marTop w:val="0"/>
      <w:marBottom w:val="0"/>
      <w:divBdr>
        <w:top w:val="none" w:sz="0" w:space="0" w:color="auto"/>
        <w:left w:val="none" w:sz="0" w:space="0" w:color="auto"/>
        <w:bottom w:val="none" w:sz="0" w:space="0" w:color="auto"/>
        <w:right w:val="none" w:sz="0" w:space="0" w:color="auto"/>
      </w:divBdr>
    </w:div>
    <w:div w:id="1382286187">
      <w:bodyDiv w:val="1"/>
      <w:marLeft w:val="0"/>
      <w:marRight w:val="0"/>
      <w:marTop w:val="0"/>
      <w:marBottom w:val="0"/>
      <w:divBdr>
        <w:top w:val="none" w:sz="0" w:space="0" w:color="auto"/>
        <w:left w:val="none" w:sz="0" w:space="0" w:color="auto"/>
        <w:bottom w:val="none" w:sz="0" w:space="0" w:color="auto"/>
        <w:right w:val="none" w:sz="0" w:space="0" w:color="auto"/>
      </w:divBdr>
      <w:divsChild>
        <w:div w:id="125780091">
          <w:marLeft w:val="-720"/>
          <w:marRight w:val="0"/>
          <w:marTop w:val="0"/>
          <w:marBottom w:val="0"/>
          <w:divBdr>
            <w:top w:val="none" w:sz="0" w:space="0" w:color="auto"/>
            <w:left w:val="none" w:sz="0" w:space="0" w:color="auto"/>
            <w:bottom w:val="none" w:sz="0" w:space="0" w:color="auto"/>
            <w:right w:val="none" w:sz="0" w:space="0" w:color="auto"/>
          </w:divBdr>
        </w:div>
      </w:divsChild>
    </w:div>
    <w:div w:id="1401900096">
      <w:bodyDiv w:val="1"/>
      <w:marLeft w:val="0"/>
      <w:marRight w:val="0"/>
      <w:marTop w:val="0"/>
      <w:marBottom w:val="0"/>
      <w:divBdr>
        <w:top w:val="none" w:sz="0" w:space="0" w:color="auto"/>
        <w:left w:val="none" w:sz="0" w:space="0" w:color="auto"/>
        <w:bottom w:val="none" w:sz="0" w:space="0" w:color="auto"/>
        <w:right w:val="none" w:sz="0" w:space="0" w:color="auto"/>
      </w:divBdr>
    </w:div>
    <w:div w:id="1433555296">
      <w:bodyDiv w:val="1"/>
      <w:marLeft w:val="0"/>
      <w:marRight w:val="0"/>
      <w:marTop w:val="0"/>
      <w:marBottom w:val="0"/>
      <w:divBdr>
        <w:top w:val="none" w:sz="0" w:space="0" w:color="auto"/>
        <w:left w:val="none" w:sz="0" w:space="0" w:color="auto"/>
        <w:bottom w:val="none" w:sz="0" w:space="0" w:color="auto"/>
        <w:right w:val="none" w:sz="0" w:space="0" w:color="auto"/>
      </w:divBdr>
    </w:div>
    <w:div w:id="1450273260">
      <w:bodyDiv w:val="1"/>
      <w:marLeft w:val="0"/>
      <w:marRight w:val="0"/>
      <w:marTop w:val="0"/>
      <w:marBottom w:val="0"/>
      <w:divBdr>
        <w:top w:val="none" w:sz="0" w:space="0" w:color="auto"/>
        <w:left w:val="none" w:sz="0" w:space="0" w:color="auto"/>
        <w:bottom w:val="none" w:sz="0" w:space="0" w:color="auto"/>
        <w:right w:val="none" w:sz="0" w:space="0" w:color="auto"/>
      </w:divBdr>
    </w:div>
    <w:div w:id="1488279646">
      <w:bodyDiv w:val="1"/>
      <w:marLeft w:val="0"/>
      <w:marRight w:val="0"/>
      <w:marTop w:val="0"/>
      <w:marBottom w:val="0"/>
      <w:divBdr>
        <w:top w:val="none" w:sz="0" w:space="0" w:color="auto"/>
        <w:left w:val="none" w:sz="0" w:space="0" w:color="auto"/>
        <w:bottom w:val="none" w:sz="0" w:space="0" w:color="auto"/>
        <w:right w:val="none" w:sz="0" w:space="0" w:color="auto"/>
      </w:divBdr>
    </w:div>
    <w:div w:id="1584223655">
      <w:bodyDiv w:val="1"/>
      <w:marLeft w:val="0"/>
      <w:marRight w:val="0"/>
      <w:marTop w:val="0"/>
      <w:marBottom w:val="0"/>
      <w:divBdr>
        <w:top w:val="none" w:sz="0" w:space="0" w:color="auto"/>
        <w:left w:val="none" w:sz="0" w:space="0" w:color="auto"/>
        <w:bottom w:val="none" w:sz="0" w:space="0" w:color="auto"/>
        <w:right w:val="none" w:sz="0" w:space="0" w:color="auto"/>
      </w:divBdr>
    </w:div>
    <w:div w:id="1598906089">
      <w:bodyDiv w:val="1"/>
      <w:marLeft w:val="0"/>
      <w:marRight w:val="0"/>
      <w:marTop w:val="0"/>
      <w:marBottom w:val="0"/>
      <w:divBdr>
        <w:top w:val="none" w:sz="0" w:space="0" w:color="auto"/>
        <w:left w:val="none" w:sz="0" w:space="0" w:color="auto"/>
        <w:bottom w:val="none" w:sz="0" w:space="0" w:color="auto"/>
        <w:right w:val="none" w:sz="0" w:space="0" w:color="auto"/>
      </w:divBdr>
    </w:div>
    <w:div w:id="1611472820">
      <w:bodyDiv w:val="1"/>
      <w:marLeft w:val="0"/>
      <w:marRight w:val="0"/>
      <w:marTop w:val="0"/>
      <w:marBottom w:val="0"/>
      <w:divBdr>
        <w:top w:val="none" w:sz="0" w:space="0" w:color="auto"/>
        <w:left w:val="none" w:sz="0" w:space="0" w:color="auto"/>
        <w:bottom w:val="none" w:sz="0" w:space="0" w:color="auto"/>
        <w:right w:val="none" w:sz="0" w:space="0" w:color="auto"/>
      </w:divBdr>
    </w:div>
    <w:div w:id="1707635902">
      <w:bodyDiv w:val="1"/>
      <w:marLeft w:val="0"/>
      <w:marRight w:val="0"/>
      <w:marTop w:val="0"/>
      <w:marBottom w:val="0"/>
      <w:divBdr>
        <w:top w:val="none" w:sz="0" w:space="0" w:color="auto"/>
        <w:left w:val="none" w:sz="0" w:space="0" w:color="auto"/>
        <w:bottom w:val="none" w:sz="0" w:space="0" w:color="auto"/>
        <w:right w:val="none" w:sz="0" w:space="0" w:color="auto"/>
      </w:divBdr>
    </w:div>
    <w:div w:id="1739398843">
      <w:bodyDiv w:val="1"/>
      <w:marLeft w:val="0"/>
      <w:marRight w:val="0"/>
      <w:marTop w:val="0"/>
      <w:marBottom w:val="0"/>
      <w:divBdr>
        <w:top w:val="none" w:sz="0" w:space="0" w:color="auto"/>
        <w:left w:val="none" w:sz="0" w:space="0" w:color="auto"/>
        <w:bottom w:val="none" w:sz="0" w:space="0" w:color="auto"/>
        <w:right w:val="none" w:sz="0" w:space="0" w:color="auto"/>
      </w:divBdr>
    </w:div>
    <w:div w:id="1804735764">
      <w:bodyDiv w:val="1"/>
      <w:marLeft w:val="0"/>
      <w:marRight w:val="0"/>
      <w:marTop w:val="0"/>
      <w:marBottom w:val="0"/>
      <w:divBdr>
        <w:top w:val="none" w:sz="0" w:space="0" w:color="auto"/>
        <w:left w:val="none" w:sz="0" w:space="0" w:color="auto"/>
        <w:bottom w:val="none" w:sz="0" w:space="0" w:color="auto"/>
        <w:right w:val="none" w:sz="0" w:space="0" w:color="auto"/>
      </w:divBdr>
    </w:div>
    <w:div w:id="1905598844">
      <w:bodyDiv w:val="1"/>
      <w:marLeft w:val="0"/>
      <w:marRight w:val="0"/>
      <w:marTop w:val="0"/>
      <w:marBottom w:val="0"/>
      <w:divBdr>
        <w:top w:val="none" w:sz="0" w:space="0" w:color="auto"/>
        <w:left w:val="none" w:sz="0" w:space="0" w:color="auto"/>
        <w:bottom w:val="none" w:sz="0" w:space="0" w:color="auto"/>
        <w:right w:val="none" w:sz="0" w:space="0" w:color="auto"/>
      </w:divBdr>
    </w:div>
    <w:div w:id="1972131621">
      <w:bodyDiv w:val="1"/>
      <w:marLeft w:val="0"/>
      <w:marRight w:val="0"/>
      <w:marTop w:val="0"/>
      <w:marBottom w:val="0"/>
      <w:divBdr>
        <w:top w:val="none" w:sz="0" w:space="0" w:color="auto"/>
        <w:left w:val="none" w:sz="0" w:space="0" w:color="auto"/>
        <w:bottom w:val="none" w:sz="0" w:space="0" w:color="auto"/>
        <w:right w:val="none" w:sz="0" w:space="0" w:color="auto"/>
      </w:divBdr>
    </w:div>
    <w:div w:id="1997491490">
      <w:bodyDiv w:val="1"/>
      <w:marLeft w:val="0"/>
      <w:marRight w:val="0"/>
      <w:marTop w:val="0"/>
      <w:marBottom w:val="0"/>
      <w:divBdr>
        <w:top w:val="none" w:sz="0" w:space="0" w:color="auto"/>
        <w:left w:val="none" w:sz="0" w:space="0" w:color="auto"/>
        <w:bottom w:val="none" w:sz="0" w:space="0" w:color="auto"/>
        <w:right w:val="none" w:sz="0" w:space="0" w:color="auto"/>
      </w:divBdr>
    </w:div>
    <w:div w:id="2010407143">
      <w:bodyDiv w:val="1"/>
      <w:marLeft w:val="0"/>
      <w:marRight w:val="0"/>
      <w:marTop w:val="0"/>
      <w:marBottom w:val="0"/>
      <w:divBdr>
        <w:top w:val="none" w:sz="0" w:space="0" w:color="auto"/>
        <w:left w:val="none" w:sz="0" w:space="0" w:color="auto"/>
        <w:bottom w:val="none" w:sz="0" w:space="0" w:color="auto"/>
        <w:right w:val="none" w:sz="0" w:space="0" w:color="auto"/>
      </w:divBdr>
    </w:div>
    <w:div w:id="2023777990">
      <w:bodyDiv w:val="1"/>
      <w:marLeft w:val="0"/>
      <w:marRight w:val="0"/>
      <w:marTop w:val="0"/>
      <w:marBottom w:val="0"/>
      <w:divBdr>
        <w:top w:val="none" w:sz="0" w:space="0" w:color="auto"/>
        <w:left w:val="none" w:sz="0" w:space="0" w:color="auto"/>
        <w:bottom w:val="none" w:sz="0" w:space="0" w:color="auto"/>
        <w:right w:val="none" w:sz="0" w:space="0" w:color="auto"/>
      </w:divBdr>
    </w:div>
    <w:div w:id="2044356300">
      <w:bodyDiv w:val="1"/>
      <w:marLeft w:val="0"/>
      <w:marRight w:val="0"/>
      <w:marTop w:val="0"/>
      <w:marBottom w:val="0"/>
      <w:divBdr>
        <w:top w:val="none" w:sz="0" w:space="0" w:color="auto"/>
        <w:left w:val="none" w:sz="0" w:space="0" w:color="auto"/>
        <w:bottom w:val="none" w:sz="0" w:space="0" w:color="auto"/>
        <w:right w:val="none" w:sz="0" w:space="0" w:color="auto"/>
      </w:divBdr>
    </w:div>
    <w:div w:id="2046177961">
      <w:bodyDiv w:val="1"/>
      <w:marLeft w:val="0"/>
      <w:marRight w:val="0"/>
      <w:marTop w:val="0"/>
      <w:marBottom w:val="0"/>
      <w:divBdr>
        <w:top w:val="none" w:sz="0" w:space="0" w:color="auto"/>
        <w:left w:val="none" w:sz="0" w:space="0" w:color="auto"/>
        <w:bottom w:val="none" w:sz="0" w:space="0" w:color="auto"/>
        <w:right w:val="none" w:sz="0" w:space="0" w:color="auto"/>
      </w:divBdr>
    </w:div>
    <w:div w:id="2105105238">
      <w:bodyDiv w:val="1"/>
      <w:marLeft w:val="0"/>
      <w:marRight w:val="0"/>
      <w:marTop w:val="0"/>
      <w:marBottom w:val="0"/>
      <w:divBdr>
        <w:top w:val="none" w:sz="0" w:space="0" w:color="auto"/>
        <w:left w:val="none" w:sz="0" w:space="0" w:color="auto"/>
        <w:bottom w:val="none" w:sz="0" w:space="0" w:color="auto"/>
        <w:right w:val="none" w:sz="0" w:space="0" w:color="auto"/>
      </w:divBdr>
    </w:div>
    <w:div w:id="2121408330">
      <w:bodyDiv w:val="1"/>
      <w:marLeft w:val="0"/>
      <w:marRight w:val="0"/>
      <w:marTop w:val="0"/>
      <w:marBottom w:val="0"/>
      <w:divBdr>
        <w:top w:val="none" w:sz="0" w:space="0" w:color="auto"/>
        <w:left w:val="none" w:sz="0" w:space="0" w:color="auto"/>
        <w:bottom w:val="none" w:sz="0" w:space="0" w:color="auto"/>
        <w:right w:val="none" w:sz="0" w:space="0" w:color="auto"/>
      </w:divBdr>
    </w:div>
    <w:div w:id="2146467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hyperlink" Target="https://www.agenciaaduanal.net/saai-sistema-automatizado-aduanero-"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https://www.snice.gob.mx/cs/avi/snice/f.c.vucem.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s://blog.onecore.mx/tipos-regulaciones-" TargetMode="External"/><Relationship Id="rId4" Type="http://schemas.openxmlformats.org/officeDocument/2006/relationships/settings" Target="settings.xml"/><Relationship Id="rId9" Type="http://schemas.openxmlformats.org/officeDocument/2006/relationships/hyperlink" Target="https://doi.org/" TargetMode="External"/><Relationship Id="rId14" Type="http://schemas.openxmlformats.org/officeDocument/2006/relationships/image" Target="media/image6.png"/><Relationship Id="rId22"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74"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B815173-F740-4340-9CA7-B390F3145455}">
  <we:reference id="wa200001361" version="2.129.3.0" store="en-US" storeType="OMEX"/>
  <we:alternateReferences>
    <we:reference id="wa200001361" version="2.129.3.0" store="WA200001361" storeType="OMEX"/>
  </we:alternateReferences>
  <we:properties>
    <we:property name="paperpal-document-id" value="&quot;bee65be0-cc76-43b6-970e-6b6750590f27&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Ins17</b:Tag>
    <b:SourceType>ElectronicSource</b:SourceType>
    <b:Guid>{D07A684C-5265-46CD-9AF1-1B8F78B521AF}</b:Guid>
    <b:Title>Manual de Administración de Riesgos</b:Title>
    <b:Year>2017</b:Year>
    <b:Publisher>Dirección Ejecutiva de Administración</b:Publisher>
    <b:Author>
      <b:Author>
        <b:Corporate>Instituto Electoral y de Participación Ciudadana del Estado de Guerrero</b:Corporate>
      </b:Author>
    </b:Author>
    <b:Month>Agosto</b:Month>
    <b:StateProvince>Guerrero</b:StateProvince>
    <b:CountryRegion>México</b:CountryRegion>
    <b:RefOrder>1</b:RefOrder>
  </b:Source>
  <b:Source>
    <b:Tag>Ron041</b:Tag>
    <b:SourceType>Book</b:SourceType>
    <b:Guid>{D5E59472-73E6-4DA2-960A-FB9655A40624}</b:Guid>
    <b:Author>
      <b:Author>
        <b:NameList>
          <b:Person>
            <b:Last>Ballou</b:Last>
            <b:First>Ronald</b:First>
            <b:Middle>H.</b:Middle>
          </b:Person>
        </b:NameList>
      </b:Author>
    </b:Author>
    <b:Title>LOGÍSTICA ADMINISTRACIÓN DE LA CADENA DE SUMINISTRO</b:Title>
    <b:Year>2004</b:Year>
    <b:City>CDMX</b:City>
    <b:Publisher>PEARSON Educación</b:Publisher>
    <b:RefOrder>2</b:RefOrder>
  </b:Source>
  <b:Source>
    <b:Tag>CÁM06</b:Tag>
    <b:SourceType>Book</b:SourceType>
    <b:Guid>{2D4E3BC2-DB44-46D5-B8E4-79B071B65F6B}</b:Guid>
    <b:Author>
      <b:Author>
        <b:Corporate>CÁMARA DE DIPUTADOS DEL H. CONGRESO DE LA UNIÓN</b:Corporate>
      </b:Author>
    </b:Author>
    <b:Title>LEY DE COMERCIO EXTERIOR</b:Title>
    <b:City>CIUDAD DE MÉXICO</b:City>
    <b:CountryRegion>MÉXICO</b:CountryRegion>
    <b:Year>2006</b:Year>
    <b:RefOrder>3</b:RefOrder>
  </b:Source>
  <b:Source>
    <b:Tag>Ale22</b:Tag>
    <b:SourceType>InternetSite</b:SourceType>
    <b:Guid>{9BC67CEC-A6D2-4D5F-8E88-6339282E991A}</b:Guid>
    <b:Title>Transporte de mercancía y su rol en la cadena de suministro</b:Title>
    <b:Year>2022</b:Year>
    <b:Month>Mayo</b:Month>
    <b:Day>20</b:Day>
    <b:InternetSiteTitle>Internacionalmente</b:InternetSiteTitle>
    <b:URL>https://www.internacionalmente.com/transporte-de-mercancias-y-suministro/</b:URL>
    <b:Author>
      <b:Author>
        <b:NameList>
          <b:Person>
            <b:Last>Calderon</b:Last>
            <b:First>Alexia</b:First>
          </b:Person>
        </b:NameList>
      </b:Author>
    </b:Author>
    <b:RefOrder>5</b:RefOrder>
  </b:Source>
  <b:Source>
    <b:Tag>Jos211</b:Tag>
    <b:SourceType>InternetSite</b:SourceType>
    <b:Guid>{55FA13D9-9EBA-45FE-8D82-60FB59599AB7}</b:Guid>
    <b:Author>
      <b:Author>
        <b:NameList>
          <b:Person>
            <b:Last>Ludueña</b:Last>
            <b:First>José</b:First>
            <b:Middle>Luis</b:Middle>
          </b:Person>
        </b:NameList>
      </b:Author>
    </b:Author>
    <b:Title>Proceso de Importación</b:Title>
    <b:InternetSiteTitle>economipedia</b:InternetSiteTitle>
    <b:Year>2021</b:Year>
    <b:Month>Mayo</b:Month>
    <b:Day>17</b:Day>
    <b:URL>https://economipedia.com/definiciones/proceso-de-importacion.html#:~:text=El%20proceso%20de%20importación%20son,acuerdos%20comerciales%20de%20ambos%20países.</b:URL>
    <b:RefOrder>6</b:RefOrder>
  </b:Source>
  <b:Source>
    <b:Tag>Edi22</b:Tag>
    <b:SourceType>InternetSite</b:SourceType>
    <b:Guid>{BA206443-13AF-471E-8204-F9924C6162D4}</b:Guid>
    <b:Author>
      <b:Author>
        <b:Corporate>Edición Portal SAT</b:Corporate>
      </b:Author>
    </b:Author>
    <b:Title>Secretaría de Hacienda y Crédito Público</b:Title>
    <b:InternetSiteTitle>Procedimiento para la importación de las mercancías</b:InternetSiteTitle>
    <b:Year>2022</b:Year>
    <b:URL>http://omawww.sat.gob.mx/aduanas/importando_exportando/guia_importacion/Paginas/procedimiento_para_importacion_de_mercancias.aspx</b:URL>
    <b:RefOrder>7</b:RefOrder>
  </b:Source>
  <b:Source>
    <b:Tag>CÁM21</b:Tag>
    <b:SourceType>Book</b:SourceType>
    <b:Guid>{9913C748-0F01-4CBB-AFBC-7F11DBD67FA4}</b:Guid>
    <b:Title>LEY ADUANERA</b:Title>
    <b:Year>2021</b:Year>
    <b:City>CIUDAD DE MÉXICO</b:City>
    <b:Publisher>DIARIO OFICIAL DE LA FEDERACIÓN</b:Publisher>
    <b:Author>
      <b:Author>
        <b:Corporate>CÁMARA DE DIPUTADOS DEL H. CONGRESO DE LA UNIÓN</b:Corporate>
      </b:Author>
    </b:Author>
    <b:RefOrder>11</b:RefOrder>
  </b:Source>
  <b:Source>
    <b:Tag>GOB22</b:Tag>
    <b:SourceType>InternetSite</b:SourceType>
    <b:Guid>{99FB10A9-D0C5-4194-9DC0-DBFE40300000}</b:Guid>
    <b:Title>Glosario VUCEM</b:Title>
    <b:Year>2022</b:Year>
    <b:Author>
      <b:Author>
        <b:NameList>
          <b:Person>
            <b:Last>MÉXICO</b:Last>
            <b:First>GOBIERNO</b:First>
            <b:Middle>DE</b:Middle>
          </b:Person>
        </b:NameList>
      </b:Author>
    </b:Author>
    <b:InternetSiteTitle>Ventanilla Única</b:InternetSiteTitle>
    <b:URL>https://www.ventanillaunica.gob.mx/vucem/glosario.html#:~:text=Son%20aquellos%20lugares%20donde%20se,dichas%20mercancías%20por%20las%20autoridades.</b:URL>
    <b:RefOrder>4</b:RefOrder>
  </b:Source>
  <b:Source>
    <b:Tag>GOB221</b:Tag>
    <b:SourceType>InternetSite</b:SourceType>
    <b:Guid>{37C127FE-5E0C-4C8E-9775-14A171CA2945}</b:Guid>
    <b:Author>
      <b:Author>
        <b:NameList>
          <b:Person>
            <b:Last>MÉXICO</b:Last>
            <b:First>GOBIERNO</b:First>
            <b:Middle>DE</b:Middle>
          </b:Person>
        </b:NameList>
      </b:Author>
    </b:Author>
    <b:Title>SECRETARIA DE AGRICULTURA</b:Title>
    <b:InternetSiteTitle>¿Qué hacemos?</b:InternetSiteTitle>
    <b:Year>2022</b:Year>
    <b:URL>https://www.gob.mx/agricultura/que-hacemos#:~:text=%E2%80%8B-,La%20Secretaría%20de%20Agricultura%2C%20es%20una%20Dependencia%20del%20Poder%20Ejecutivo,medio%20rural%20a%20las%20cadenas</b:URL>
    <b:RefOrder>19</b:RefOrder>
  </b:Source>
  <b:Source>
    <b:Tag>GOB222</b:Tag>
    <b:SourceType>InternetSite</b:SourceType>
    <b:Guid>{9018C580-A331-46E3-8B95-EEC173C6E9E9}</b:Guid>
    <b:Author>
      <b:Author>
        <b:NameList>
          <b:Person>
            <b:Last>MÉXICO</b:Last>
            <b:First>GOBIERNO</b:First>
            <b:Middle>DE</b:Middle>
          </b:Person>
        </b:NameList>
      </b:Author>
    </b:Author>
    <b:Title>¿Qué hacemos?</b:Title>
    <b:InternetSiteTitle>Secretaría de Hacienda y Crédito Público</b:InternetSiteTitle>
    <b:Year>2022</b:Year>
    <b:URL>https://www.gob.mx/shcp/que-hacemos</b:URL>
    <b:RefOrder>10</b:RefOrder>
  </b:Source>
  <b:Source>
    <b:Tag>GOB223</b:Tag>
    <b:SourceType>InternetSite</b:SourceType>
    <b:Guid>{6835F5D1-5BAD-420A-91BF-61890C88CC62}</b:Guid>
    <b:Author>
      <b:Author>
        <b:NameList>
          <b:Person>
            <b:Last>MÉXICO</b:Last>
            <b:First>GOBIERNO</b:First>
            <b:Middle>DE</b:Middle>
          </b:Person>
        </b:NameList>
      </b:Author>
    </b:Author>
    <b:Title>Servicio de Administración Tributaria</b:Title>
    <b:InternetSiteTitle>Servicio de Administración Tributaria</b:InternetSiteTitle>
    <b:Year>2022</b:Year>
    <b:URL>https://www.gob.mx/sat/que-hacemos</b:URL>
    <b:RefOrder>12</b:RefOrder>
  </b:Source>
  <b:Source>
    <b:Tag>GOB224</b:Tag>
    <b:SourceType>InternetSite</b:SourceType>
    <b:Guid>{456246EE-D01F-4172-A9AF-5EF93251DFAC}</b:Guid>
    <b:Author>
      <b:Author>
        <b:NameList>
          <b:Person>
            <b:Last>MÉXICO</b:Last>
            <b:First>GOBIERNO</b:First>
            <b:Middle>DE</b:Middle>
          </b:Person>
        </b:NameList>
      </b:Author>
    </b:Author>
    <b:Title>SNICE</b:Title>
    <b:InternetSiteTitle>¿Qué es VUCEM?</b:InternetSiteTitle>
    <b:Year>2022</b:Year>
    <b:URL>https://www.snice.gob.mx/cs/avi/snice/f.c.vucem.html</b:URL>
    <b:RefOrder>20</b:RefOrder>
  </b:Source>
  <b:Source>
    <b:Tag>Dia21</b:Tag>
    <b:SourceType>InternetSite</b:SourceType>
    <b:Guid>{AF2E9A77-1549-4112-9230-C2E0B00B7571}</b:Guid>
    <b:Author>
      <b:Author>
        <b:Corporate>Diario Oficial de la Federación</b:Corporate>
      </b:Author>
    </b:Author>
    <b:Title>DECRETO por el que se crea la Agencia Nacional de Aduanas de México como un órgano administrativo desconcentrado de la Secretaría de Hacienda y Crédito Público.</b:Title>
    <b:InternetSiteTitle>Diario Oficial de la Federación</b:InternetSiteTitle>
    <b:Year>2021</b:Year>
    <b:Month>07</b:Month>
    <b:Day>14</b:Day>
    <b:URL>https://www.dof.gob.mx/nota_detalle.php?codigo=5623945&amp;fecha=14/07/2021#gsc.tab=0</b:URL>
    <b:RefOrder>13</b:RefOrder>
  </b:Source>
  <b:Source>
    <b:Tag>FAC18</b:Tag>
    <b:SourceType>InternetSite</b:SourceType>
    <b:Guid>{19F7A705-440E-4FEB-BC36-1984BE8A38D2}</b:Guid>
    <b:Author>
      <b:Author>
        <b:Corporate>FACTURAMA</b:Corporate>
      </b:Author>
    </b:Author>
    <b:Title>RRNA</b:Title>
    <b:InternetSiteTitle>FACTURAMA Blogs</b:InternetSiteTitle>
    <b:Year>18</b:Year>
    <b:Month>07</b:Month>
    <b:Day>2022</b:Day>
    <b:URL>https://facturama.mx/blog/que-significa/rrna-restricciones-no-arancelarias/</b:URL>
    <b:RefOrder>16</b:RefOrder>
  </b:Source>
  <b:Source>
    <b:Tag>GOB15</b:Tag>
    <b:SourceType>InternetSite</b:SourceType>
    <b:Guid>{C2F4F24F-3780-4D3A-9697-097CAAD9136D}</b:Guid>
    <b:Author>
      <b:Author>
        <b:NameList>
          <b:Person>
            <b:Last>MÉXICO</b:Last>
            <b:First>GOBIERNO</b:First>
            <b:Middle>DE</b:Middle>
          </b:Person>
        </b:NameList>
      </b:Author>
    </b:Author>
    <b:Title>Normas Oficiales Mexicanas</b:Title>
    <b:InternetSiteTitle>Normas Oficiales Mexicanas</b:InternetSiteTitle>
    <b:Year>2015</b:Year>
    <b:Month>08</b:Month>
    <b:Day>20</b:Day>
    <b:URL>https://www.gob.mx/salud/en/documentos/normas-oficiales-mexicanas-9705</b:URL>
    <b:RefOrder>17</b:RefOrder>
  </b:Source>
  <b:Source>
    <b:Tag>one20</b:Tag>
    <b:SourceType>InternetSite</b:SourceType>
    <b:Guid>{D1D0ED60-451E-4B35-AF53-E3CAF39CA044}</b:Guid>
    <b:Author>
      <b:Author>
        <b:Corporate>one core</b:Corporate>
      </b:Author>
    </b:Author>
    <b:Title>LOS 3 TIPOS DE REGULACIONES Y RESTRICCIONES NO ARANCELARIAS MÁS COMUNES</b:Title>
    <b:InternetSiteTitle>one core</b:InternetSiteTitle>
    <b:Year>2020</b:Year>
    <b:Month>05</b:Month>
    <b:Day>21</b:Day>
    <b:URL>https://blog.onecore.mx/tipos-regulaciones-restricciones-no-arancelarias#:~:text=y%20Crédito%20Público.-,Marcados%20de%20país%20de%20origen,ser%20marbetes%2C%20etiquetas%20o%20sellos.</b:URL>
    <b:RefOrder>18</b:RefOrder>
  </b:Source>
  <b:Source>
    <b:Tag>GOB</b:Tag>
    <b:SourceType>InternetSite</b:SourceType>
    <b:Guid>{3636CFEA-6F52-4F81-987A-BF245DA78FD6}</b:Guid>
    <b:Title>Secretaría de Economía</b:Title>
    <b:Author>
      <b:Author>
        <b:NameList>
          <b:Person>
            <b:Last>MÉXICO</b:Last>
            <b:First>GOBIERNO</b:First>
            <b:Middle>DE</b:Middle>
          </b:Person>
        </b:NameList>
      </b:Author>
    </b:Author>
    <b:InternetSiteTitle>Secretaría de Economía</b:InternetSiteTitle>
    <b:Year>2012</b:Year>
    <b:URL>http://www.2006-2012.economia.gob.mx/conoce-la-se</b:URL>
    <b:RefOrder>9</b:RefOrder>
  </b:Source>
  <b:Source>
    <b:Tag>Ant</b:Tag>
    <b:SourceType>InternetSite</b:SourceType>
    <b:Guid>{06D2D097-1A82-4997-BCB0-FE5CEE289635}</b:Guid>
    <b:Author>
      <b:Author>
        <b:NameList>
          <b:Person>
            <b:Last>Ceballos</b:Last>
            <b:First>Antonio</b:First>
          </b:Person>
        </b:NameList>
      </b:Author>
    </b:Author>
    <b:Title>Documentos para importar México 2023</b:Title>
    <b:InternetSiteTitle>COMERCIOYADUANAS.COM.MX</b:InternetSiteTitle>
    <b:Year>2022</b:Year>
    <b:Month>04</b:Month>
    <b:Day>22</b:Day>
    <b:URL>https://www.comercioyaduanas.com.mx/comoimportar/requisitosparaimportar/lista-de-requisitos-y-documentos-para-importar/</b:URL>
    <b:RefOrder>8</b:RefOrder>
  </b:Source>
  <b:Source>
    <b:Tag>MUN22</b:Tag>
    <b:SourceType>InternetSite</b:SourceType>
    <b:Guid>{027D82F0-CCAF-4D1D-A67D-E6C86A3C3BA5}</b:Guid>
    <b:Author>
      <b:Author>
        <b:Corporate>MUNDI</b:Corporate>
      </b:Author>
    </b:Author>
    <b:Title>Guía sobre el encargo conferido: ¿qué es y por qué lo necesitas para exportar tus productos?</b:Title>
    <b:InternetSiteTitle>MUNDI</b:InternetSiteTitle>
    <b:Year>2022</b:Year>
    <b:Month>Abril</b:Month>
    <b:Day>8</b:Day>
    <b:URL>https://mundi.io/exportacion/encargo-conferido/</b:URL>
    <b:RefOrder>15</b:RefOrder>
  </b:Source>
  <b:Source>
    <b:Tag>Bri22</b:Tag>
    <b:SourceType>DocumentFromInternetSite</b:SourceType>
    <b:Guid>{090C7A04-2569-42E8-83E1-CCFB459A8FF3}</b:Guid>
    <b:Title>SAAI: Sistema Automatizado Aduanero Integral</b:Title>
    <b:InternetSiteTitle>Azafra International S. C.</b:InternetSiteTitle>
    <b:Year>2022</b:Year>
    <b:Month>07</b:Month>
    <b:Day>01</b:Day>
    <b:URL>https://www.agenciaaduanal.net/saai-sistema-automatizado-aduanero-integral/</b:URL>
    <b:Author>
      <b:Author>
        <b:NameList>
          <b:Person>
            <b:Last>Villanueva</b:Last>
            <b:First>Brian</b:First>
          </b:Person>
        </b:NameList>
      </b:Author>
    </b:Author>
    <b:RefOrder>21</b:RefOrder>
  </b:Source>
  <b:Source>
    <b:Tag>Adm20</b:Tag>
    <b:SourceType>DocumentFromInternetSite</b:SourceType>
    <b:Guid>{A946948F-9816-48A2-BDE8-30B1C61E0B5C}</b:Guid>
    <b:Author>
      <b:Author>
        <b:Corporate>Administración General de Aduanas</b:Corporate>
      </b:Author>
    </b:Author>
    <b:Title>Documento de Operación para Despacho Aduanero DODA</b:Title>
    <b:InternetSiteTitle>Preguntas Frecuentes DODA</b:InternetSiteTitle>
    <b:Year>2020</b:Year>
    <b:Month>08</b:Month>
    <b:URL>http://omawww.sat.gob.mx/aduanasportal/paginas/Documents/Preguntas_frecuentes_DODA_agosto_2020.pdf</b:URL>
    <b:RefOrder>14</b:RefOrder>
  </b:Source>
</b:Sources>
</file>

<file path=customXml/itemProps1.xml><?xml version="1.0" encoding="utf-8"?>
<ds:datastoreItem xmlns:ds="http://schemas.openxmlformats.org/officeDocument/2006/customXml" ds:itemID="{F37822C2-579D-4A0B-A079-251165B27C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15</Pages>
  <Words>4331</Words>
  <Characters>23821</Characters>
  <Application>Microsoft Office Word</Application>
  <DocSecurity>0</DocSecurity>
  <Lines>198</Lines>
  <Paragraphs>56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vt:lpstr>
      <vt:lpstr></vt:lpstr>
    </vt:vector>
  </TitlesOfParts>
  <Company>PAPELES Y CORRUGADOS ANDINA</Company>
  <LinksUpToDate>false</LinksUpToDate>
  <CharactersWithSpaces>28096</CharactersWithSpaces>
  <SharedDoc>false</SharedDoc>
  <HLinks>
    <vt:vector size="18" baseType="variant">
      <vt:variant>
        <vt:i4>1114118</vt:i4>
      </vt:variant>
      <vt:variant>
        <vt:i4>6</vt:i4>
      </vt:variant>
      <vt:variant>
        <vt:i4>0</vt:i4>
      </vt:variant>
      <vt:variant>
        <vt:i4>5</vt:i4>
      </vt:variant>
      <vt:variant>
        <vt:lpwstr>https://www.un.org/sustainabledevelopment/es/objetivos-de-desarrollo-sostenible/</vt:lpwstr>
      </vt:variant>
      <vt:variant>
        <vt:lpwstr/>
      </vt:variant>
      <vt:variant>
        <vt:i4>1114118</vt:i4>
      </vt:variant>
      <vt:variant>
        <vt:i4>0</vt:i4>
      </vt:variant>
      <vt:variant>
        <vt:i4>0</vt:i4>
      </vt:variant>
      <vt:variant>
        <vt:i4>5</vt:i4>
      </vt:variant>
      <vt:variant>
        <vt:lpwstr>https://www.un.org/sustainabledevelopment/es/objetivos-de-desarrollo-sostenible/</vt:lpwstr>
      </vt:variant>
      <vt:variant>
        <vt:lpwstr/>
      </vt:variant>
      <vt:variant>
        <vt:i4>6094849</vt:i4>
      </vt:variant>
      <vt:variant>
        <vt:i4>0</vt:i4>
      </vt:variant>
      <vt:variant>
        <vt:i4>0</vt:i4>
      </vt:variant>
      <vt:variant>
        <vt:i4>5</vt:i4>
      </vt:variant>
      <vt:variant>
        <vt:lpwstr>https://es.wikipedia.org/wiki/Cowspiracy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PAPELES Y CORRUGADOS ANDINA</dc:creator>
  <cp:keywords/>
  <cp:lastModifiedBy>Francisco Santillan Campos</cp:lastModifiedBy>
  <cp:revision>21</cp:revision>
  <dcterms:created xsi:type="dcterms:W3CDTF">2026-02-27T00:15:00Z</dcterms:created>
  <dcterms:modified xsi:type="dcterms:W3CDTF">2026-07-06T21:40:00Z</dcterms:modified>
</cp:coreProperties>
</file>